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790B" w14:textId="45D0F9D3" w:rsidR="004C7899" w:rsidRPr="00033591" w:rsidRDefault="004C7899" w:rsidP="004C7899">
      <w:pPr>
        <w:pStyle w:val="AnnexHeader"/>
        <w:rPr>
          <w:lang w:val="en-GB"/>
        </w:rPr>
      </w:pPr>
      <w:bookmarkStart w:id="0" w:name="_Toc146617220"/>
      <w:bookmarkStart w:id="1" w:name="_Toc149222910"/>
      <w:r w:rsidRPr="00033591">
        <w:rPr>
          <w:lang w:val="en-GB"/>
        </w:rPr>
        <w:t xml:space="preserve">Annex </w:t>
      </w:r>
      <w:r w:rsidRPr="00EF7BB4">
        <w:rPr>
          <w:lang w:val="en-GB"/>
        </w:rPr>
        <w:t>10</w:t>
      </w:r>
      <w:r w:rsidRPr="00033591">
        <w:rPr>
          <w:lang w:val="en-GB"/>
        </w:rPr>
        <w:t xml:space="preserve">. Item </w:t>
      </w:r>
      <w:r w:rsidRPr="00EF7BB4">
        <w:rPr>
          <w:lang w:val="en-GB"/>
        </w:rPr>
        <w:t>6.6.</w:t>
      </w:r>
      <w:r w:rsidRPr="00033591">
        <w:rPr>
          <w:lang w:val="en-GB"/>
        </w:rPr>
        <w:t xml:space="preserve"> –</w:t>
      </w:r>
      <w:bookmarkEnd w:id="0"/>
      <w:r w:rsidRPr="00EF7BB4">
        <w:rPr>
          <w:lang w:val="en-GB"/>
        </w:rPr>
        <w:t xml:space="preserve"> Draft new Chapter 4.X. Emergency disease preparedness</w:t>
      </w:r>
      <w:bookmarkEnd w:id="1"/>
    </w:p>
    <w:p w14:paraId="5C866360" w14:textId="77777777" w:rsidR="004C7899" w:rsidRPr="00EC0DC9" w:rsidRDefault="004C7899" w:rsidP="004C7899">
      <w:pPr>
        <w:pStyle w:val="WOAHChapterNumber"/>
      </w:pPr>
      <w:r w:rsidRPr="00EC0DC9">
        <w:t>SECTION 4</w:t>
      </w:r>
    </w:p>
    <w:p w14:paraId="2A9F458C" w14:textId="77777777" w:rsidR="004C7899" w:rsidRPr="00354B1A" w:rsidRDefault="004C7899" w:rsidP="004C7899">
      <w:pPr>
        <w:pStyle w:val="WOAHChapterTitle"/>
      </w:pPr>
      <w:r w:rsidRPr="00EC0DC9">
        <w:t>DISEASE PREVENTION AND CONTROL</w:t>
      </w:r>
    </w:p>
    <w:p w14:paraId="3B3BE660" w14:textId="77777777" w:rsidR="004C7899" w:rsidRPr="00EC0DC9" w:rsidRDefault="004C7899" w:rsidP="004C7899">
      <w:pPr>
        <w:pStyle w:val="WOAHChapterNumber"/>
        <w:rPr>
          <w:rFonts w:eastAsia="Calibri"/>
          <w:lang w:val="en-GB"/>
        </w:rPr>
      </w:pPr>
      <w:r w:rsidRPr="00EC0DC9">
        <w:rPr>
          <w:rFonts w:eastAsia="Calibri"/>
          <w:lang w:val="en-GB"/>
        </w:rPr>
        <w:t>CHAPTER 4.X.</w:t>
      </w:r>
    </w:p>
    <w:p w14:paraId="0401B48A" w14:textId="77777777" w:rsidR="004C7899" w:rsidRPr="00EC0DC9" w:rsidRDefault="004C7899" w:rsidP="004C7899">
      <w:pPr>
        <w:pStyle w:val="WOAHChapterTitle"/>
        <w:rPr>
          <w:rFonts w:eastAsia="Calibri"/>
          <w:lang w:val="en-GB"/>
        </w:rPr>
      </w:pPr>
      <w:r w:rsidRPr="00EC0DC9">
        <w:rPr>
          <w:rFonts w:eastAsia="Calibri"/>
          <w:lang w:val="en-GB"/>
        </w:rPr>
        <w:t xml:space="preserve">EMERGENCY DISEASE PREPAREDNESS </w:t>
      </w:r>
    </w:p>
    <w:p w14:paraId="5077C66F"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4.X.1. </w:t>
      </w:r>
    </w:p>
    <w:p w14:paraId="1E0461EC" w14:textId="77777777" w:rsidR="004C7899" w:rsidRPr="00EC0DC9" w:rsidRDefault="004C7899" w:rsidP="004C7899">
      <w:pPr>
        <w:pStyle w:val="WOAHArticletitle"/>
        <w:rPr>
          <w:lang w:val="en-GB" w:eastAsia="en-IE"/>
        </w:rPr>
      </w:pPr>
      <w:r w:rsidRPr="00EC0DC9">
        <w:rPr>
          <w:lang w:val="en-GB" w:eastAsia="en-IE"/>
        </w:rPr>
        <w:t>Purpose </w:t>
      </w:r>
    </w:p>
    <w:p w14:paraId="292D6D28" w14:textId="77777777" w:rsidR="004C7899" w:rsidRPr="00EC0DC9" w:rsidRDefault="004C7899" w:rsidP="004C7899">
      <w:pPr>
        <w:pStyle w:val="WOAHArticleText"/>
        <w:rPr>
          <w:lang w:val="en-GB" w:eastAsia="en-IE"/>
        </w:rPr>
      </w:pPr>
      <w:r w:rsidRPr="00EC0DC9">
        <w:rPr>
          <w:lang w:val="en-GB" w:eastAsia="en-IE"/>
        </w:rPr>
        <w:t xml:space="preserve">To describe the essential elements of an emergency disease preparedness framework which a </w:t>
      </w:r>
      <w:r w:rsidRPr="00EC0DC9">
        <w:rPr>
          <w:i/>
          <w:iCs/>
          <w:lang w:val="en-GB" w:eastAsia="en-IE"/>
        </w:rPr>
        <w:t>Competent Authority</w:t>
      </w:r>
      <w:r w:rsidRPr="00EC0DC9">
        <w:rPr>
          <w:lang w:val="en-GB" w:eastAsia="en-IE"/>
        </w:rPr>
        <w:t xml:space="preserve"> should develop to ensure that </w:t>
      </w:r>
      <w:r w:rsidRPr="00EC0DC9">
        <w:rPr>
          <w:i/>
          <w:iCs/>
          <w:lang w:val="en-GB" w:eastAsia="en-IE"/>
        </w:rPr>
        <w:t>outbreaks</w:t>
      </w:r>
      <w:r w:rsidRPr="00EC0DC9">
        <w:rPr>
          <w:lang w:val="en-GB" w:eastAsia="en-IE"/>
        </w:rPr>
        <w:t xml:space="preserve"> of important </w:t>
      </w:r>
      <w:r w:rsidRPr="00EC0DC9">
        <w:rPr>
          <w:i/>
          <w:iCs/>
          <w:lang w:val="en-GB" w:eastAsia="en-IE"/>
        </w:rPr>
        <w:t>aquatic animal</w:t>
      </w:r>
      <w:r w:rsidRPr="00EC0DC9">
        <w:rPr>
          <w:lang w:val="en-GB" w:eastAsia="en-IE"/>
        </w:rPr>
        <w:t xml:space="preserve"> </w:t>
      </w:r>
      <w:r w:rsidRPr="00EC0DC9">
        <w:rPr>
          <w:i/>
          <w:iCs/>
          <w:lang w:val="en-GB" w:eastAsia="en-IE"/>
        </w:rPr>
        <w:t>diseases</w:t>
      </w:r>
      <w:r w:rsidRPr="00EC0DC9">
        <w:rPr>
          <w:lang w:val="en-GB" w:eastAsia="en-IE"/>
        </w:rPr>
        <w:t xml:space="preserve"> can be rapidly identified and efficiently managed, and which will guide a country, </w:t>
      </w:r>
      <w:proofErr w:type="gramStart"/>
      <w:r w:rsidRPr="00EC0DC9">
        <w:rPr>
          <w:i/>
          <w:iCs/>
          <w:lang w:val="en-GB" w:eastAsia="en-IE"/>
        </w:rPr>
        <w:t>zone</w:t>
      </w:r>
      <w:proofErr w:type="gramEnd"/>
      <w:r w:rsidRPr="00EC0DC9">
        <w:rPr>
          <w:lang w:val="en-GB" w:eastAsia="en-IE"/>
        </w:rPr>
        <w:t xml:space="preserve"> or </w:t>
      </w:r>
      <w:r w:rsidRPr="00EC0DC9">
        <w:rPr>
          <w:i/>
          <w:iCs/>
          <w:lang w:val="en-GB" w:eastAsia="en-IE"/>
        </w:rPr>
        <w:t>compartment</w:t>
      </w:r>
      <w:r w:rsidRPr="00EC0DC9">
        <w:rPr>
          <w:lang w:val="en-GB" w:eastAsia="en-IE"/>
        </w:rPr>
        <w:t>, towards a suitable path to recovery.</w:t>
      </w:r>
    </w:p>
    <w:p w14:paraId="4EC169E0"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4.X.2. </w:t>
      </w:r>
    </w:p>
    <w:p w14:paraId="6D07A81D" w14:textId="77777777" w:rsidR="004C7899" w:rsidRPr="00EC0DC9" w:rsidRDefault="004C7899" w:rsidP="004C7899">
      <w:pPr>
        <w:pStyle w:val="WOAHArticletitle"/>
        <w:rPr>
          <w:lang w:val="en-GB" w:eastAsia="en-IE"/>
        </w:rPr>
      </w:pPr>
      <w:r w:rsidRPr="00EC0DC9">
        <w:rPr>
          <w:lang w:val="en-GB" w:eastAsia="en-IE"/>
        </w:rPr>
        <w:t>Scope </w:t>
      </w:r>
    </w:p>
    <w:p w14:paraId="59C95665" w14:textId="77777777" w:rsidR="004C7899" w:rsidRPr="00EC0DC9" w:rsidRDefault="004C7899" w:rsidP="004C7899">
      <w:pPr>
        <w:pStyle w:val="WOAHArticleText"/>
        <w:rPr>
          <w:lang w:val="en-GB" w:eastAsia="en-IE"/>
        </w:rPr>
      </w:pPr>
      <w:r w:rsidRPr="00EC0DC9">
        <w:rPr>
          <w:lang w:val="en-GB" w:eastAsia="en-IE"/>
        </w:rPr>
        <w:t xml:space="preserve">This chapter describes recommendations for the development of an emergency disease preparedness framework. This framework encompasses all the elements that will enable the </w:t>
      </w:r>
      <w:r w:rsidRPr="00EC0DC9">
        <w:rPr>
          <w:i/>
          <w:iCs/>
          <w:lang w:val="en-GB" w:eastAsia="en-IE"/>
        </w:rPr>
        <w:t>Competent Authority</w:t>
      </w:r>
      <w:r w:rsidRPr="00EC0DC9">
        <w:rPr>
          <w:lang w:val="en-GB" w:eastAsia="en-IE"/>
        </w:rPr>
        <w:t xml:space="preserve"> to activate an efficient response to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thereby minimising the impact on </w:t>
      </w:r>
      <w:r w:rsidRPr="00EC0DC9">
        <w:rPr>
          <w:i/>
          <w:iCs/>
          <w:lang w:val="en-GB" w:eastAsia="en-IE"/>
        </w:rPr>
        <w:t>aquatic animal</w:t>
      </w:r>
      <w:r w:rsidRPr="00EC0DC9">
        <w:rPr>
          <w:lang w:val="en-GB" w:eastAsia="en-IE"/>
        </w:rPr>
        <w:t xml:space="preserve"> populations, trade, the economy, and the financial resources that are required to manage </w:t>
      </w:r>
      <w:r w:rsidRPr="00EC0DC9">
        <w:rPr>
          <w:i/>
          <w:iCs/>
          <w:lang w:val="en-GB" w:eastAsia="en-IE"/>
        </w:rPr>
        <w:t>disease outbreaks</w:t>
      </w:r>
      <w:r w:rsidRPr="00EC0DC9">
        <w:rPr>
          <w:lang w:val="en-GB" w:eastAsia="en-IE"/>
        </w:rPr>
        <w:t xml:space="preserve">. The specific actions which are necessary to operationalise the framework in the event of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are described in Chapter 4.Y.</w:t>
      </w:r>
    </w:p>
    <w:p w14:paraId="1C045642"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4.X.3. </w:t>
      </w:r>
    </w:p>
    <w:p w14:paraId="6D6DD53A" w14:textId="77777777" w:rsidR="004C7899" w:rsidRPr="00EC0DC9" w:rsidRDefault="004C7899" w:rsidP="004C7899">
      <w:pPr>
        <w:pStyle w:val="WOAHArticletitle"/>
        <w:rPr>
          <w:lang w:val="en-GB" w:eastAsia="en-IE"/>
        </w:rPr>
      </w:pPr>
      <w:r w:rsidRPr="00EC0DC9">
        <w:rPr>
          <w:lang w:val="en-GB" w:eastAsia="en-IE"/>
        </w:rPr>
        <w:t>Introduction</w:t>
      </w:r>
    </w:p>
    <w:p w14:paraId="2999F534" w14:textId="77777777" w:rsidR="004C7899" w:rsidRPr="00EC0DC9" w:rsidRDefault="004C7899" w:rsidP="004C7899">
      <w:pPr>
        <w:pStyle w:val="WOAHArticleText"/>
        <w:rPr>
          <w:lang w:val="en-GB" w:eastAsia="en-IE"/>
        </w:rPr>
      </w:pP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s have the potential to spread quickly, often with serious consequences. In many parts of the world, these </w:t>
      </w:r>
      <w:r w:rsidRPr="00EC0DC9">
        <w:rPr>
          <w:i/>
          <w:iCs/>
          <w:lang w:val="en-GB" w:eastAsia="en-IE"/>
        </w:rPr>
        <w:t>disease</w:t>
      </w:r>
      <w:r w:rsidRPr="00EC0DC9">
        <w:rPr>
          <w:lang w:val="en-GB" w:eastAsia="en-IE"/>
        </w:rPr>
        <w:t xml:space="preserve"> events appear to be increasing in frequency and severity, due to increased </w:t>
      </w:r>
      <w:r w:rsidRPr="00EC0DC9">
        <w:rPr>
          <w:i/>
          <w:iCs/>
          <w:lang w:val="en-GB" w:eastAsia="en-IE"/>
        </w:rPr>
        <w:t xml:space="preserve">aquaculture </w:t>
      </w:r>
      <w:r w:rsidRPr="00EC0DC9">
        <w:rPr>
          <w:lang w:val="en-GB" w:eastAsia="en-IE"/>
        </w:rPr>
        <w:t xml:space="preserve">production and </w:t>
      </w:r>
      <w:r w:rsidRPr="00EC0DC9">
        <w:rPr>
          <w:i/>
          <w:iCs/>
          <w:lang w:val="en-GB" w:eastAsia="en-IE"/>
        </w:rPr>
        <w:t>international trade</w:t>
      </w:r>
      <w:r w:rsidRPr="00EC0DC9">
        <w:rPr>
          <w:lang w:val="en-GB" w:eastAsia="en-IE"/>
        </w:rPr>
        <w:t xml:space="preserve">. This chapter provides recommendations for a </w:t>
      </w:r>
      <w:r w:rsidRPr="00EC0DC9">
        <w:rPr>
          <w:i/>
          <w:iCs/>
          <w:lang w:val="en-GB" w:eastAsia="en-IE"/>
        </w:rPr>
        <w:t>Competent Authority</w:t>
      </w:r>
      <w:r w:rsidRPr="00EC0DC9">
        <w:rPr>
          <w:lang w:val="en-GB" w:eastAsia="en-IE"/>
        </w:rPr>
        <w:t xml:space="preserve"> to identify and coordinate the elements of a framework, which will achieve a suitable level of preparedness for those emergencies.</w:t>
      </w:r>
    </w:p>
    <w:p w14:paraId="12608B5C" w14:textId="77777777" w:rsidR="004C7899" w:rsidRPr="00EC0DC9" w:rsidRDefault="004C7899" w:rsidP="004C7899">
      <w:pPr>
        <w:pStyle w:val="WOAHArticleText"/>
        <w:rPr>
          <w:lang w:val="en-GB" w:eastAsia="en-IE"/>
        </w:rPr>
      </w:pPr>
      <w:r w:rsidRPr="00EC0DC9">
        <w:rPr>
          <w:lang w:val="en-GB" w:eastAsia="en-IE"/>
        </w:rPr>
        <w:t xml:space="preserve">When developing the framework, it is of fundamental importance to ensure that the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s which are important to a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are identified in advance (</w:t>
      </w:r>
      <w:proofErr w:type="gramStart"/>
      <w:r w:rsidRPr="00EC0DC9">
        <w:rPr>
          <w:lang w:val="en-GB" w:eastAsia="en-IE"/>
        </w:rPr>
        <w:t>i.e.</w:t>
      </w:r>
      <w:proofErr w:type="gramEnd"/>
      <w:r w:rsidRPr="00EC0DC9">
        <w:rPr>
          <w:lang w:val="en-GB" w:eastAsia="en-IE"/>
        </w:rPr>
        <w:t xml:space="preserve"> in peacetime) by the </w:t>
      </w:r>
      <w:r w:rsidRPr="00EC0DC9">
        <w:rPr>
          <w:i/>
          <w:iCs/>
          <w:lang w:val="en-GB" w:eastAsia="en-IE"/>
        </w:rPr>
        <w:t>Competent Authority</w:t>
      </w:r>
      <w:r w:rsidRPr="00EC0DC9">
        <w:rPr>
          <w:lang w:val="en-GB" w:eastAsia="en-IE"/>
        </w:rPr>
        <w:t xml:space="preserve">, and that their future control is supported by adequate legislative and funding measures. The statutory list of important </w:t>
      </w:r>
      <w:r w:rsidRPr="00EC0DC9">
        <w:rPr>
          <w:i/>
          <w:iCs/>
          <w:lang w:val="en-GB" w:eastAsia="en-IE"/>
        </w:rPr>
        <w:t>disease</w:t>
      </w:r>
      <w:r w:rsidRPr="00EC0DC9">
        <w:rPr>
          <w:lang w:val="en-GB" w:eastAsia="en-IE"/>
        </w:rPr>
        <w:t xml:space="preserve">s that is developed after conducting a </w:t>
      </w:r>
      <w:r w:rsidRPr="00EC0DC9">
        <w:rPr>
          <w:i/>
          <w:iCs/>
          <w:lang w:val="en-GB" w:eastAsia="en-IE"/>
        </w:rPr>
        <w:t xml:space="preserve">risk analysis </w:t>
      </w:r>
      <w:r w:rsidRPr="00EC0DC9">
        <w:rPr>
          <w:lang w:val="en-GB" w:eastAsia="en-IE"/>
        </w:rPr>
        <w:t>as described in 4.X.6.</w:t>
      </w:r>
      <w:r w:rsidRPr="00EC0DC9">
        <w:rPr>
          <w:i/>
          <w:iCs/>
          <w:lang w:val="en-GB" w:eastAsia="en-IE"/>
        </w:rPr>
        <w:t>,</w:t>
      </w:r>
      <w:r w:rsidRPr="00EC0DC9">
        <w:rPr>
          <w:lang w:val="en-GB" w:eastAsia="en-IE"/>
        </w:rPr>
        <w:t xml:space="preserve"> may include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s which are listed in Chapter 1.3., as well as other </w:t>
      </w:r>
      <w:r w:rsidRPr="00EC0DC9">
        <w:rPr>
          <w:i/>
          <w:iCs/>
          <w:lang w:val="en-GB" w:eastAsia="en-IE"/>
        </w:rPr>
        <w:t>disease</w:t>
      </w:r>
      <w:r w:rsidRPr="00EC0DC9">
        <w:rPr>
          <w:lang w:val="en-GB" w:eastAsia="en-IE"/>
        </w:rPr>
        <w:t xml:space="preserve">s which have been identified as being of importance to the country, </w:t>
      </w:r>
      <w:proofErr w:type="gramStart"/>
      <w:r w:rsidRPr="00EC0DC9">
        <w:rPr>
          <w:i/>
          <w:iCs/>
          <w:lang w:val="en-GB" w:eastAsia="en-IE"/>
        </w:rPr>
        <w:t>zone</w:t>
      </w:r>
      <w:proofErr w:type="gramEnd"/>
      <w:r w:rsidRPr="00EC0DC9">
        <w:rPr>
          <w:lang w:val="en-GB" w:eastAsia="en-IE"/>
        </w:rPr>
        <w:t xml:space="preserve"> or </w:t>
      </w:r>
      <w:r w:rsidRPr="00EC0DC9">
        <w:rPr>
          <w:i/>
          <w:iCs/>
          <w:lang w:val="en-GB" w:eastAsia="en-IE"/>
        </w:rPr>
        <w:t>compartment</w:t>
      </w:r>
      <w:r w:rsidRPr="00EC0DC9">
        <w:rPr>
          <w:lang w:val="en-GB" w:eastAsia="en-IE"/>
        </w:rPr>
        <w:t xml:space="preserve">. </w:t>
      </w:r>
    </w:p>
    <w:p w14:paraId="1CCEF621" w14:textId="77777777" w:rsidR="004C7899" w:rsidRPr="00EC0DC9" w:rsidRDefault="004C7899" w:rsidP="004C7899">
      <w:pPr>
        <w:pStyle w:val="WOAHArticleText"/>
        <w:rPr>
          <w:lang w:val="en-GB" w:eastAsia="en-IE"/>
        </w:rPr>
      </w:pPr>
      <w:r w:rsidRPr="00EC0DC9">
        <w:rPr>
          <w:lang w:val="en-GB" w:eastAsia="en-IE"/>
        </w:rPr>
        <w:t xml:space="preserve">Also in peacetime, the </w:t>
      </w:r>
      <w:r w:rsidRPr="00EC0DC9">
        <w:rPr>
          <w:i/>
          <w:iCs/>
          <w:lang w:val="en-GB" w:eastAsia="en-IE"/>
        </w:rPr>
        <w:t>Competent Authority</w:t>
      </w:r>
      <w:r w:rsidRPr="00EC0DC9">
        <w:rPr>
          <w:lang w:val="en-GB" w:eastAsia="en-IE"/>
        </w:rPr>
        <w:t xml:space="preserve"> should take a systematic approach to planning every element of the framework that will be applied from the point at which an important </w:t>
      </w:r>
      <w:r w:rsidRPr="00EC0DC9">
        <w:rPr>
          <w:i/>
          <w:iCs/>
          <w:lang w:val="en-GB" w:eastAsia="en-IE"/>
        </w:rPr>
        <w:t>disease</w:t>
      </w:r>
      <w:r w:rsidRPr="00EC0DC9">
        <w:rPr>
          <w:lang w:val="en-GB" w:eastAsia="en-IE"/>
        </w:rPr>
        <w:t xml:space="preserve"> is suspected during the alert phase, through the activation of the </w:t>
      </w:r>
      <w:r w:rsidRPr="00EC0DC9">
        <w:rPr>
          <w:i/>
          <w:iCs/>
          <w:lang w:val="en-GB" w:eastAsia="en-IE"/>
        </w:rPr>
        <w:t>contingency plan</w:t>
      </w:r>
      <w:r w:rsidRPr="00EC0DC9">
        <w:rPr>
          <w:lang w:val="en-GB" w:eastAsia="en-IE"/>
        </w:rPr>
        <w:t xml:space="preserve"> in the emergency phase, to the point at which the recovery phase begins and the emergency officially ends. </w:t>
      </w:r>
    </w:p>
    <w:p w14:paraId="4AC5222F" w14:textId="77777777" w:rsidR="004C7899" w:rsidRPr="00EC0DC9" w:rsidRDefault="004C7899" w:rsidP="004C7899">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consider whether the </w:t>
      </w:r>
      <w:r w:rsidRPr="00EC0DC9">
        <w:rPr>
          <w:i/>
          <w:iCs/>
          <w:lang w:val="en-GB" w:eastAsia="en-IE"/>
        </w:rPr>
        <w:t>contingency plan</w:t>
      </w:r>
      <w:r w:rsidRPr="00EC0DC9">
        <w:rPr>
          <w:lang w:val="en-GB" w:eastAsia="en-IE"/>
        </w:rPr>
        <w:t xml:space="preserve"> and recovery plan elements of the emergency disease preparedness framework apply either to a specific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 or to a group of such </w:t>
      </w:r>
      <w:r w:rsidRPr="00EC0DC9">
        <w:rPr>
          <w:i/>
          <w:iCs/>
          <w:lang w:val="en-GB" w:eastAsia="en-IE"/>
        </w:rPr>
        <w:t>diseases</w:t>
      </w:r>
      <w:r w:rsidRPr="00EC0DC9">
        <w:rPr>
          <w:lang w:val="en-GB" w:eastAsia="en-IE"/>
        </w:rPr>
        <w:t xml:space="preserve">. The </w:t>
      </w:r>
      <w:r w:rsidRPr="00EC0DC9">
        <w:rPr>
          <w:i/>
          <w:iCs/>
          <w:lang w:val="en-GB" w:eastAsia="en-IE"/>
        </w:rPr>
        <w:t>Competent Authority</w:t>
      </w:r>
      <w:r w:rsidRPr="00EC0DC9">
        <w:rPr>
          <w:lang w:val="en-GB" w:eastAsia="en-IE"/>
        </w:rPr>
        <w:t xml:space="preserve"> should decide in peacetime, which of these approaches best meets their needs, </w:t>
      </w:r>
      <w:proofErr w:type="gramStart"/>
      <w:r w:rsidRPr="00EC0DC9">
        <w:rPr>
          <w:lang w:val="en-GB" w:eastAsia="en-IE"/>
        </w:rPr>
        <w:t>taking into account</w:t>
      </w:r>
      <w:proofErr w:type="gramEnd"/>
      <w:r w:rsidRPr="00EC0DC9">
        <w:rPr>
          <w:lang w:val="en-GB" w:eastAsia="en-IE"/>
        </w:rPr>
        <w:t xml:space="preserve"> </w:t>
      </w:r>
      <w:r w:rsidRPr="00EC0DC9">
        <w:rPr>
          <w:i/>
          <w:iCs/>
          <w:lang w:val="en-GB" w:eastAsia="en-IE"/>
        </w:rPr>
        <w:t>aquatic animal</w:t>
      </w:r>
      <w:r w:rsidRPr="00EC0DC9">
        <w:rPr>
          <w:lang w:val="en-GB" w:eastAsia="en-IE"/>
        </w:rPr>
        <w:t xml:space="preserve"> </w:t>
      </w:r>
      <w:r w:rsidRPr="00EC0DC9">
        <w:rPr>
          <w:i/>
          <w:iCs/>
          <w:lang w:val="en-GB" w:eastAsia="en-IE"/>
        </w:rPr>
        <w:t>diseases</w:t>
      </w:r>
      <w:r w:rsidRPr="00EC0DC9">
        <w:rPr>
          <w:lang w:val="en-GB" w:eastAsia="en-IE"/>
        </w:rPr>
        <w:t xml:space="preserve"> that are listed in their country, the relevant </w:t>
      </w:r>
      <w:r w:rsidRPr="00EC0DC9">
        <w:rPr>
          <w:i/>
          <w:iCs/>
          <w:lang w:val="en-GB" w:eastAsia="en-IE"/>
        </w:rPr>
        <w:t>susceptible species,</w:t>
      </w:r>
      <w:r w:rsidRPr="00EC0DC9">
        <w:rPr>
          <w:lang w:val="en-GB" w:eastAsia="en-IE"/>
        </w:rPr>
        <w:t xml:space="preserve"> and types of production. </w:t>
      </w:r>
    </w:p>
    <w:p w14:paraId="07BD48E2"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lastRenderedPageBreak/>
        <w:t>Article 4.X.4. </w:t>
      </w:r>
    </w:p>
    <w:p w14:paraId="03A1B77C" w14:textId="77777777" w:rsidR="004C7899" w:rsidRPr="00EC0DC9" w:rsidRDefault="004C7899" w:rsidP="004C7899">
      <w:pPr>
        <w:pStyle w:val="WOAHArticletitle"/>
        <w:rPr>
          <w:lang w:val="en-GB" w:eastAsia="en-IE"/>
        </w:rPr>
      </w:pPr>
      <w:r w:rsidRPr="00EC0DC9">
        <w:rPr>
          <w:lang w:val="en-GB" w:eastAsia="en-IE"/>
        </w:rPr>
        <w:t>General principles </w:t>
      </w:r>
    </w:p>
    <w:p w14:paraId="6E08B80E" w14:textId="77777777" w:rsidR="004C7899" w:rsidRPr="00EC0DC9" w:rsidRDefault="004C7899" w:rsidP="004C7899">
      <w:pPr>
        <w:pStyle w:val="WOAHArticleText"/>
        <w:rPr>
          <w:lang w:val="en-GB" w:eastAsia="en-IE"/>
        </w:rPr>
      </w:pPr>
      <w:r w:rsidRPr="00EC0DC9">
        <w:rPr>
          <w:lang w:val="en-GB" w:eastAsia="en-IE"/>
        </w:rPr>
        <w:t xml:space="preserve">Emergency </w:t>
      </w:r>
      <w:r w:rsidRPr="00EC0DC9">
        <w:rPr>
          <w:i/>
          <w:iCs/>
          <w:lang w:val="en-GB" w:eastAsia="en-IE"/>
        </w:rPr>
        <w:t>disease</w:t>
      </w:r>
      <w:r w:rsidRPr="00EC0DC9">
        <w:rPr>
          <w:lang w:val="en-GB" w:eastAsia="en-IE"/>
        </w:rPr>
        <w:t xml:space="preserve"> preparedness is a core function of the </w:t>
      </w:r>
      <w:r w:rsidRPr="00EC0DC9">
        <w:rPr>
          <w:i/>
          <w:iCs/>
          <w:lang w:val="en-GB" w:eastAsia="en-IE"/>
        </w:rPr>
        <w:t xml:space="preserve">Competent Authority. </w:t>
      </w:r>
      <w:r w:rsidRPr="00EC0DC9">
        <w:rPr>
          <w:lang w:val="en-GB" w:eastAsia="en-IE"/>
        </w:rPr>
        <w:t xml:space="preserve">The various elements that are necessary to ensure that the </w:t>
      </w:r>
      <w:r w:rsidRPr="00EC0DC9">
        <w:rPr>
          <w:i/>
          <w:iCs/>
          <w:lang w:val="en-GB" w:eastAsia="en-IE"/>
        </w:rPr>
        <w:t>Competent Authority</w:t>
      </w:r>
      <w:r w:rsidRPr="00EC0DC9">
        <w:rPr>
          <w:lang w:val="en-GB" w:eastAsia="en-IE"/>
        </w:rPr>
        <w:t xml:space="preserve"> is prepared to deal with an </w:t>
      </w:r>
      <w:r w:rsidRPr="00EC0DC9">
        <w:rPr>
          <w:i/>
          <w:iCs/>
          <w:lang w:val="en-GB" w:eastAsia="en-IE"/>
        </w:rPr>
        <w:t>outbreak</w:t>
      </w:r>
      <w:r w:rsidRPr="00EC0DC9">
        <w:rPr>
          <w:lang w:val="en-GB" w:eastAsia="en-IE"/>
        </w:rPr>
        <w:t xml:space="preserve"> of an important </w:t>
      </w:r>
      <w:r w:rsidRPr="00EC0DC9">
        <w:rPr>
          <w:i/>
          <w:iCs/>
          <w:lang w:val="en-GB" w:eastAsia="en-IE"/>
        </w:rPr>
        <w:t>disease</w:t>
      </w:r>
      <w:r w:rsidRPr="00EC0DC9">
        <w:rPr>
          <w:lang w:val="en-GB" w:eastAsia="en-IE"/>
        </w:rPr>
        <w:t xml:space="preserve">, are elaborated in a framework. The framework is constructed in peacetime before the occurrence of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w:t>
      </w:r>
    </w:p>
    <w:p w14:paraId="5F89F123" w14:textId="77777777" w:rsidR="004C7899" w:rsidRPr="00EC0DC9" w:rsidRDefault="004C7899" w:rsidP="004C7899">
      <w:pPr>
        <w:pStyle w:val="WOAHArticleText"/>
        <w:rPr>
          <w:lang w:val="en-GB" w:eastAsia="en-IE"/>
        </w:rPr>
      </w:pPr>
      <w:r w:rsidRPr="00EC0DC9">
        <w:rPr>
          <w:lang w:val="en-GB" w:eastAsia="en-IE"/>
        </w:rPr>
        <w:t xml:space="preserve">The ultimate success of the framework will be influenced by the quality of the preparations which have been made by the </w:t>
      </w:r>
      <w:r w:rsidRPr="00EC0DC9">
        <w:rPr>
          <w:i/>
          <w:iCs/>
          <w:lang w:val="en-GB" w:eastAsia="en-IE"/>
        </w:rPr>
        <w:t>Competent Authority</w:t>
      </w:r>
      <w:r w:rsidRPr="00EC0DC9">
        <w:rPr>
          <w:lang w:val="en-GB" w:eastAsia="en-IE"/>
        </w:rPr>
        <w:t xml:space="preserve">, and the commitment and coordination of the </w:t>
      </w:r>
      <w:r w:rsidRPr="00EC0DC9">
        <w:rPr>
          <w:i/>
          <w:iCs/>
          <w:lang w:val="en-GB" w:eastAsia="en-IE"/>
        </w:rPr>
        <w:t>Aquatic Animal Health Services</w:t>
      </w:r>
      <w:r w:rsidRPr="00EC0DC9">
        <w:rPr>
          <w:lang w:val="en-GB" w:eastAsia="en-IE"/>
        </w:rPr>
        <w:t xml:space="preserve">. </w:t>
      </w:r>
    </w:p>
    <w:p w14:paraId="49F4B5E3" w14:textId="77777777" w:rsidR="004C7899" w:rsidRPr="00EC0DC9" w:rsidRDefault="004C7899" w:rsidP="004C7899">
      <w:pPr>
        <w:pStyle w:val="WOAHArticleText"/>
        <w:rPr>
          <w:lang w:val="en-GB" w:eastAsia="en-IE"/>
        </w:rPr>
      </w:pPr>
      <w:r w:rsidRPr="00EC0DC9">
        <w:rPr>
          <w:lang w:val="en-GB" w:eastAsia="en-IE"/>
        </w:rPr>
        <w:t>The general principles to be considered when developing an emergency disease preparedness framework are as follows:</w:t>
      </w:r>
    </w:p>
    <w:p w14:paraId="4BF2AE10" w14:textId="77777777" w:rsidR="004C7899" w:rsidRPr="00EC0DC9" w:rsidRDefault="004C7899" w:rsidP="004C7899">
      <w:pPr>
        <w:pStyle w:val="WOAHListNumberedPara"/>
        <w:rPr>
          <w:lang w:val="en-GB"/>
        </w:rPr>
      </w:pPr>
      <w:r w:rsidRPr="00EC0DC9">
        <w:rPr>
          <w:lang w:val="en-GB"/>
        </w:rPr>
        <w:t>1)</w:t>
      </w:r>
      <w:r w:rsidRPr="00EC0DC9">
        <w:rPr>
          <w:lang w:val="en-GB"/>
        </w:rPr>
        <w:tab/>
        <w:t xml:space="preserve">legal provisions and funding should be available to allow a </w:t>
      </w:r>
      <w:r w:rsidRPr="00EC0DC9">
        <w:rPr>
          <w:rStyle w:val="WOAHItaliccharacter"/>
          <w:lang w:val="en-GB"/>
        </w:rPr>
        <w:t>Competent Authority</w:t>
      </w:r>
      <w:r w:rsidRPr="00EC0DC9">
        <w:rPr>
          <w:lang w:val="en-GB"/>
        </w:rPr>
        <w:t xml:space="preserve"> to execute all elements of the framework and to manage disease outbreaks in compliance with the </w:t>
      </w:r>
      <w:r w:rsidRPr="00EC0DC9">
        <w:rPr>
          <w:rStyle w:val="WOAHItaliccharacter"/>
          <w:lang w:val="en-GB"/>
        </w:rPr>
        <w:t>contingency plan</w:t>
      </w:r>
      <w:r w:rsidRPr="00EC0DC9">
        <w:rPr>
          <w:lang w:val="en-GB"/>
        </w:rPr>
        <w:t>, and with the detailed operational measures which are referred to in Chapter 4.</w:t>
      </w:r>
      <w:proofErr w:type="gramStart"/>
      <w:r w:rsidRPr="00EC0DC9">
        <w:rPr>
          <w:lang w:val="en-GB"/>
        </w:rPr>
        <w:t>Y.;</w:t>
      </w:r>
      <w:proofErr w:type="gramEnd"/>
    </w:p>
    <w:p w14:paraId="380C8B88" w14:textId="77777777" w:rsidR="004C7899" w:rsidRPr="00EC0DC9" w:rsidRDefault="004C7899" w:rsidP="004C7899">
      <w:pPr>
        <w:pStyle w:val="WOAHListNumberedPara"/>
        <w:rPr>
          <w:lang w:val="en-GB"/>
        </w:rPr>
      </w:pPr>
      <w:r w:rsidRPr="00EC0DC9">
        <w:rPr>
          <w:lang w:val="en-GB"/>
        </w:rPr>
        <w:t>2)</w:t>
      </w:r>
      <w:r w:rsidRPr="00EC0DC9">
        <w:rPr>
          <w:lang w:val="en-GB"/>
        </w:rPr>
        <w:tab/>
        <w:t xml:space="preserve">risk analysis should be used in advance of, during and after a </w:t>
      </w:r>
      <w:r w:rsidRPr="00EC0DC9">
        <w:rPr>
          <w:rStyle w:val="WOAHItaliccharacter"/>
          <w:lang w:val="en-GB"/>
        </w:rPr>
        <w:t>disease</w:t>
      </w:r>
      <w:r w:rsidRPr="00EC0DC9">
        <w:rPr>
          <w:lang w:val="en-GB"/>
        </w:rPr>
        <w:t xml:space="preserve"> </w:t>
      </w:r>
      <w:r w:rsidRPr="00EC0DC9">
        <w:rPr>
          <w:rStyle w:val="WOAHItaliccharacter"/>
          <w:lang w:val="en-GB"/>
        </w:rPr>
        <w:t>outbreak</w:t>
      </w:r>
      <w:r w:rsidRPr="00EC0DC9">
        <w:rPr>
          <w:lang w:val="en-GB"/>
        </w:rPr>
        <w:t xml:space="preserve"> as described in Article 4.X.6. The </w:t>
      </w:r>
      <w:r w:rsidRPr="00EC0DC9">
        <w:rPr>
          <w:rStyle w:val="WOAHItaliccharacter"/>
          <w:lang w:val="en-GB"/>
        </w:rPr>
        <w:t>risk analysis</w:t>
      </w:r>
      <w:r w:rsidRPr="00EC0DC9">
        <w:rPr>
          <w:lang w:val="en-GB"/>
        </w:rPr>
        <w:t xml:space="preserve"> that is carried out in advance will identify the important </w:t>
      </w:r>
      <w:r w:rsidRPr="00EC0DC9">
        <w:rPr>
          <w:rStyle w:val="WOAHItaliccharacter"/>
          <w:lang w:val="en-GB"/>
        </w:rPr>
        <w:t>aquatic animal diseases</w:t>
      </w:r>
      <w:r w:rsidRPr="00EC0DC9">
        <w:rPr>
          <w:lang w:val="en-GB"/>
        </w:rPr>
        <w:t xml:space="preserve"> which will be subject to emergency measures. The </w:t>
      </w:r>
      <w:r w:rsidRPr="00EC0DC9">
        <w:rPr>
          <w:rStyle w:val="WOAHItaliccharacter"/>
          <w:lang w:val="en-GB"/>
        </w:rPr>
        <w:t>risk analysis</w:t>
      </w:r>
      <w:r w:rsidRPr="00EC0DC9">
        <w:rPr>
          <w:lang w:val="en-GB"/>
        </w:rPr>
        <w:t xml:space="preserve"> that is carried out during and after the </w:t>
      </w:r>
      <w:r w:rsidRPr="00EC0DC9">
        <w:rPr>
          <w:rStyle w:val="WOAHItaliccharacter"/>
          <w:lang w:val="en-GB"/>
        </w:rPr>
        <w:t>disease</w:t>
      </w:r>
      <w:r w:rsidRPr="00EC0DC9">
        <w:rPr>
          <w:lang w:val="en-GB"/>
        </w:rPr>
        <w:t xml:space="preserve"> </w:t>
      </w:r>
      <w:r w:rsidRPr="00EC0DC9">
        <w:rPr>
          <w:rStyle w:val="WOAHItaliccharacter"/>
          <w:lang w:val="en-GB"/>
        </w:rPr>
        <w:t>outbreak</w:t>
      </w:r>
      <w:r w:rsidRPr="00EC0DC9">
        <w:rPr>
          <w:lang w:val="en-GB"/>
        </w:rPr>
        <w:t xml:space="preserve"> will inform the response and recovery actions which will be taken by the </w:t>
      </w:r>
      <w:r w:rsidRPr="00EC0DC9">
        <w:rPr>
          <w:rStyle w:val="WOAHItaliccharacter"/>
          <w:lang w:val="en-GB"/>
        </w:rPr>
        <w:t>Competent Authority</w:t>
      </w:r>
      <w:r w:rsidRPr="00EC0DC9">
        <w:rPr>
          <w:lang w:val="en-GB"/>
        </w:rPr>
        <w:t xml:space="preserve"> and the </w:t>
      </w:r>
      <w:r w:rsidRPr="00EC0DC9">
        <w:rPr>
          <w:rStyle w:val="WOAHItaliccharacter"/>
          <w:lang w:val="en-GB"/>
        </w:rPr>
        <w:t xml:space="preserve">Aquatic Animal Health </w:t>
      </w:r>
      <w:proofErr w:type="gramStart"/>
      <w:r w:rsidRPr="00EC0DC9">
        <w:rPr>
          <w:rStyle w:val="WOAHItaliccharacter"/>
          <w:lang w:val="en-GB"/>
        </w:rPr>
        <w:t>Services</w:t>
      </w:r>
      <w:r w:rsidRPr="00EC0DC9">
        <w:rPr>
          <w:lang w:val="en-GB"/>
        </w:rPr>
        <w:t>;</w:t>
      </w:r>
      <w:proofErr w:type="gramEnd"/>
      <w:r w:rsidRPr="00EC0DC9">
        <w:rPr>
          <w:lang w:val="en-GB"/>
        </w:rPr>
        <w:t xml:space="preserve"> </w:t>
      </w:r>
    </w:p>
    <w:p w14:paraId="5451B393" w14:textId="77777777" w:rsidR="004C7899" w:rsidRPr="00EC0DC9" w:rsidRDefault="004C7899" w:rsidP="004C7899">
      <w:pPr>
        <w:pStyle w:val="WOAHListNumberedPara"/>
        <w:rPr>
          <w:lang w:val="en-GB"/>
        </w:rPr>
      </w:pPr>
      <w:r w:rsidRPr="00EC0DC9">
        <w:rPr>
          <w:lang w:val="en-GB"/>
        </w:rPr>
        <w:t>3)</w:t>
      </w:r>
      <w:r w:rsidRPr="00EC0DC9">
        <w:rPr>
          <w:lang w:val="en-GB"/>
        </w:rPr>
        <w:tab/>
        <w:t xml:space="preserve">a </w:t>
      </w:r>
      <w:r w:rsidRPr="00EC0DC9">
        <w:rPr>
          <w:rStyle w:val="WOAHItaliccharacter"/>
          <w:lang w:val="en-GB"/>
        </w:rPr>
        <w:t>contingency plan</w:t>
      </w:r>
      <w:r w:rsidRPr="00EC0DC9">
        <w:rPr>
          <w:lang w:val="en-GB"/>
        </w:rPr>
        <w:t xml:space="preserve"> </w:t>
      </w:r>
      <w:r w:rsidRPr="00EC0DC9">
        <w:rPr>
          <w:rStyle w:val="WOAHItaliccharacter"/>
          <w:lang w:val="en-GB"/>
        </w:rPr>
        <w:t>should be developed</w:t>
      </w:r>
      <w:r w:rsidRPr="00EC0DC9">
        <w:rPr>
          <w:lang w:val="en-GB"/>
        </w:rPr>
        <w:t xml:space="preserve"> for a specific </w:t>
      </w:r>
      <w:r w:rsidRPr="00EC0DC9">
        <w:rPr>
          <w:rStyle w:val="WOAHItaliccharacter"/>
          <w:lang w:val="en-GB"/>
        </w:rPr>
        <w:t>aquatic animal disease</w:t>
      </w:r>
      <w:r w:rsidRPr="00EC0DC9">
        <w:rPr>
          <w:lang w:val="en-GB"/>
        </w:rPr>
        <w:t xml:space="preserve"> or group of related </w:t>
      </w:r>
      <w:r w:rsidRPr="00EC0DC9">
        <w:rPr>
          <w:rStyle w:val="WOAHItaliccharacter"/>
          <w:lang w:val="en-GB"/>
        </w:rPr>
        <w:t>aquatic animal diseases</w:t>
      </w:r>
      <w:r w:rsidRPr="00EC0DC9">
        <w:rPr>
          <w:lang w:val="en-GB"/>
        </w:rPr>
        <w:t xml:space="preserve">, following appropriate consultation with the </w:t>
      </w:r>
      <w:r w:rsidRPr="00EC0DC9">
        <w:rPr>
          <w:rStyle w:val="WOAHItaliccharacter"/>
          <w:lang w:val="en-GB"/>
        </w:rPr>
        <w:t>Aquatic Animal Health Services</w:t>
      </w:r>
      <w:r w:rsidRPr="00EC0DC9">
        <w:rPr>
          <w:lang w:val="en-GB"/>
        </w:rPr>
        <w:t xml:space="preserve">, which contains at least the components outlined in points (a) to (f) of Article 4.X.7. The </w:t>
      </w:r>
      <w:r w:rsidRPr="00EC0DC9">
        <w:rPr>
          <w:rStyle w:val="WOAHItaliccharacter"/>
          <w:lang w:val="en-GB"/>
        </w:rPr>
        <w:t>contingency plan</w:t>
      </w:r>
      <w:r w:rsidRPr="00EC0DC9">
        <w:rPr>
          <w:lang w:val="en-GB"/>
        </w:rPr>
        <w:t xml:space="preserve"> is:</w:t>
      </w:r>
    </w:p>
    <w:p w14:paraId="5D630011" w14:textId="77777777" w:rsidR="004C7899" w:rsidRPr="00EC0DC9" w:rsidRDefault="004C7899" w:rsidP="004C7899">
      <w:pPr>
        <w:pStyle w:val="WOAHListLetterPara"/>
        <w:rPr>
          <w:lang w:val="en-GB" w:eastAsia="en-IE"/>
        </w:rPr>
      </w:pPr>
      <w:r w:rsidRPr="00EC0DC9">
        <w:rPr>
          <w:lang w:val="en-GB" w:eastAsia="en-IE"/>
        </w:rPr>
        <w:t>a)</w:t>
      </w:r>
      <w:r w:rsidRPr="00EC0DC9">
        <w:rPr>
          <w:lang w:val="en-GB" w:eastAsia="en-IE"/>
        </w:rPr>
        <w:tab/>
        <w:t xml:space="preserve">partially activated in compliance with Chapter 4.Y. when the presence of an important </w:t>
      </w:r>
      <w:r w:rsidRPr="00EC0DC9">
        <w:rPr>
          <w:i/>
          <w:iCs/>
          <w:lang w:val="en-GB" w:eastAsia="en-IE"/>
        </w:rPr>
        <w:t>disease</w:t>
      </w:r>
      <w:r w:rsidRPr="00EC0DC9">
        <w:rPr>
          <w:lang w:val="en-GB" w:eastAsia="en-IE"/>
        </w:rPr>
        <w:t xml:space="preserve"> is suspected during the ‘alert phase</w:t>
      </w:r>
      <w:proofErr w:type="gramStart"/>
      <w:r w:rsidRPr="00EC0DC9">
        <w:rPr>
          <w:lang w:val="en-GB" w:eastAsia="en-IE"/>
        </w:rPr>
        <w:t>’;</w:t>
      </w:r>
      <w:proofErr w:type="gramEnd"/>
      <w:r w:rsidRPr="00EC0DC9">
        <w:rPr>
          <w:lang w:val="en-GB" w:eastAsia="en-IE"/>
        </w:rPr>
        <w:t xml:space="preserve"> </w:t>
      </w:r>
    </w:p>
    <w:p w14:paraId="3A067B12" w14:textId="77777777" w:rsidR="004C7899" w:rsidRPr="00EC0DC9" w:rsidRDefault="004C7899" w:rsidP="004C7899">
      <w:pPr>
        <w:pStyle w:val="WOAHListLetterPara"/>
        <w:rPr>
          <w:lang w:val="en-GB" w:eastAsia="en-IE"/>
        </w:rPr>
      </w:pPr>
      <w:r w:rsidRPr="00EC0DC9">
        <w:rPr>
          <w:lang w:val="en-GB" w:eastAsia="en-IE"/>
        </w:rPr>
        <w:t>b)</w:t>
      </w:r>
      <w:r w:rsidRPr="00EC0DC9">
        <w:rPr>
          <w:lang w:val="en-GB" w:eastAsia="en-IE"/>
        </w:rPr>
        <w:tab/>
        <w:t xml:space="preserve">fully activated in compliance with Chapter 4.Y. once the </w:t>
      </w:r>
      <w:r w:rsidRPr="00EC0DC9">
        <w:rPr>
          <w:i/>
          <w:iCs/>
          <w:lang w:val="en-GB" w:eastAsia="en-IE"/>
        </w:rPr>
        <w:t>disease</w:t>
      </w:r>
      <w:r w:rsidRPr="00EC0DC9">
        <w:rPr>
          <w:lang w:val="en-GB" w:eastAsia="en-IE"/>
        </w:rPr>
        <w:t xml:space="preserve"> emergency has commenced during the ‘emergency phase’. </w:t>
      </w:r>
    </w:p>
    <w:p w14:paraId="25AC34C9" w14:textId="77777777" w:rsidR="004C7899" w:rsidRPr="00EC0DC9" w:rsidRDefault="004C7899" w:rsidP="004C7899">
      <w:pPr>
        <w:pStyle w:val="WOAHListNumberedPara"/>
        <w:rPr>
          <w:lang w:val="en-GB" w:eastAsia="en-IE"/>
        </w:rPr>
      </w:pPr>
      <w:r w:rsidRPr="00EC0DC9">
        <w:rPr>
          <w:lang w:val="en-GB"/>
        </w:rPr>
        <w:t>4)</w:t>
      </w:r>
      <w:r w:rsidRPr="00EC0DC9">
        <w:rPr>
          <w:lang w:val="en-GB"/>
        </w:rPr>
        <w:tab/>
        <w:t xml:space="preserve">simulation exercises should be planned and executed to test relevant elements of the </w:t>
      </w:r>
      <w:r w:rsidRPr="00EC0DC9">
        <w:rPr>
          <w:rStyle w:val="WOAHItaliccharacter"/>
          <w:lang w:val="en-GB"/>
        </w:rPr>
        <w:t>disease</w:t>
      </w:r>
      <w:r w:rsidRPr="00EC0DC9">
        <w:rPr>
          <w:lang w:val="en-GB"/>
        </w:rPr>
        <w:t xml:space="preserve"> preparedness framework</w:t>
      </w:r>
      <w:r w:rsidRPr="00EC0DC9">
        <w:rPr>
          <w:lang w:val="en-GB" w:eastAsia="en-IE"/>
        </w:rPr>
        <w:t xml:space="preserve">. Simulation exercises ensure that </w:t>
      </w:r>
      <w:r w:rsidRPr="00EC0DC9">
        <w:rPr>
          <w:i/>
          <w:iCs/>
          <w:lang w:val="en-GB" w:eastAsia="en-IE"/>
        </w:rPr>
        <w:t>Competent Authorities</w:t>
      </w:r>
      <w:r w:rsidRPr="00EC0DC9">
        <w:rPr>
          <w:lang w:val="en-GB" w:eastAsia="en-IE"/>
        </w:rPr>
        <w:t xml:space="preserve"> and </w:t>
      </w:r>
      <w:r w:rsidRPr="00EC0DC9">
        <w:rPr>
          <w:i/>
          <w:iCs/>
          <w:lang w:val="en-GB" w:eastAsia="en-IE"/>
        </w:rPr>
        <w:t>Aquatic Animal Health Services</w:t>
      </w:r>
      <w:r w:rsidRPr="00EC0DC9">
        <w:rPr>
          <w:lang w:val="en-GB" w:eastAsia="en-IE"/>
        </w:rPr>
        <w:t xml:space="preserve"> are trained and properly equipped to manage suspicion and confirmation of an important </w:t>
      </w:r>
      <w:r w:rsidRPr="00EC0DC9">
        <w:rPr>
          <w:i/>
          <w:iCs/>
          <w:lang w:val="en-GB" w:eastAsia="en-IE"/>
        </w:rPr>
        <w:t>disease</w:t>
      </w:r>
      <w:r w:rsidRPr="00EC0DC9">
        <w:rPr>
          <w:lang w:val="en-GB" w:eastAsia="en-IE"/>
        </w:rPr>
        <w:t xml:space="preserve"> in their </w:t>
      </w:r>
      <w:r w:rsidRPr="00EC0DC9">
        <w:rPr>
          <w:i/>
          <w:iCs/>
          <w:lang w:val="en-GB" w:eastAsia="en-IE"/>
        </w:rPr>
        <w:t>territory</w:t>
      </w:r>
      <w:r w:rsidRPr="00EC0DC9">
        <w:rPr>
          <w:lang w:val="en-GB" w:eastAsia="en-IE"/>
        </w:rPr>
        <w:t>, in accordance with Article 4.X.8</w:t>
      </w:r>
      <w:proofErr w:type="gramStart"/>
      <w:r w:rsidRPr="00EC0DC9">
        <w:rPr>
          <w:lang w:val="en-GB" w:eastAsia="en-IE"/>
        </w:rPr>
        <w:t>.;</w:t>
      </w:r>
      <w:proofErr w:type="gramEnd"/>
      <w:r w:rsidRPr="00EC0DC9">
        <w:rPr>
          <w:lang w:val="en-GB" w:eastAsia="en-IE"/>
        </w:rPr>
        <w:t xml:space="preserve"> </w:t>
      </w:r>
    </w:p>
    <w:p w14:paraId="5A71D54A" w14:textId="77777777" w:rsidR="004C7899" w:rsidRPr="00EC0DC9" w:rsidRDefault="004C7899" w:rsidP="004C7899">
      <w:pPr>
        <w:pStyle w:val="WOAHListNumberedPara"/>
        <w:rPr>
          <w:lang w:val="en-GB" w:eastAsia="en-IE"/>
        </w:rPr>
      </w:pPr>
      <w:r w:rsidRPr="00EC0DC9">
        <w:rPr>
          <w:lang w:val="en-GB" w:eastAsia="en-IE"/>
        </w:rPr>
        <w:t>5)</w:t>
      </w:r>
      <w:r w:rsidRPr="00EC0DC9">
        <w:rPr>
          <w:lang w:val="en-GB" w:eastAsia="en-IE"/>
        </w:rPr>
        <w:tab/>
        <w:t>all elements of the framework should be regularly reviewed and revised as described in Article 4.X.9</w:t>
      </w:r>
      <w:proofErr w:type="gramStart"/>
      <w:r w:rsidRPr="00EC0DC9">
        <w:rPr>
          <w:lang w:val="en-GB" w:eastAsia="en-IE"/>
        </w:rPr>
        <w:t>.;</w:t>
      </w:r>
      <w:proofErr w:type="gramEnd"/>
      <w:r w:rsidRPr="00EC0DC9">
        <w:rPr>
          <w:lang w:val="en-GB" w:eastAsia="en-IE"/>
        </w:rPr>
        <w:t xml:space="preserve"> </w:t>
      </w:r>
    </w:p>
    <w:p w14:paraId="5C1062A7" w14:textId="77777777" w:rsidR="004C7899" w:rsidRPr="00EC0DC9" w:rsidRDefault="004C7899" w:rsidP="004C7899">
      <w:pPr>
        <w:pStyle w:val="WOAHListNumberedPara"/>
        <w:rPr>
          <w:lang w:val="en-GB" w:eastAsia="en-IE"/>
        </w:rPr>
      </w:pPr>
      <w:r w:rsidRPr="00EC0DC9">
        <w:rPr>
          <w:lang w:val="en-GB" w:eastAsia="en-IE"/>
        </w:rPr>
        <w:t>6)</w:t>
      </w:r>
      <w:r w:rsidRPr="00EC0DC9">
        <w:rPr>
          <w:sz w:val="28"/>
          <w:szCs w:val="28"/>
          <w:lang w:val="en-GB"/>
        </w:rPr>
        <w:tab/>
      </w:r>
      <w:r w:rsidRPr="00EC0DC9">
        <w:rPr>
          <w:lang w:val="en-GB" w:eastAsia="en-IE"/>
        </w:rPr>
        <w:t xml:space="preserve">a ‘recovery plan’ should be prepared as described in Article 4.X.11., which will be based on </w:t>
      </w:r>
      <w:r w:rsidRPr="00EC0DC9">
        <w:rPr>
          <w:i/>
          <w:iCs/>
          <w:lang w:val="en-GB" w:eastAsia="en-IE"/>
        </w:rPr>
        <w:t>risk analysis</w:t>
      </w:r>
      <w:r w:rsidRPr="00EC0DC9">
        <w:rPr>
          <w:lang w:val="en-GB" w:eastAsia="en-IE"/>
        </w:rPr>
        <w:t xml:space="preserve"> and on the recovery options which are described in Article 4.X.10. </w:t>
      </w:r>
    </w:p>
    <w:p w14:paraId="7BA59AA6"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4.X.5.</w:t>
      </w:r>
    </w:p>
    <w:p w14:paraId="1B2AC76C" w14:textId="77777777" w:rsidR="004C7899" w:rsidRPr="00EC0DC9" w:rsidRDefault="004C7899" w:rsidP="004C7899">
      <w:pPr>
        <w:pStyle w:val="WOAHArticletitle"/>
        <w:rPr>
          <w:lang w:val="en-GB" w:eastAsia="en-IE"/>
        </w:rPr>
      </w:pPr>
      <w:r w:rsidRPr="00EC0DC9">
        <w:rPr>
          <w:lang w:val="en-GB" w:eastAsia="en-IE"/>
        </w:rPr>
        <w:t>Legal provisions and funding</w:t>
      </w:r>
    </w:p>
    <w:p w14:paraId="53312A1D" w14:textId="77777777" w:rsidR="004C7899" w:rsidRPr="00EC0DC9" w:rsidRDefault="004C7899" w:rsidP="004C7899">
      <w:pPr>
        <w:pStyle w:val="WOAHArticleText"/>
        <w:rPr>
          <w:lang w:val="en-GB" w:eastAsia="en-IE"/>
        </w:rPr>
      </w:pPr>
      <w:r w:rsidRPr="00EC0DC9">
        <w:rPr>
          <w:lang w:val="en-GB" w:eastAsia="en-IE"/>
        </w:rPr>
        <w:t xml:space="preserve">There are certain pre-requisites for an emergency disease preparedness framework. Such pre-requisites include that the </w:t>
      </w:r>
      <w:r w:rsidRPr="00EC0DC9">
        <w:rPr>
          <w:i/>
          <w:iCs/>
          <w:lang w:val="en-GB" w:eastAsia="en-IE"/>
        </w:rPr>
        <w:t>Competent Authority</w:t>
      </w:r>
      <w:r w:rsidRPr="00EC0DC9">
        <w:rPr>
          <w:lang w:val="en-GB" w:eastAsia="en-IE"/>
        </w:rPr>
        <w:t xml:space="preserve"> has:</w:t>
      </w:r>
    </w:p>
    <w:p w14:paraId="20297700" w14:textId="77777777" w:rsidR="004C7899" w:rsidRPr="00EC0DC9" w:rsidRDefault="004C7899" w:rsidP="004C7899">
      <w:pPr>
        <w:pStyle w:val="WOAHListNumberedPara"/>
        <w:rPr>
          <w:lang w:val="en-GB" w:eastAsia="en-IE"/>
        </w:rPr>
      </w:pPr>
      <w:r w:rsidRPr="00EC0DC9">
        <w:rPr>
          <w:lang w:val="en-GB" w:eastAsia="en-IE"/>
        </w:rPr>
        <w:t>1)</w:t>
      </w:r>
      <w:r w:rsidRPr="00EC0DC9">
        <w:rPr>
          <w:sz w:val="32"/>
          <w:szCs w:val="36"/>
          <w:lang w:val="en-GB"/>
        </w:rPr>
        <w:tab/>
      </w:r>
      <w:r w:rsidRPr="00EC0DC9">
        <w:rPr>
          <w:lang w:val="en-GB" w:eastAsia="en-IE"/>
        </w:rPr>
        <w:t xml:space="preserve">recourse to </w:t>
      </w:r>
      <w:r w:rsidRPr="00EC0DC9">
        <w:rPr>
          <w:i/>
          <w:iCs/>
          <w:lang w:val="en-GB" w:eastAsia="en-IE"/>
        </w:rPr>
        <w:t>aquatic animal</w:t>
      </w:r>
      <w:r w:rsidRPr="00EC0DC9">
        <w:rPr>
          <w:lang w:val="en-GB" w:eastAsia="en-IE"/>
        </w:rPr>
        <w:t xml:space="preserve"> health legislation which underpins the execution of all the elements and actions that are necessary to manage suspicion and confirmation of an </w:t>
      </w:r>
      <w:r w:rsidRPr="00EC0DC9">
        <w:rPr>
          <w:i/>
          <w:iCs/>
          <w:lang w:val="en-GB" w:eastAsia="en-IE"/>
        </w:rPr>
        <w:t>outbreak</w:t>
      </w:r>
      <w:r w:rsidRPr="00EC0DC9">
        <w:rPr>
          <w:lang w:val="en-GB" w:eastAsia="en-IE"/>
        </w:rPr>
        <w:t xml:space="preserve"> of an important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 as described in Article 4.X.6</w:t>
      </w:r>
      <w:proofErr w:type="gramStart"/>
      <w:r w:rsidRPr="00EC0DC9">
        <w:rPr>
          <w:lang w:val="en-GB" w:eastAsia="en-IE"/>
        </w:rPr>
        <w:t>.</w:t>
      </w:r>
      <w:r w:rsidRPr="00EC0DC9">
        <w:rPr>
          <w:i/>
          <w:iCs/>
          <w:lang w:val="en-GB" w:eastAsia="en-IE"/>
        </w:rPr>
        <w:t>;</w:t>
      </w:r>
      <w:proofErr w:type="gramEnd"/>
      <w:r w:rsidRPr="00EC0DC9">
        <w:rPr>
          <w:lang w:val="en-GB" w:eastAsia="en-IE"/>
        </w:rPr>
        <w:t xml:space="preserve"> </w:t>
      </w:r>
    </w:p>
    <w:p w14:paraId="71C6F405" w14:textId="77777777" w:rsidR="004C7899" w:rsidRPr="00EC0DC9" w:rsidRDefault="004C7899" w:rsidP="004C7899">
      <w:pPr>
        <w:pStyle w:val="WOAHListNumberedPara"/>
        <w:rPr>
          <w:lang w:val="en-GB" w:eastAsia="en-IE"/>
        </w:rPr>
      </w:pPr>
      <w:r w:rsidRPr="00EC0DC9">
        <w:rPr>
          <w:lang w:val="en-GB" w:eastAsia="en-IE"/>
        </w:rPr>
        <w:t>2)</w:t>
      </w:r>
      <w:r w:rsidRPr="00EC0DC9">
        <w:rPr>
          <w:lang w:val="en-GB" w:eastAsia="en-IE"/>
        </w:rPr>
        <w:tab/>
        <w:t xml:space="preserve">access to emergency funds which are sufficient to allow the execution of the relevant elements of the </w:t>
      </w:r>
      <w:r w:rsidRPr="00EC0DC9">
        <w:rPr>
          <w:i/>
          <w:iCs/>
          <w:lang w:val="en-GB" w:eastAsia="en-IE"/>
        </w:rPr>
        <w:t>disease</w:t>
      </w:r>
      <w:r w:rsidRPr="00EC0DC9">
        <w:rPr>
          <w:lang w:val="en-GB" w:eastAsia="en-IE"/>
        </w:rPr>
        <w:t xml:space="preserve"> preparedness framework as well as the operational measures which are set out in Chapter 4.Y.</w:t>
      </w:r>
    </w:p>
    <w:p w14:paraId="788C466B" w14:textId="77777777" w:rsidR="004C7899" w:rsidRPr="00EC0DC9" w:rsidRDefault="004C7899" w:rsidP="004C7899">
      <w:pPr>
        <w:pStyle w:val="WOAHArticleText"/>
        <w:rPr>
          <w:rFonts w:eastAsia="Times New Roman"/>
          <w:lang w:val="en-GB" w:eastAsia="en-IE"/>
        </w:rPr>
      </w:pPr>
      <w:r w:rsidRPr="00EC0DC9">
        <w:rPr>
          <w:lang w:val="en-GB"/>
        </w:rPr>
        <w:t xml:space="preserve">Any delay in the ability of the </w:t>
      </w:r>
      <w:r w:rsidRPr="00EC0DC9">
        <w:rPr>
          <w:i/>
          <w:iCs/>
          <w:lang w:val="en-GB"/>
        </w:rPr>
        <w:t xml:space="preserve">Competent Authority </w:t>
      </w:r>
      <w:r w:rsidRPr="00EC0DC9">
        <w:rPr>
          <w:lang w:val="en-GB"/>
        </w:rPr>
        <w:t xml:space="preserve">to rely on legal provisions, or to access finance, can hamper the effective management of a </w:t>
      </w:r>
      <w:r w:rsidRPr="00EC0DC9">
        <w:rPr>
          <w:i/>
          <w:iCs/>
          <w:lang w:val="en-GB"/>
        </w:rPr>
        <w:t>disease</w:t>
      </w:r>
      <w:r w:rsidRPr="00EC0DC9">
        <w:rPr>
          <w:lang w:val="en-GB"/>
        </w:rPr>
        <w:t xml:space="preserve"> emergency. </w:t>
      </w:r>
      <w:r w:rsidRPr="00EC0DC9">
        <w:rPr>
          <w:rFonts w:eastAsia="Times New Roman"/>
          <w:lang w:val="en-GB" w:eastAsia="en-IE"/>
        </w:rPr>
        <w:t xml:space="preserve">Delays should be avoided, or at least minimised, by ensuring that all </w:t>
      </w:r>
      <w:r w:rsidRPr="00EC0DC9">
        <w:rPr>
          <w:lang w:val="en-GB"/>
        </w:rPr>
        <w:t xml:space="preserve">the administrative </w:t>
      </w:r>
      <w:r w:rsidRPr="00EC0DC9">
        <w:rPr>
          <w:lang w:val="en-GB"/>
        </w:rPr>
        <w:lastRenderedPageBreak/>
        <w:t xml:space="preserve">steps that must be followed to transmit the necessary funds from the central funding authority to the </w:t>
      </w:r>
      <w:r w:rsidRPr="00EC0DC9">
        <w:rPr>
          <w:i/>
          <w:iCs/>
          <w:lang w:val="en-GB"/>
        </w:rPr>
        <w:t xml:space="preserve">Competent Authority </w:t>
      </w:r>
      <w:r w:rsidRPr="00EC0DC9">
        <w:rPr>
          <w:lang w:val="en-GB"/>
        </w:rPr>
        <w:t xml:space="preserve">are identified. </w:t>
      </w:r>
    </w:p>
    <w:p w14:paraId="38767893"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4.X.6.</w:t>
      </w:r>
    </w:p>
    <w:p w14:paraId="33FC6310" w14:textId="77777777" w:rsidR="004C7899" w:rsidRPr="00EC0DC9" w:rsidRDefault="004C7899" w:rsidP="004C7899">
      <w:pPr>
        <w:pStyle w:val="WOAHArticletitle"/>
        <w:rPr>
          <w:lang w:val="en-GB" w:eastAsia="en-IE"/>
        </w:rPr>
      </w:pPr>
      <w:r w:rsidRPr="00EC0DC9">
        <w:rPr>
          <w:lang w:val="en-GB" w:eastAsia="en-IE"/>
        </w:rPr>
        <w:t>Risk analysis</w:t>
      </w:r>
    </w:p>
    <w:p w14:paraId="74713779" w14:textId="77777777" w:rsidR="004C7899" w:rsidRPr="00EC0DC9" w:rsidRDefault="004C7899" w:rsidP="004C7899">
      <w:pPr>
        <w:pStyle w:val="WOAHArticleText"/>
        <w:rPr>
          <w:lang w:val="en-GB" w:eastAsia="en-IE"/>
        </w:rPr>
      </w:pPr>
      <w:r w:rsidRPr="00EC0DC9">
        <w:rPr>
          <w:i/>
          <w:iCs/>
          <w:lang w:val="en-GB" w:eastAsia="en-IE"/>
        </w:rPr>
        <w:t>Risk analysis</w:t>
      </w:r>
      <w:r w:rsidRPr="00EC0DC9">
        <w:rPr>
          <w:lang w:val="en-GB" w:eastAsia="en-IE"/>
        </w:rPr>
        <w:t xml:space="preserve"> plays an important role before, during and after a </w:t>
      </w:r>
      <w:r w:rsidRPr="00EC0DC9">
        <w:rPr>
          <w:i/>
          <w:iCs/>
          <w:lang w:val="en-GB" w:eastAsia="en-IE"/>
        </w:rPr>
        <w:t>disease outbreak</w:t>
      </w:r>
      <w:r w:rsidRPr="00EC0DC9">
        <w:rPr>
          <w:lang w:val="en-GB" w:eastAsia="en-IE"/>
        </w:rPr>
        <w:t xml:space="preserve">. It is therefore, of critical importance that this expertise is available to the </w:t>
      </w:r>
      <w:r w:rsidRPr="00EC0DC9">
        <w:rPr>
          <w:i/>
          <w:iCs/>
          <w:lang w:val="en-GB" w:eastAsia="en-IE"/>
        </w:rPr>
        <w:t>Competent Authority</w:t>
      </w:r>
      <w:r w:rsidRPr="00EC0DC9">
        <w:rPr>
          <w:lang w:val="en-GB" w:eastAsia="en-IE"/>
        </w:rPr>
        <w:t xml:space="preserve"> to ensure that the emergency disease preparedness framework can be efficiently executed.</w:t>
      </w:r>
    </w:p>
    <w:p w14:paraId="366A14EB" w14:textId="77777777" w:rsidR="004C7899" w:rsidRPr="00EC0DC9" w:rsidRDefault="004C7899" w:rsidP="004C7899">
      <w:pPr>
        <w:pStyle w:val="WOAHArticleText"/>
        <w:rPr>
          <w:u w:val="single"/>
          <w:lang w:val="en-GB" w:eastAsia="en-IE"/>
        </w:rPr>
      </w:pPr>
      <w:r w:rsidRPr="00EC0DC9">
        <w:rPr>
          <w:u w:val="single"/>
          <w:lang w:val="en-GB" w:eastAsia="en-IE"/>
        </w:rPr>
        <w:t xml:space="preserve">Identification of </w:t>
      </w:r>
      <w:r w:rsidRPr="00EC0DC9">
        <w:rPr>
          <w:rStyle w:val="WOAHItaliccharacter"/>
          <w:u w:val="single"/>
          <w:lang w:val="en-GB"/>
        </w:rPr>
        <w:t>aquatic animal diseases</w:t>
      </w:r>
      <w:r w:rsidRPr="00EC0DC9">
        <w:rPr>
          <w:u w:val="single"/>
          <w:lang w:val="en-GB" w:eastAsia="en-IE"/>
        </w:rPr>
        <w:t xml:space="preserve"> which will be subject to emergency </w:t>
      </w:r>
      <w:proofErr w:type="gramStart"/>
      <w:r w:rsidRPr="00EC0DC9">
        <w:rPr>
          <w:u w:val="single"/>
          <w:lang w:val="en-GB" w:eastAsia="en-IE"/>
        </w:rPr>
        <w:t>measures</w:t>
      </w:r>
      <w:proofErr w:type="gramEnd"/>
    </w:p>
    <w:p w14:paraId="1EB14DDF" w14:textId="77777777" w:rsidR="004C7899" w:rsidRPr="00EC0DC9" w:rsidRDefault="004C7899" w:rsidP="004C7899">
      <w:pPr>
        <w:pStyle w:val="WOAHArticleText"/>
        <w:rPr>
          <w:lang w:val="en-GB" w:eastAsia="en-IE"/>
        </w:rPr>
      </w:pPr>
      <w:r w:rsidRPr="00EC0DC9">
        <w:rPr>
          <w:i/>
          <w:iCs/>
          <w:lang w:val="en-GB" w:eastAsia="en-IE"/>
        </w:rPr>
        <w:t>Risk analysis</w:t>
      </w:r>
      <w:r w:rsidRPr="00EC0DC9">
        <w:rPr>
          <w:lang w:val="en-GB" w:eastAsia="en-IE"/>
        </w:rPr>
        <w:t xml:space="preserve"> should be used by the </w:t>
      </w:r>
      <w:r w:rsidRPr="00EC0DC9">
        <w:rPr>
          <w:i/>
          <w:iCs/>
          <w:lang w:val="en-GB" w:eastAsia="en-IE"/>
        </w:rPr>
        <w:t>Competent Authority</w:t>
      </w:r>
      <w:r w:rsidRPr="00EC0DC9">
        <w:rPr>
          <w:lang w:val="en-GB" w:eastAsia="en-IE"/>
        </w:rPr>
        <w:t xml:space="preserve"> to determine which important</w:t>
      </w:r>
      <w:r w:rsidRPr="00EC0DC9">
        <w:rPr>
          <w:i/>
          <w:iCs/>
          <w:lang w:val="en-GB" w:eastAsia="en-IE"/>
        </w:rPr>
        <w:t xml:space="preserve"> diseases</w:t>
      </w:r>
      <w:r w:rsidRPr="00EC0DC9">
        <w:rPr>
          <w:lang w:val="en-GB" w:eastAsia="en-IE"/>
        </w:rPr>
        <w:t xml:space="preserve"> of </w:t>
      </w:r>
      <w:r w:rsidRPr="00EC0DC9">
        <w:rPr>
          <w:i/>
          <w:iCs/>
          <w:lang w:val="en-GB" w:eastAsia="en-IE"/>
        </w:rPr>
        <w:t>aquatic animal</w:t>
      </w:r>
      <w:r w:rsidRPr="00EC0DC9">
        <w:rPr>
          <w:lang w:val="en-GB" w:eastAsia="en-IE"/>
        </w:rPr>
        <w:t xml:space="preserve">s present a threat and should, therefore, be subject to emergency measures in the event of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w:t>
      </w:r>
    </w:p>
    <w:p w14:paraId="130516F7" w14:textId="77777777" w:rsidR="004C7899" w:rsidRPr="00EC0DC9" w:rsidRDefault="004C7899" w:rsidP="004C7899">
      <w:pPr>
        <w:pStyle w:val="WOAHArticleText"/>
        <w:rPr>
          <w:lang w:val="en-GB" w:eastAsia="en-IE"/>
        </w:rPr>
      </w:pPr>
      <w:r w:rsidRPr="00EC0DC9">
        <w:rPr>
          <w:lang w:val="en-GB" w:eastAsia="en-IE"/>
        </w:rPr>
        <w:t xml:space="preserve">The </w:t>
      </w:r>
      <w:r w:rsidRPr="00EC0DC9">
        <w:rPr>
          <w:i/>
          <w:iCs/>
          <w:lang w:val="en-GB" w:eastAsia="en-IE"/>
        </w:rPr>
        <w:t xml:space="preserve">risk analysis </w:t>
      </w:r>
      <w:r w:rsidRPr="00EC0DC9">
        <w:rPr>
          <w:lang w:val="en-GB" w:eastAsia="en-IE"/>
        </w:rPr>
        <w:t xml:space="preserve">should take account of a country’s circumstances. In particular, the knowledge of relevant wild and farmed </w:t>
      </w:r>
      <w:r w:rsidRPr="00EC0DC9">
        <w:rPr>
          <w:i/>
          <w:iCs/>
          <w:lang w:val="en-GB" w:eastAsia="en-IE"/>
        </w:rPr>
        <w:t>aquatic animal</w:t>
      </w:r>
      <w:r w:rsidRPr="00EC0DC9">
        <w:rPr>
          <w:lang w:val="en-GB" w:eastAsia="en-IE"/>
        </w:rPr>
        <w:t xml:space="preserve"> species in the </w:t>
      </w:r>
      <w:r w:rsidRPr="00EC0DC9">
        <w:rPr>
          <w:i/>
          <w:iCs/>
          <w:lang w:val="en-GB" w:eastAsia="en-IE"/>
        </w:rPr>
        <w:t>territory</w:t>
      </w:r>
      <w:r w:rsidRPr="00EC0DC9">
        <w:rPr>
          <w:lang w:val="en-GB" w:eastAsia="en-IE"/>
        </w:rPr>
        <w:t xml:space="preserve">, as well as their geographic distribution, </w:t>
      </w:r>
      <w:r w:rsidRPr="00EC0DC9">
        <w:rPr>
          <w:i/>
          <w:iCs/>
          <w:lang w:val="en-GB" w:eastAsia="en-IE"/>
        </w:rPr>
        <w:t>disease</w:t>
      </w:r>
      <w:r w:rsidRPr="00EC0DC9">
        <w:rPr>
          <w:lang w:val="en-GB" w:eastAsia="en-IE"/>
        </w:rPr>
        <w:t xml:space="preserve"> status and economic importance, are critical to the completion of an effective </w:t>
      </w:r>
      <w:r w:rsidRPr="00EC0DC9">
        <w:rPr>
          <w:i/>
          <w:iCs/>
          <w:lang w:val="en-GB" w:eastAsia="en-IE"/>
        </w:rPr>
        <w:t>risk analysis</w:t>
      </w:r>
      <w:r w:rsidRPr="00EC0DC9">
        <w:rPr>
          <w:lang w:val="en-GB" w:eastAsia="en-IE"/>
        </w:rPr>
        <w:t xml:space="preserve">. Such </w:t>
      </w:r>
      <w:r w:rsidRPr="00EC0DC9">
        <w:rPr>
          <w:i/>
          <w:iCs/>
          <w:lang w:val="en-GB" w:eastAsia="en-IE"/>
        </w:rPr>
        <w:t>risk analysis</w:t>
      </w:r>
      <w:r w:rsidRPr="00EC0DC9">
        <w:rPr>
          <w:lang w:val="en-GB" w:eastAsia="en-IE"/>
        </w:rPr>
        <w:t xml:space="preserve"> should also include information on the most important routes of introduction, transmission pathways, life cycle stages, persistence in the environment, likelihood of eradication, which will inform </w:t>
      </w:r>
      <w:r w:rsidRPr="00EC0DC9">
        <w:rPr>
          <w:i/>
          <w:iCs/>
          <w:lang w:val="en-GB" w:eastAsia="en-IE"/>
        </w:rPr>
        <w:t>disease</w:t>
      </w:r>
      <w:r w:rsidRPr="00EC0DC9">
        <w:rPr>
          <w:lang w:val="en-GB" w:eastAsia="en-IE"/>
        </w:rPr>
        <w:t xml:space="preserve"> control strategies and response options which are referred to in Article 4.X.10.</w:t>
      </w:r>
    </w:p>
    <w:p w14:paraId="454EC8FD" w14:textId="0267F39C" w:rsidR="004C7899" w:rsidRPr="00EC0DC9" w:rsidRDefault="004C7899" w:rsidP="004C7899">
      <w:pPr>
        <w:pStyle w:val="WOAHArticleText"/>
        <w:rPr>
          <w:lang w:val="en-GB" w:eastAsia="en-IE"/>
        </w:rPr>
      </w:pPr>
      <w:r w:rsidRPr="00EC0DC9">
        <w:rPr>
          <w:lang w:val="en-GB" w:eastAsia="en-IE"/>
        </w:rPr>
        <w:t>The list of important</w:t>
      </w:r>
      <w:r w:rsidRPr="00EC0DC9">
        <w:rPr>
          <w:i/>
          <w:iCs/>
          <w:lang w:val="en-GB" w:eastAsia="en-IE"/>
        </w:rPr>
        <w:t xml:space="preserve"> </w:t>
      </w:r>
      <w:r w:rsidRPr="00EC0DC9">
        <w:rPr>
          <w:i/>
          <w:lang w:val="en-GB" w:eastAsia="en-IE"/>
        </w:rPr>
        <w:t>aquatic animal</w:t>
      </w:r>
      <w:r w:rsidRPr="00EC0DC9">
        <w:rPr>
          <w:iCs/>
          <w:lang w:val="en-GB" w:eastAsia="en-IE"/>
        </w:rPr>
        <w:t xml:space="preserve"> dise</w:t>
      </w:r>
      <w:r w:rsidRPr="00EC0DC9">
        <w:rPr>
          <w:i/>
          <w:iCs/>
          <w:lang w:val="en-GB" w:eastAsia="en-IE"/>
        </w:rPr>
        <w:t>ases</w:t>
      </w:r>
      <w:r w:rsidRPr="00EC0DC9">
        <w:rPr>
          <w:lang w:val="en-GB" w:eastAsia="en-IE"/>
        </w:rPr>
        <w:t xml:space="preserve"> that may be subject to emergency measures should be under continual review by the </w:t>
      </w:r>
      <w:r w:rsidRPr="00EC0DC9">
        <w:rPr>
          <w:i/>
          <w:iCs/>
          <w:lang w:val="en-GB" w:eastAsia="en-IE"/>
        </w:rPr>
        <w:t>Competent Authority</w:t>
      </w:r>
      <w:r w:rsidRPr="00EC0DC9">
        <w:rPr>
          <w:lang w:val="en-GB" w:eastAsia="en-IE"/>
        </w:rPr>
        <w:t xml:space="preserve">. The </w:t>
      </w:r>
      <w:r w:rsidRPr="00EC0DC9">
        <w:rPr>
          <w:i/>
          <w:iCs/>
          <w:lang w:val="en-GB" w:eastAsia="en-IE"/>
        </w:rPr>
        <w:t xml:space="preserve">risk analysis </w:t>
      </w:r>
      <w:r w:rsidRPr="00EC0DC9">
        <w:rPr>
          <w:lang w:val="en-GB" w:eastAsia="en-IE"/>
        </w:rPr>
        <w:t xml:space="preserve">should </w:t>
      </w:r>
      <w:proofErr w:type="gramStart"/>
      <w:r w:rsidRPr="00EC0DC9">
        <w:rPr>
          <w:lang w:val="en-GB" w:eastAsia="en-IE"/>
        </w:rPr>
        <w:t>take into account</w:t>
      </w:r>
      <w:proofErr w:type="gramEnd"/>
      <w:r w:rsidRPr="00EC0DC9">
        <w:rPr>
          <w:lang w:val="en-GB" w:eastAsia="en-IE"/>
        </w:rPr>
        <w:t xml:space="preserve"> the latest relevant scientific findings and should be repeated regularly to assess the threat of </w:t>
      </w:r>
      <w:r w:rsidRPr="00EC0DC9">
        <w:rPr>
          <w:i/>
          <w:iCs/>
          <w:lang w:val="en-GB" w:eastAsia="en-IE"/>
        </w:rPr>
        <w:t xml:space="preserve">emerging diseases. </w:t>
      </w:r>
      <w:r w:rsidRPr="00EC0DC9">
        <w:rPr>
          <w:lang w:val="en-GB" w:eastAsia="en-IE"/>
        </w:rPr>
        <w:t xml:space="preserve">Changes in the species farmed, and in the distribution or virulence of known </w:t>
      </w:r>
      <w:r w:rsidRPr="00EC0DC9">
        <w:rPr>
          <w:i/>
          <w:iCs/>
          <w:lang w:val="en-GB" w:eastAsia="en-IE"/>
        </w:rPr>
        <w:t>pathogenic agents</w:t>
      </w:r>
      <w:r w:rsidRPr="00EC0DC9">
        <w:rPr>
          <w:lang w:val="en-GB" w:eastAsia="en-IE"/>
        </w:rPr>
        <w:t xml:space="preserve"> should inform changes in national </w:t>
      </w:r>
      <w:r w:rsidRPr="00EC0DC9">
        <w:rPr>
          <w:i/>
          <w:iCs/>
          <w:lang w:val="en-GB" w:eastAsia="en-IE"/>
        </w:rPr>
        <w:t>disease</w:t>
      </w:r>
      <w:r w:rsidRPr="00EC0DC9">
        <w:rPr>
          <w:lang w:val="en-GB" w:eastAsia="en-IE"/>
        </w:rPr>
        <w:t xml:space="preserve"> listings. </w:t>
      </w:r>
      <w:r w:rsidRPr="00EC0DC9">
        <w:rPr>
          <w:i/>
          <w:iCs/>
          <w:lang w:val="en-GB" w:eastAsia="en-IE"/>
        </w:rPr>
        <w:t xml:space="preserve">Competent Authorities </w:t>
      </w:r>
      <w:r w:rsidRPr="00EC0DC9">
        <w:rPr>
          <w:lang w:val="en-GB" w:eastAsia="en-IE"/>
        </w:rPr>
        <w:t xml:space="preserve">should ensure they collate the data required for completing and updating </w:t>
      </w:r>
      <w:r w:rsidRPr="00EC0DC9">
        <w:rPr>
          <w:i/>
          <w:iCs/>
          <w:lang w:val="en-GB" w:eastAsia="en-IE"/>
        </w:rPr>
        <w:t>risk analysis.</w:t>
      </w:r>
      <w:r w:rsidRPr="00EC0DC9">
        <w:rPr>
          <w:lang w:val="en-GB" w:eastAsia="en-IE"/>
        </w:rPr>
        <w:t xml:space="preserve"> </w:t>
      </w:r>
    </w:p>
    <w:p w14:paraId="7A8161C8" w14:textId="77777777" w:rsidR="004C7899" w:rsidRPr="00EC0DC9" w:rsidRDefault="004C7899" w:rsidP="004C7899">
      <w:pPr>
        <w:pStyle w:val="WOAHArticleText"/>
        <w:rPr>
          <w:u w:val="single"/>
          <w:lang w:val="en-GB" w:eastAsia="en-IE"/>
        </w:rPr>
      </w:pPr>
      <w:r w:rsidRPr="00EC0DC9">
        <w:rPr>
          <w:rStyle w:val="WOAHItaliccharacter"/>
          <w:u w:val="single"/>
          <w:lang w:val="en-GB"/>
        </w:rPr>
        <w:t>Surveillance</w:t>
      </w:r>
      <w:r w:rsidRPr="00EC0DC9">
        <w:rPr>
          <w:u w:val="single"/>
          <w:lang w:val="en-GB" w:eastAsia="en-IE"/>
        </w:rPr>
        <w:t xml:space="preserve"> activities</w:t>
      </w:r>
    </w:p>
    <w:p w14:paraId="5091279F" w14:textId="77777777" w:rsidR="004C7899" w:rsidRPr="00EC0DC9" w:rsidRDefault="004C7899" w:rsidP="004C7899">
      <w:pPr>
        <w:pStyle w:val="WOAHArticleText"/>
        <w:rPr>
          <w:lang w:val="en-GB" w:eastAsia="en-IE"/>
        </w:rPr>
      </w:pPr>
      <w:r w:rsidRPr="00EC0DC9">
        <w:rPr>
          <w:lang w:val="en-GB" w:eastAsia="en-IE"/>
        </w:rPr>
        <w:t xml:space="preserve">Suspicion of an </w:t>
      </w:r>
      <w:r w:rsidRPr="00EC0DC9">
        <w:rPr>
          <w:rStyle w:val="WOAHItaliccharacter"/>
          <w:lang w:val="en-GB"/>
        </w:rPr>
        <w:t>outbreak</w:t>
      </w:r>
      <w:r w:rsidRPr="00EC0DC9">
        <w:rPr>
          <w:lang w:val="en-GB" w:eastAsia="en-IE"/>
        </w:rPr>
        <w:t xml:space="preserve"> of an important </w:t>
      </w:r>
      <w:r w:rsidRPr="00EC0DC9">
        <w:rPr>
          <w:rStyle w:val="WOAHItaliccharacter"/>
          <w:lang w:val="en-GB"/>
        </w:rPr>
        <w:t>aquatic animal disease</w:t>
      </w:r>
      <w:r w:rsidRPr="00EC0DC9">
        <w:rPr>
          <w:lang w:val="en-GB" w:eastAsia="en-IE"/>
        </w:rPr>
        <w:t xml:space="preserve">, which is subject to statutory control, often results from </w:t>
      </w:r>
      <w:r w:rsidRPr="00EC0DC9">
        <w:rPr>
          <w:rStyle w:val="WOAHItaliccharacter"/>
          <w:lang w:val="en-GB"/>
        </w:rPr>
        <w:t>surveillance</w:t>
      </w:r>
      <w:r w:rsidRPr="00EC0DC9">
        <w:rPr>
          <w:lang w:val="en-GB" w:eastAsia="en-IE"/>
        </w:rPr>
        <w:t xml:space="preserve"> activities. Therefore, emergency </w:t>
      </w:r>
      <w:r w:rsidRPr="00EC0DC9">
        <w:rPr>
          <w:rStyle w:val="WOAHItaliccharacter"/>
          <w:lang w:val="en-GB"/>
        </w:rPr>
        <w:t>disease</w:t>
      </w:r>
      <w:r w:rsidRPr="00EC0DC9">
        <w:rPr>
          <w:lang w:val="en-GB" w:eastAsia="en-IE"/>
        </w:rPr>
        <w:t xml:space="preserve"> preparedness systems are heavily reliant on the </w:t>
      </w:r>
      <w:r w:rsidRPr="00EC0DC9">
        <w:rPr>
          <w:rStyle w:val="WOAHItaliccharacter"/>
          <w:lang w:val="en-GB"/>
        </w:rPr>
        <w:t>surveillance</w:t>
      </w:r>
      <w:r w:rsidRPr="00EC0DC9">
        <w:rPr>
          <w:lang w:val="en-GB" w:eastAsia="en-IE"/>
        </w:rPr>
        <w:t xml:space="preserve"> activities carried out by the </w:t>
      </w:r>
      <w:r w:rsidRPr="00EC0DC9">
        <w:rPr>
          <w:rStyle w:val="WOAHItaliccharacter"/>
          <w:lang w:val="en-GB"/>
        </w:rPr>
        <w:t>Aquatic Animal Health Services</w:t>
      </w:r>
      <w:r w:rsidRPr="00EC0DC9">
        <w:rPr>
          <w:lang w:val="en-GB" w:eastAsia="en-IE"/>
        </w:rPr>
        <w:t>, in accordance with Chapter 1.4. The outcomes from an emergency disease preparedness framework are fundamentally reliant on the quality of surveillance activities.</w:t>
      </w:r>
    </w:p>
    <w:p w14:paraId="6BA9E33D" w14:textId="77777777" w:rsidR="004C7899" w:rsidRPr="00EC0DC9" w:rsidRDefault="004C7899" w:rsidP="004C7899">
      <w:pPr>
        <w:pStyle w:val="WOAHArticleText"/>
        <w:rPr>
          <w:lang w:val="en-GB" w:eastAsia="en-IE"/>
        </w:rPr>
      </w:pPr>
      <w:r w:rsidRPr="00EC0DC9">
        <w:rPr>
          <w:lang w:val="en-GB" w:eastAsia="en-IE"/>
        </w:rPr>
        <w:t xml:space="preserve">In addition, when the presence of an important </w:t>
      </w:r>
      <w:r w:rsidRPr="00EC0DC9">
        <w:rPr>
          <w:rStyle w:val="WOAHItaliccharacter"/>
          <w:lang w:val="en-GB"/>
        </w:rPr>
        <w:t>aquatic animal disease</w:t>
      </w:r>
      <w:r w:rsidRPr="00EC0DC9">
        <w:rPr>
          <w:lang w:val="en-GB" w:eastAsia="en-IE"/>
        </w:rPr>
        <w:t xml:space="preserve"> is suspected or has been confirmed, </w:t>
      </w:r>
      <w:r w:rsidRPr="00EC0DC9">
        <w:rPr>
          <w:rStyle w:val="WOAHItaliccharacter"/>
          <w:lang w:val="en-GB"/>
        </w:rPr>
        <w:t>risk analysis</w:t>
      </w:r>
      <w:r w:rsidRPr="00EC0DC9">
        <w:rPr>
          <w:lang w:val="en-GB" w:eastAsia="en-IE"/>
        </w:rPr>
        <w:t xml:space="preserve"> has a crucial role to play in prioritising </w:t>
      </w:r>
      <w:r w:rsidRPr="00EC0DC9">
        <w:rPr>
          <w:rStyle w:val="WOAHItaliccharacter"/>
          <w:lang w:val="en-GB"/>
        </w:rPr>
        <w:t>surveillance</w:t>
      </w:r>
      <w:r w:rsidRPr="00EC0DC9">
        <w:rPr>
          <w:lang w:val="en-GB" w:eastAsia="en-IE"/>
        </w:rPr>
        <w:t xml:space="preserve"> activities as part of forward and backward epidemiological tracing. </w:t>
      </w:r>
    </w:p>
    <w:p w14:paraId="6F7F8B40" w14:textId="77777777" w:rsidR="004C7899" w:rsidRPr="00EC0DC9" w:rsidRDefault="004C7899" w:rsidP="004C7899">
      <w:pPr>
        <w:pStyle w:val="WOAHArticleText"/>
        <w:rPr>
          <w:u w:val="single"/>
          <w:lang w:val="en-GB" w:eastAsia="en-IE"/>
        </w:rPr>
      </w:pPr>
      <w:r w:rsidRPr="00EC0DC9">
        <w:rPr>
          <w:u w:val="single"/>
          <w:lang w:val="en-GB" w:eastAsia="en-IE"/>
        </w:rPr>
        <w:t xml:space="preserve">Response actions during the </w:t>
      </w:r>
      <w:r w:rsidRPr="00EC0DC9">
        <w:rPr>
          <w:i/>
          <w:u w:val="single"/>
          <w:lang w:val="en-GB" w:eastAsia="en-IE"/>
        </w:rPr>
        <w:t>disease</w:t>
      </w:r>
      <w:r w:rsidRPr="00EC0DC9">
        <w:rPr>
          <w:u w:val="single"/>
          <w:lang w:val="en-GB" w:eastAsia="en-IE"/>
        </w:rPr>
        <w:t xml:space="preserve"> emergency </w:t>
      </w:r>
    </w:p>
    <w:p w14:paraId="0B0E0C44" w14:textId="77777777" w:rsidR="004C7899" w:rsidRPr="00EC0DC9" w:rsidRDefault="004C7899" w:rsidP="004C7899">
      <w:pPr>
        <w:pStyle w:val="WOAHArticleText"/>
        <w:rPr>
          <w:lang w:val="en-GB" w:eastAsia="en-IE"/>
        </w:rPr>
      </w:pPr>
      <w:r w:rsidRPr="00EC0DC9">
        <w:rPr>
          <w:lang w:val="en-GB" w:eastAsia="en-IE"/>
        </w:rPr>
        <w:t xml:space="preserve">As part of preparedness planning, </w:t>
      </w:r>
      <w:r w:rsidRPr="00EC0DC9">
        <w:rPr>
          <w:i/>
          <w:iCs/>
          <w:lang w:val="en-GB" w:eastAsia="en-IE"/>
        </w:rPr>
        <w:t>risk assessment</w:t>
      </w:r>
      <w:r w:rsidRPr="00EC0DC9">
        <w:rPr>
          <w:lang w:val="en-GB" w:eastAsia="en-IE"/>
        </w:rPr>
        <w:t xml:space="preserve"> protocols should be developed to support decision making by the </w:t>
      </w:r>
      <w:r w:rsidRPr="00EC0DC9">
        <w:rPr>
          <w:i/>
          <w:iCs/>
          <w:lang w:val="en-GB" w:eastAsia="en-IE"/>
        </w:rPr>
        <w:t>Competent Authority</w:t>
      </w:r>
      <w:r w:rsidRPr="00EC0DC9">
        <w:rPr>
          <w:lang w:val="en-GB" w:eastAsia="en-IE"/>
        </w:rPr>
        <w:t xml:space="preserve"> during an </w:t>
      </w:r>
      <w:r w:rsidRPr="00EC0DC9">
        <w:rPr>
          <w:i/>
          <w:iCs/>
          <w:lang w:val="en-GB" w:eastAsia="en-IE"/>
        </w:rPr>
        <w:t>outbreak</w:t>
      </w:r>
      <w:r w:rsidRPr="00EC0DC9">
        <w:rPr>
          <w:lang w:val="en-GB" w:eastAsia="en-IE"/>
        </w:rPr>
        <w:t xml:space="preserve">. Protocols are required to cover a range of </w:t>
      </w:r>
      <w:r w:rsidRPr="00EC0DC9">
        <w:rPr>
          <w:i/>
          <w:iCs/>
          <w:lang w:val="en-GB" w:eastAsia="en-IE"/>
        </w:rPr>
        <w:t>disease</w:t>
      </w:r>
      <w:r w:rsidRPr="00EC0DC9">
        <w:rPr>
          <w:lang w:val="en-GB" w:eastAsia="en-IE"/>
        </w:rPr>
        <w:t xml:space="preserve"> control options </w:t>
      </w:r>
      <w:proofErr w:type="gramStart"/>
      <w:r w:rsidRPr="00EC0DC9">
        <w:rPr>
          <w:lang w:val="en-GB" w:eastAsia="en-IE"/>
        </w:rPr>
        <w:t>e.g.</w:t>
      </w:r>
      <w:proofErr w:type="gramEnd"/>
      <w:r w:rsidRPr="00EC0DC9">
        <w:rPr>
          <w:lang w:val="en-GB" w:eastAsia="en-IE"/>
        </w:rPr>
        <w:t xml:space="preserve"> the possibility to on-grow stock on an infected </w:t>
      </w:r>
      <w:r w:rsidRPr="00EC0DC9">
        <w:rPr>
          <w:i/>
          <w:iCs/>
          <w:lang w:val="en-GB" w:eastAsia="en-IE"/>
        </w:rPr>
        <w:t>aquaculture</w:t>
      </w:r>
      <w:r w:rsidRPr="00EC0DC9">
        <w:rPr>
          <w:lang w:val="en-GB" w:eastAsia="en-IE"/>
        </w:rPr>
        <w:t xml:space="preserve"> </w:t>
      </w:r>
      <w:r w:rsidRPr="00EC0DC9">
        <w:rPr>
          <w:i/>
          <w:iCs/>
          <w:lang w:val="en-GB" w:eastAsia="en-IE"/>
        </w:rPr>
        <w:t>establishment</w:t>
      </w:r>
      <w:r w:rsidRPr="00EC0DC9">
        <w:rPr>
          <w:lang w:val="en-GB" w:eastAsia="en-IE"/>
        </w:rPr>
        <w:t xml:space="preserve"> to slaughter weight (which will include an assessment of the </w:t>
      </w:r>
      <w:r w:rsidRPr="00EC0DC9">
        <w:rPr>
          <w:i/>
          <w:iCs/>
          <w:lang w:val="en-GB" w:eastAsia="en-IE"/>
        </w:rPr>
        <w:t>risk</w:t>
      </w:r>
      <w:r w:rsidRPr="00EC0DC9">
        <w:rPr>
          <w:lang w:val="en-GB" w:eastAsia="en-IE"/>
        </w:rPr>
        <w:t xml:space="preserve"> of spread within a particular water body), and the possibility to move live </w:t>
      </w:r>
      <w:r w:rsidRPr="00EC0DC9">
        <w:rPr>
          <w:i/>
          <w:iCs/>
          <w:lang w:val="en-GB" w:eastAsia="en-IE"/>
        </w:rPr>
        <w:t>aquatic animals</w:t>
      </w:r>
      <w:r w:rsidRPr="00EC0DC9">
        <w:rPr>
          <w:lang w:val="en-GB" w:eastAsia="en-IE"/>
        </w:rPr>
        <w:t xml:space="preserve"> within </w:t>
      </w:r>
      <w:r w:rsidRPr="00EC0DC9">
        <w:rPr>
          <w:i/>
          <w:iCs/>
          <w:lang w:val="en-GB" w:eastAsia="en-IE"/>
        </w:rPr>
        <w:t>infected</w:t>
      </w:r>
      <w:r w:rsidRPr="00EC0DC9">
        <w:rPr>
          <w:lang w:val="en-GB" w:eastAsia="en-IE"/>
        </w:rPr>
        <w:t xml:space="preserve"> </w:t>
      </w:r>
      <w:r w:rsidRPr="00EC0DC9">
        <w:rPr>
          <w:i/>
          <w:iCs/>
          <w:lang w:val="en-GB" w:eastAsia="en-IE"/>
        </w:rPr>
        <w:t>zones</w:t>
      </w:r>
      <w:r w:rsidRPr="00EC0DC9">
        <w:rPr>
          <w:lang w:val="en-GB" w:eastAsia="en-IE"/>
        </w:rPr>
        <w:t xml:space="preserve">. </w:t>
      </w:r>
    </w:p>
    <w:p w14:paraId="34F9437A" w14:textId="77777777" w:rsidR="004C7899" w:rsidRPr="00EC0DC9" w:rsidRDefault="004C7899" w:rsidP="004C7899">
      <w:pPr>
        <w:pStyle w:val="WOAHArticleText"/>
        <w:rPr>
          <w:lang w:val="en-GB" w:eastAsia="en-IE"/>
        </w:rPr>
      </w:pPr>
      <w:r w:rsidRPr="00EC0DC9">
        <w:rPr>
          <w:lang w:val="en-GB" w:eastAsia="en-IE"/>
        </w:rPr>
        <w:t>A</w:t>
      </w:r>
      <w:r w:rsidRPr="00EC0DC9">
        <w:rPr>
          <w:i/>
          <w:iCs/>
          <w:lang w:val="en-GB" w:eastAsia="en-IE"/>
        </w:rPr>
        <w:t xml:space="preserve"> risk assessment </w:t>
      </w:r>
      <w:r w:rsidRPr="00EC0DC9">
        <w:rPr>
          <w:lang w:val="en-GB" w:eastAsia="en-IE"/>
        </w:rPr>
        <w:t xml:space="preserve">of depopulation activities should be undertaken to ensure that they are carried out with the minimum risk of </w:t>
      </w:r>
      <w:r w:rsidRPr="00EC0DC9">
        <w:rPr>
          <w:i/>
          <w:iCs/>
          <w:lang w:val="en-GB" w:eastAsia="en-IE"/>
        </w:rPr>
        <w:t>disease</w:t>
      </w:r>
      <w:r w:rsidRPr="00EC0DC9">
        <w:rPr>
          <w:lang w:val="en-GB" w:eastAsia="en-IE"/>
        </w:rPr>
        <w:t xml:space="preserve"> spread. In addition, prior to repopulation, a </w:t>
      </w:r>
      <w:r w:rsidRPr="00EC0DC9">
        <w:rPr>
          <w:i/>
          <w:iCs/>
          <w:lang w:val="en-GB" w:eastAsia="en-IE"/>
        </w:rPr>
        <w:t>risk assessment</w:t>
      </w:r>
      <w:r w:rsidRPr="00EC0DC9">
        <w:rPr>
          <w:lang w:val="en-GB" w:eastAsia="en-IE"/>
        </w:rPr>
        <w:t xml:space="preserve"> should be completed to determine if further </w:t>
      </w:r>
      <w:r w:rsidRPr="00EC0DC9">
        <w:rPr>
          <w:i/>
          <w:iCs/>
          <w:lang w:val="en-GB" w:eastAsia="en-IE"/>
        </w:rPr>
        <w:t>risk</w:t>
      </w:r>
      <w:r w:rsidRPr="00EC0DC9">
        <w:rPr>
          <w:lang w:val="en-GB" w:eastAsia="en-IE"/>
        </w:rPr>
        <w:t xml:space="preserve"> mitigation measures are required to prevent reinfection of the new stock of </w:t>
      </w:r>
      <w:r w:rsidRPr="00EC0DC9">
        <w:rPr>
          <w:i/>
          <w:iCs/>
          <w:lang w:val="en-GB" w:eastAsia="en-IE"/>
        </w:rPr>
        <w:t>aquatic animals</w:t>
      </w:r>
      <w:r w:rsidRPr="00EC0DC9">
        <w:rPr>
          <w:lang w:val="en-GB" w:eastAsia="en-IE"/>
        </w:rPr>
        <w:t xml:space="preserve">. </w:t>
      </w:r>
    </w:p>
    <w:p w14:paraId="599E70B1"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4.X.7.</w:t>
      </w:r>
    </w:p>
    <w:p w14:paraId="2E561A2E" w14:textId="77777777" w:rsidR="004C7899" w:rsidRPr="00EC0DC9" w:rsidRDefault="004C7899" w:rsidP="004C7899">
      <w:pPr>
        <w:pStyle w:val="WOAHArticletitle"/>
        <w:rPr>
          <w:lang w:val="en-GB" w:eastAsia="en-IE"/>
        </w:rPr>
      </w:pPr>
      <w:r w:rsidRPr="00EC0DC9">
        <w:rPr>
          <w:lang w:val="en-GB" w:eastAsia="en-IE"/>
        </w:rPr>
        <w:t>Contingency plan</w:t>
      </w:r>
    </w:p>
    <w:p w14:paraId="3837356C" w14:textId="77777777" w:rsidR="004C7899" w:rsidRPr="00EC0DC9" w:rsidRDefault="004C7899" w:rsidP="004C7899">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decide whether the </w:t>
      </w:r>
      <w:r w:rsidRPr="00EC0DC9">
        <w:rPr>
          <w:i/>
          <w:iCs/>
          <w:lang w:val="en-GB" w:eastAsia="en-IE"/>
        </w:rPr>
        <w:t xml:space="preserve">contingency plan </w:t>
      </w:r>
      <w:r w:rsidRPr="00EC0DC9">
        <w:rPr>
          <w:lang w:val="en-GB" w:eastAsia="en-IE"/>
        </w:rPr>
        <w:t xml:space="preserve">applies either to a specific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 or to a group of such </w:t>
      </w:r>
      <w:r w:rsidRPr="00EC0DC9">
        <w:rPr>
          <w:i/>
          <w:iCs/>
          <w:lang w:val="en-GB" w:eastAsia="en-IE"/>
        </w:rPr>
        <w:t>diseases</w:t>
      </w:r>
      <w:r w:rsidRPr="00EC0DC9">
        <w:rPr>
          <w:lang w:val="en-GB" w:eastAsia="en-IE"/>
        </w:rPr>
        <w:t xml:space="preserve"> which, because of their similarity to each other, may be managed effectively using the same principles </w:t>
      </w:r>
      <w:proofErr w:type="gramStart"/>
      <w:r w:rsidRPr="00EC0DC9">
        <w:rPr>
          <w:lang w:val="en-GB" w:eastAsia="en-IE"/>
        </w:rPr>
        <w:t>e.g.</w:t>
      </w:r>
      <w:proofErr w:type="gramEnd"/>
      <w:r w:rsidRPr="00EC0DC9">
        <w:rPr>
          <w:lang w:val="en-GB" w:eastAsia="en-IE"/>
        </w:rPr>
        <w:t xml:space="preserve"> certain finfish </w:t>
      </w:r>
      <w:r w:rsidRPr="00EC0DC9">
        <w:rPr>
          <w:i/>
          <w:iCs/>
          <w:lang w:val="en-GB" w:eastAsia="en-IE"/>
        </w:rPr>
        <w:t>diseases</w:t>
      </w:r>
      <w:r w:rsidRPr="00EC0DC9">
        <w:rPr>
          <w:lang w:val="en-GB" w:eastAsia="en-IE"/>
        </w:rPr>
        <w:t xml:space="preserve"> that occur in freshwater, certain mollusc </w:t>
      </w:r>
      <w:r w:rsidRPr="00EC0DC9">
        <w:rPr>
          <w:i/>
          <w:iCs/>
          <w:lang w:val="en-GB" w:eastAsia="en-IE"/>
        </w:rPr>
        <w:t>diseases</w:t>
      </w:r>
      <w:r w:rsidRPr="00EC0DC9">
        <w:rPr>
          <w:lang w:val="en-GB" w:eastAsia="en-IE"/>
        </w:rPr>
        <w:t xml:space="preserve"> that occur in seawater. </w:t>
      </w:r>
    </w:p>
    <w:p w14:paraId="39093A7D" w14:textId="77777777" w:rsidR="004C7899" w:rsidRPr="00EC0DC9" w:rsidRDefault="004C7899" w:rsidP="004C7899">
      <w:pPr>
        <w:pStyle w:val="WOAHArticleText"/>
        <w:rPr>
          <w:lang w:val="en-GB" w:eastAsia="en-IE"/>
        </w:rPr>
      </w:pPr>
      <w:r w:rsidRPr="00EC0DC9">
        <w:rPr>
          <w:lang w:val="en-GB" w:eastAsia="en-IE"/>
        </w:rPr>
        <w:lastRenderedPageBreak/>
        <w:t xml:space="preserve">The </w:t>
      </w:r>
      <w:r w:rsidRPr="00EC0DC9">
        <w:rPr>
          <w:i/>
          <w:iCs/>
          <w:lang w:val="en-GB" w:eastAsia="en-IE"/>
        </w:rPr>
        <w:t>Competent Authority</w:t>
      </w:r>
      <w:r w:rsidRPr="00EC0DC9">
        <w:rPr>
          <w:lang w:val="en-GB" w:eastAsia="en-IE"/>
        </w:rPr>
        <w:t xml:space="preserve"> should also consider that because of the nature of </w:t>
      </w:r>
      <w:r w:rsidRPr="00EC0DC9">
        <w:rPr>
          <w:i/>
          <w:iCs/>
          <w:lang w:val="en-GB" w:eastAsia="en-IE"/>
        </w:rPr>
        <w:t>emerging diseases</w:t>
      </w:r>
      <w:r w:rsidRPr="00EC0DC9">
        <w:rPr>
          <w:lang w:val="en-GB" w:eastAsia="en-IE"/>
        </w:rPr>
        <w:t xml:space="preserve">, the </w:t>
      </w:r>
      <w:r w:rsidRPr="00EC0DC9">
        <w:rPr>
          <w:i/>
          <w:iCs/>
          <w:lang w:val="en-GB" w:eastAsia="en-IE"/>
        </w:rPr>
        <w:t xml:space="preserve">contingency </w:t>
      </w:r>
      <w:proofErr w:type="gramStart"/>
      <w:r w:rsidRPr="00EC0DC9">
        <w:rPr>
          <w:i/>
          <w:iCs/>
          <w:lang w:val="en-GB" w:eastAsia="en-IE"/>
        </w:rPr>
        <w:t>plan</w:t>
      </w:r>
      <w:proofErr w:type="gramEnd"/>
      <w:r w:rsidRPr="00EC0DC9">
        <w:rPr>
          <w:lang w:val="en-GB" w:eastAsia="en-IE"/>
        </w:rPr>
        <w:t xml:space="preserve"> and the recovery plan, which are devised for such </w:t>
      </w:r>
      <w:r w:rsidRPr="00EC0DC9">
        <w:rPr>
          <w:i/>
          <w:iCs/>
          <w:lang w:val="en-GB" w:eastAsia="en-IE"/>
        </w:rPr>
        <w:t>aquatic animal</w:t>
      </w:r>
      <w:r w:rsidRPr="00EC0DC9">
        <w:rPr>
          <w:lang w:val="en-GB" w:eastAsia="en-IE"/>
        </w:rPr>
        <w:t xml:space="preserve"> </w:t>
      </w:r>
      <w:r w:rsidRPr="00EC0DC9">
        <w:rPr>
          <w:rStyle w:val="WOAHItaliccharacter"/>
          <w:lang w:val="en-GB"/>
        </w:rPr>
        <w:t>diseases</w:t>
      </w:r>
      <w:r w:rsidRPr="00EC0DC9">
        <w:rPr>
          <w:lang w:val="en-GB" w:eastAsia="en-IE"/>
        </w:rPr>
        <w:t xml:space="preserve">, should be generic. Such generic plans will, however, require rapid and effective fine-tuning, once the details of the </w:t>
      </w:r>
      <w:r w:rsidRPr="00EC0DC9">
        <w:rPr>
          <w:i/>
          <w:iCs/>
          <w:lang w:val="en-GB" w:eastAsia="en-IE"/>
        </w:rPr>
        <w:t>emerging disease</w:t>
      </w:r>
      <w:r w:rsidRPr="00EC0DC9">
        <w:rPr>
          <w:lang w:val="en-GB" w:eastAsia="en-IE"/>
        </w:rPr>
        <w:t xml:space="preserve"> have become known, and the </w:t>
      </w:r>
      <w:r w:rsidRPr="00EC0DC9">
        <w:rPr>
          <w:i/>
          <w:iCs/>
          <w:lang w:val="en-GB" w:eastAsia="en-IE"/>
        </w:rPr>
        <w:t>Competent Authority</w:t>
      </w:r>
      <w:r w:rsidRPr="00EC0DC9">
        <w:rPr>
          <w:lang w:val="en-GB" w:eastAsia="en-IE"/>
        </w:rPr>
        <w:t xml:space="preserve"> has assessed that the </w:t>
      </w:r>
      <w:r w:rsidRPr="00EC0DC9">
        <w:rPr>
          <w:i/>
          <w:iCs/>
          <w:lang w:val="en-GB" w:eastAsia="en-IE"/>
        </w:rPr>
        <w:t>disease</w:t>
      </w:r>
      <w:r w:rsidRPr="00EC0DC9">
        <w:rPr>
          <w:lang w:val="en-GB" w:eastAsia="en-IE"/>
        </w:rPr>
        <w:t xml:space="preserve"> in question should be subject to emergency </w:t>
      </w:r>
      <w:r w:rsidRPr="00EC0DC9">
        <w:rPr>
          <w:i/>
          <w:iCs/>
          <w:lang w:val="en-GB" w:eastAsia="en-IE"/>
        </w:rPr>
        <w:t xml:space="preserve">disease </w:t>
      </w:r>
      <w:r w:rsidRPr="00EC0DC9">
        <w:rPr>
          <w:lang w:val="en-GB" w:eastAsia="en-IE"/>
        </w:rPr>
        <w:t>preparedness measures.</w:t>
      </w:r>
    </w:p>
    <w:p w14:paraId="3215A77A" w14:textId="77777777" w:rsidR="004C7899" w:rsidRPr="00EC0DC9" w:rsidRDefault="004C7899" w:rsidP="004C7899">
      <w:pPr>
        <w:pStyle w:val="WOAHArticleText"/>
        <w:rPr>
          <w:lang w:val="en-GB"/>
        </w:rPr>
      </w:pPr>
      <w:r w:rsidRPr="00EC0DC9">
        <w:rPr>
          <w:lang w:val="en-GB"/>
        </w:rPr>
        <w:t xml:space="preserve">The </w:t>
      </w:r>
      <w:r w:rsidRPr="00EC0DC9">
        <w:rPr>
          <w:rStyle w:val="WOAHItaliccharacter"/>
          <w:lang w:val="en-GB"/>
        </w:rPr>
        <w:t>contingency plan</w:t>
      </w:r>
      <w:r w:rsidRPr="00EC0DC9">
        <w:rPr>
          <w:lang w:val="en-GB"/>
        </w:rPr>
        <w:t xml:space="preserve"> should include at least the following components:</w:t>
      </w:r>
    </w:p>
    <w:p w14:paraId="03C6B38A" w14:textId="77777777" w:rsidR="004C7899" w:rsidRPr="00EC0DC9" w:rsidRDefault="004C7899" w:rsidP="004C7899">
      <w:pPr>
        <w:pStyle w:val="WOAHListNumberedPara"/>
        <w:rPr>
          <w:lang w:val="en-GB" w:eastAsia="en-IE"/>
        </w:rPr>
      </w:pPr>
      <w:r w:rsidRPr="00EC0DC9">
        <w:rPr>
          <w:lang w:val="en-GB" w:eastAsia="en-IE"/>
        </w:rPr>
        <w:t>1)</w:t>
      </w:r>
      <w:r w:rsidRPr="00EC0DC9">
        <w:rPr>
          <w:lang w:val="en-GB"/>
        </w:rPr>
        <w:tab/>
      </w:r>
      <w:r w:rsidRPr="00EC0DC9">
        <w:rPr>
          <w:lang w:val="en-GB" w:eastAsia="en-IE"/>
        </w:rPr>
        <w:t xml:space="preserve">the establishment of a clear chain of command within the country, from the central level to the regional and local levels, with the </w:t>
      </w:r>
      <w:r w:rsidRPr="00EC0DC9">
        <w:rPr>
          <w:i/>
          <w:iCs/>
          <w:lang w:val="en-GB" w:eastAsia="en-IE"/>
        </w:rPr>
        <w:t>Competent Authority</w:t>
      </w:r>
      <w:r w:rsidRPr="00EC0DC9">
        <w:rPr>
          <w:lang w:val="en-GB" w:eastAsia="en-IE"/>
        </w:rPr>
        <w:t xml:space="preserve"> in overall command. This chain of command should include decision makers from the </w:t>
      </w:r>
      <w:r w:rsidRPr="00EC0DC9">
        <w:rPr>
          <w:i/>
          <w:iCs/>
          <w:lang w:val="en-GB" w:eastAsia="en-IE"/>
        </w:rPr>
        <w:t>Aquatic Animal Health Services</w:t>
      </w:r>
      <w:r w:rsidRPr="00EC0DC9">
        <w:rPr>
          <w:lang w:val="en-GB" w:eastAsia="en-IE"/>
        </w:rPr>
        <w:t xml:space="preserve"> who may not deal directly with </w:t>
      </w:r>
      <w:r w:rsidRPr="00EC0DC9">
        <w:rPr>
          <w:i/>
          <w:iCs/>
          <w:lang w:val="en-GB" w:eastAsia="en-IE"/>
        </w:rPr>
        <w:t>aquatic animal</w:t>
      </w:r>
      <w:r w:rsidRPr="00EC0DC9">
        <w:rPr>
          <w:lang w:val="en-GB" w:eastAsia="en-IE"/>
        </w:rPr>
        <w:t xml:space="preserve"> </w:t>
      </w:r>
      <w:r w:rsidRPr="00EC0DC9">
        <w:rPr>
          <w:lang w:val="en-GB"/>
        </w:rPr>
        <w:t>health,</w:t>
      </w:r>
      <w:r w:rsidRPr="00EC0DC9">
        <w:rPr>
          <w:lang w:val="en-GB" w:eastAsia="en-IE"/>
        </w:rPr>
        <w:t xml:space="preserve"> but who play a role in the emergency disease preparedness </w:t>
      </w:r>
      <w:proofErr w:type="gramStart"/>
      <w:r w:rsidRPr="00EC0DC9">
        <w:rPr>
          <w:lang w:val="en-GB" w:eastAsia="en-IE"/>
        </w:rPr>
        <w:t>framework</w:t>
      </w:r>
      <w:r>
        <w:rPr>
          <w:lang w:val="en-GB" w:eastAsia="en-IE"/>
        </w:rPr>
        <w:t>;</w:t>
      </w:r>
      <w:proofErr w:type="gramEnd"/>
    </w:p>
    <w:p w14:paraId="78E25BCB" w14:textId="77777777" w:rsidR="004C7899" w:rsidRPr="00EC0DC9" w:rsidRDefault="004C7899" w:rsidP="004C7899">
      <w:pPr>
        <w:pStyle w:val="WOAHListNumberedPara"/>
        <w:rPr>
          <w:lang w:val="en-GB" w:eastAsia="en-IE"/>
        </w:rPr>
      </w:pPr>
      <w:r w:rsidRPr="00EC0DC9">
        <w:rPr>
          <w:lang w:val="en-GB" w:eastAsia="en-IE"/>
        </w:rPr>
        <w:t>2)</w:t>
      </w:r>
      <w:r w:rsidRPr="00EC0DC9">
        <w:rPr>
          <w:lang w:val="en-GB"/>
        </w:rPr>
        <w:tab/>
      </w:r>
      <w:r w:rsidRPr="00EC0DC9">
        <w:rPr>
          <w:lang w:val="en-GB" w:eastAsia="en-IE"/>
        </w:rPr>
        <w:t xml:space="preserve">a framework for cooperation between the </w:t>
      </w:r>
      <w:r w:rsidRPr="00EC0DC9">
        <w:rPr>
          <w:i/>
          <w:iCs/>
          <w:lang w:val="en-GB" w:eastAsia="en-IE"/>
        </w:rPr>
        <w:t>Competent Authority</w:t>
      </w:r>
      <w:r w:rsidRPr="00EC0DC9">
        <w:rPr>
          <w:lang w:val="en-GB" w:eastAsia="en-IE"/>
        </w:rPr>
        <w:t xml:space="preserve"> and the </w:t>
      </w:r>
      <w:r w:rsidRPr="00EC0DC9">
        <w:rPr>
          <w:i/>
          <w:iCs/>
          <w:lang w:val="en-GB" w:eastAsia="en-IE"/>
        </w:rPr>
        <w:t>Aquatic Animal Health Services</w:t>
      </w:r>
      <w:r w:rsidRPr="00EC0DC9">
        <w:rPr>
          <w:lang w:val="en-GB" w:eastAsia="en-IE"/>
        </w:rPr>
        <w:t xml:space="preserve">. This cooperation should: </w:t>
      </w:r>
    </w:p>
    <w:p w14:paraId="1EE87076" w14:textId="77777777" w:rsidR="004C7899" w:rsidRPr="00EC0DC9" w:rsidRDefault="004C7899" w:rsidP="004C7899">
      <w:pPr>
        <w:pStyle w:val="WOAHListLetterPara"/>
        <w:rPr>
          <w:lang w:val="en-GB" w:eastAsia="en-IE"/>
        </w:rPr>
      </w:pPr>
      <w:r w:rsidRPr="00EC0DC9">
        <w:rPr>
          <w:lang w:val="en-GB" w:eastAsia="en-IE"/>
        </w:rPr>
        <w:t>a)</w:t>
      </w:r>
      <w:r w:rsidRPr="00EC0DC9">
        <w:rPr>
          <w:lang w:val="en-GB" w:eastAsia="en-IE"/>
        </w:rPr>
        <w:tab/>
        <w:t xml:space="preserve">ensure that all actions which form part of the plan are well understood and discussed in advance of and during, any </w:t>
      </w:r>
      <w:r w:rsidRPr="00EC0DC9">
        <w:rPr>
          <w:i/>
          <w:iCs/>
          <w:lang w:val="en-GB" w:eastAsia="en-IE"/>
        </w:rPr>
        <w:t>disease</w:t>
      </w:r>
      <w:r w:rsidRPr="00EC0DC9">
        <w:rPr>
          <w:lang w:val="en-GB" w:eastAsia="en-IE"/>
        </w:rPr>
        <w:t xml:space="preserve"> </w:t>
      </w:r>
      <w:r w:rsidRPr="00EC0DC9">
        <w:rPr>
          <w:i/>
          <w:iCs/>
          <w:lang w:val="en-GB" w:eastAsia="en-IE"/>
        </w:rPr>
        <w:t>outbreaks</w:t>
      </w:r>
      <w:r w:rsidRPr="00EC0DC9">
        <w:rPr>
          <w:lang w:val="en-GB" w:eastAsia="en-IE"/>
        </w:rPr>
        <w:t xml:space="preserve">, thereby ensuring that rapid and effective decisions can be made when </w:t>
      </w:r>
      <w:proofErr w:type="gramStart"/>
      <w:r w:rsidRPr="00EC0DC9">
        <w:rPr>
          <w:lang w:val="en-GB" w:eastAsia="en-IE"/>
        </w:rPr>
        <w:t>necessary;</w:t>
      </w:r>
      <w:proofErr w:type="gramEnd"/>
      <w:r w:rsidRPr="00EC0DC9">
        <w:rPr>
          <w:lang w:val="en-GB" w:eastAsia="en-IE"/>
        </w:rPr>
        <w:t xml:space="preserve"> </w:t>
      </w:r>
    </w:p>
    <w:p w14:paraId="562F2021" w14:textId="77777777" w:rsidR="004C7899" w:rsidRPr="00EC0DC9" w:rsidRDefault="004C7899" w:rsidP="004C7899">
      <w:pPr>
        <w:pStyle w:val="WOAHListLetterPara"/>
        <w:rPr>
          <w:lang w:val="en-GB" w:eastAsia="en-IE"/>
        </w:rPr>
      </w:pPr>
      <w:r w:rsidRPr="00EC0DC9">
        <w:rPr>
          <w:lang w:val="en-GB" w:eastAsia="en-IE"/>
        </w:rPr>
        <w:t>b)</w:t>
      </w:r>
      <w:r w:rsidRPr="00EC0DC9">
        <w:rPr>
          <w:lang w:val="en-GB" w:eastAsia="en-IE"/>
        </w:rPr>
        <w:tab/>
        <w:t>result in the establishment of at least the following groups which meet at frequencies which may vary depending on the phase of the emergency:</w:t>
      </w:r>
    </w:p>
    <w:p w14:paraId="68F073D8" w14:textId="77777777" w:rsidR="004C7899" w:rsidRPr="00EC0DC9" w:rsidRDefault="004C7899" w:rsidP="004C7899">
      <w:pPr>
        <w:pStyle w:val="WOAHListLetter2ndlevelPara"/>
        <w:rPr>
          <w:lang w:val="en-GB" w:eastAsia="en-IE"/>
        </w:rPr>
      </w:pPr>
      <w:r w:rsidRPr="00EC0DC9">
        <w:rPr>
          <w:lang w:val="en-GB" w:eastAsia="en-IE"/>
        </w:rPr>
        <w:t>i)</w:t>
      </w:r>
      <w:r w:rsidRPr="00EC0DC9">
        <w:rPr>
          <w:lang w:val="en-GB"/>
        </w:rPr>
        <w:tab/>
      </w:r>
      <w:r w:rsidRPr="00EC0DC9">
        <w:rPr>
          <w:lang w:val="en-GB" w:eastAsia="en-IE"/>
        </w:rPr>
        <w:t xml:space="preserve">a formally recognised emergency management group which is chaired by the </w:t>
      </w:r>
      <w:r w:rsidRPr="00EC0DC9">
        <w:rPr>
          <w:i/>
          <w:iCs/>
          <w:lang w:val="en-GB" w:eastAsia="en-IE"/>
        </w:rPr>
        <w:t xml:space="preserve">Competent </w:t>
      </w:r>
      <w:proofErr w:type="gramStart"/>
      <w:r w:rsidRPr="00EC0DC9">
        <w:rPr>
          <w:i/>
          <w:iCs/>
          <w:lang w:val="en-GB" w:eastAsia="en-IE"/>
        </w:rPr>
        <w:t>Authority</w:t>
      </w:r>
      <w:r w:rsidRPr="00EC0DC9">
        <w:rPr>
          <w:lang w:val="en-GB" w:eastAsia="en-IE"/>
        </w:rPr>
        <w:t>;</w:t>
      </w:r>
      <w:proofErr w:type="gramEnd"/>
      <w:r w:rsidRPr="00EC0DC9">
        <w:rPr>
          <w:lang w:val="en-GB" w:eastAsia="en-IE"/>
        </w:rPr>
        <w:t xml:space="preserve"> </w:t>
      </w:r>
    </w:p>
    <w:p w14:paraId="6B9907D9" w14:textId="77777777" w:rsidR="004C7899" w:rsidRPr="00EC0DC9" w:rsidRDefault="004C7899" w:rsidP="004C7899">
      <w:pPr>
        <w:pStyle w:val="WOAHListLetter2ndlevelPara"/>
        <w:rPr>
          <w:lang w:val="en-GB" w:eastAsia="en-IE"/>
        </w:rPr>
      </w:pPr>
      <w:r w:rsidRPr="00EC0DC9">
        <w:rPr>
          <w:lang w:val="en-GB" w:eastAsia="en-IE"/>
        </w:rPr>
        <w:t>ii)</w:t>
      </w:r>
      <w:r w:rsidRPr="00EC0DC9">
        <w:rPr>
          <w:lang w:val="en-GB"/>
        </w:rPr>
        <w:tab/>
      </w:r>
      <w:r w:rsidRPr="00EC0DC9">
        <w:rPr>
          <w:lang w:val="en-GB" w:eastAsia="en-IE"/>
        </w:rPr>
        <w:t xml:space="preserve">specialist sub-groups which will provide specific advice to the Emergency Task Force for consideration </w:t>
      </w:r>
      <w:proofErr w:type="gramStart"/>
      <w:r w:rsidRPr="00EC0DC9">
        <w:rPr>
          <w:lang w:val="en-GB" w:eastAsia="en-IE"/>
        </w:rPr>
        <w:t>e.g.</w:t>
      </w:r>
      <w:proofErr w:type="gramEnd"/>
      <w:r w:rsidRPr="00EC0DC9">
        <w:rPr>
          <w:lang w:val="en-GB" w:eastAsia="en-IE"/>
        </w:rPr>
        <w:t xml:space="preserve"> epidemiology group, laboratory group, logistics group, communications group, environmental group, producers’ group, mental health and psychological support group. </w:t>
      </w:r>
    </w:p>
    <w:p w14:paraId="68CEFCA0" w14:textId="77777777" w:rsidR="004C7899" w:rsidRPr="00EC0DC9" w:rsidRDefault="004C7899" w:rsidP="004C7899">
      <w:pPr>
        <w:pStyle w:val="WOAHListNumberedPara"/>
        <w:rPr>
          <w:lang w:val="en-GB" w:eastAsia="en-IE"/>
        </w:rPr>
      </w:pPr>
      <w:r w:rsidRPr="00EC0DC9">
        <w:rPr>
          <w:lang w:val="en-GB" w:eastAsia="en-IE"/>
        </w:rPr>
        <w:t>3)</w:t>
      </w:r>
      <w:r w:rsidRPr="00EC0DC9">
        <w:rPr>
          <w:lang w:val="en-GB" w:eastAsia="en-IE"/>
        </w:rPr>
        <w:tab/>
        <w:t>identification of, and arrangements for access to, appropriate:</w:t>
      </w:r>
    </w:p>
    <w:p w14:paraId="67BE7C6F" w14:textId="77777777" w:rsidR="004C7899" w:rsidRPr="00EC0DC9" w:rsidRDefault="004C7899" w:rsidP="004C7899">
      <w:pPr>
        <w:pStyle w:val="WOAHListLetterPara"/>
        <w:rPr>
          <w:lang w:val="en-GB" w:eastAsia="en-IE"/>
        </w:rPr>
      </w:pPr>
      <w:r w:rsidRPr="00EC0DC9">
        <w:rPr>
          <w:lang w:val="en-GB" w:eastAsia="en-IE"/>
        </w:rPr>
        <w:t>a)</w:t>
      </w:r>
      <w:r w:rsidRPr="00EC0DC9">
        <w:rPr>
          <w:lang w:val="en-GB" w:eastAsia="en-IE"/>
        </w:rPr>
        <w:tab/>
        <w:t xml:space="preserve">central and local </w:t>
      </w:r>
      <w:r w:rsidRPr="00EC0DC9">
        <w:rPr>
          <w:i/>
          <w:iCs/>
          <w:lang w:val="en-GB" w:eastAsia="en-IE"/>
        </w:rPr>
        <w:t>disease</w:t>
      </w:r>
      <w:r w:rsidRPr="00EC0DC9">
        <w:rPr>
          <w:lang w:val="en-GB" w:eastAsia="en-IE"/>
        </w:rPr>
        <w:t xml:space="preserve"> control </w:t>
      </w:r>
      <w:proofErr w:type="gramStart"/>
      <w:r w:rsidRPr="00EC0DC9">
        <w:rPr>
          <w:lang w:val="en-GB" w:eastAsia="en-IE"/>
        </w:rPr>
        <w:t>centres;</w:t>
      </w:r>
      <w:proofErr w:type="gramEnd"/>
    </w:p>
    <w:p w14:paraId="11B8A743" w14:textId="77777777" w:rsidR="004C7899" w:rsidRPr="00EC0DC9" w:rsidRDefault="004C7899" w:rsidP="004C7899">
      <w:pPr>
        <w:pStyle w:val="WOAHListLetterPara"/>
        <w:rPr>
          <w:lang w:val="en-GB" w:eastAsia="en-IE"/>
        </w:rPr>
      </w:pPr>
      <w:r w:rsidRPr="00EC0DC9">
        <w:rPr>
          <w:lang w:val="en-GB" w:eastAsia="en-IE"/>
        </w:rPr>
        <w:t>b)</w:t>
      </w:r>
      <w:r w:rsidRPr="00EC0DC9">
        <w:rPr>
          <w:lang w:val="en-GB" w:eastAsia="en-IE"/>
        </w:rPr>
        <w:tab/>
      </w:r>
      <w:proofErr w:type="gramStart"/>
      <w:r w:rsidRPr="00EC0DC9">
        <w:rPr>
          <w:lang w:val="en-GB" w:eastAsia="en-IE"/>
        </w:rPr>
        <w:t>laboratories;</w:t>
      </w:r>
      <w:proofErr w:type="gramEnd"/>
    </w:p>
    <w:p w14:paraId="73F56F42" w14:textId="77777777" w:rsidR="004C7899" w:rsidRPr="00EC0DC9" w:rsidRDefault="004C7899" w:rsidP="004C7899">
      <w:pPr>
        <w:pStyle w:val="WOAHListLetterPara"/>
        <w:rPr>
          <w:lang w:val="en-GB" w:eastAsia="en-IE"/>
        </w:rPr>
      </w:pPr>
      <w:r w:rsidRPr="00EC0DC9">
        <w:rPr>
          <w:lang w:val="en-GB" w:eastAsia="en-IE"/>
        </w:rPr>
        <w:t>c)</w:t>
      </w:r>
      <w:r w:rsidRPr="00EC0DC9">
        <w:rPr>
          <w:lang w:val="en-GB" w:eastAsia="en-IE"/>
        </w:rPr>
        <w:tab/>
      </w:r>
      <w:proofErr w:type="gramStart"/>
      <w:r w:rsidRPr="00EC0DC9">
        <w:rPr>
          <w:lang w:val="en-GB" w:eastAsia="en-IE"/>
        </w:rPr>
        <w:t>equipment;</w:t>
      </w:r>
      <w:proofErr w:type="gramEnd"/>
    </w:p>
    <w:p w14:paraId="29BA207A" w14:textId="77777777" w:rsidR="004C7899" w:rsidRPr="00EC0DC9" w:rsidRDefault="004C7899" w:rsidP="004C7899">
      <w:pPr>
        <w:pStyle w:val="WOAHListLetterPara"/>
        <w:rPr>
          <w:lang w:val="en-GB" w:eastAsia="en-IE"/>
        </w:rPr>
      </w:pPr>
      <w:r w:rsidRPr="00EC0DC9">
        <w:rPr>
          <w:lang w:val="en-GB" w:eastAsia="en-IE"/>
        </w:rPr>
        <w:t>d)</w:t>
      </w:r>
      <w:r w:rsidRPr="00EC0DC9">
        <w:rPr>
          <w:lang w:val="en-GB" w:eastAsia="en-IE"/>
        </w:rPr>
        <w:tab/>
        <w:t xml:space="preserve">trained </w:t>
      </w:r>
      <w:proofErr w:type="gramStart"/>
      <w:r w:rsidRPr="00EC0DC9">
        <w:rPr>
          <w:lang w:val="en-GB" w:eastAsia="en-IE"/>
        </w:rPr>
        <w:t>personnel;</w:t>
      </w:r>
      <w:proofErr w:type="gramEnd"/>
    </w:p>
    <w:p w14:paraId="647CB891" w14:textId="77777777" w:rsidR="004C7899" w:rsidRPr="00EC0DC9" w:rsidRDefault="004C7899" w:rsidP="004C7899">
      <w:pPr>
        <w:pStyle w:val="WOAHListLetterPara"/>
        <w:rPr>
          <w:lang w:val="en-GB" w:eastAsia="en-IE"/>
        </w:rPr>
      </w:pPr>
      <w:r w:rsidRPr="00EC0DC9">
        <w:rPr>
          <w:lang w:val="en-GB" w:eastAsia="en-IE"/>
        </w:rPr>
        <w:t>e)</w:t>
      </w:r>
      <w:r w:rsidRPr="00EC0DC9">
        <w:rPr>
          <w:lang w:val="en-GB"/>
        </w:rPr>
        <w:tab/>
      </w:r>
      <w:r w:rsidRPr="00EC0DC9">
        <w:rPr>
          <w:lang w:val="en-GB" w:eastAsia="en-IE"/>
        </w:rPr>
        <w:t xml:space="preserve">data management or information </w:t>
      </w:r>
      <w:proofErr w:type="gramStart"/>
      <w:r w:rsidRPr="00EC0DC9">
        <w:rPr>
          <w:lang w:val="en-GB" w:eastAsia="en-IE"/>
        </w:rPr>
        <w:t>systems;</w:t>
      </w:r>
      <w:proofErr w:type="gramEnd"/>
    </w:p>
    <w:p w14:paraId="1FC1811F" w14:textId="77777777" w:rsidR="004C7899" w:rsidRPr="00EC0DC9" w:rsidRDefault="004C7899" w:rsidP="004C7899">
      <w:pPr>
        <w:pStyle w:val="WOAHListLetterPara"/>
        <w:rPr>
          <w:lang w:val="en-GB" w:eastAsia="en-IE"/>
        </w:rPr>
      </w:pPr>
      <w:r w:rsidRPr="00EC0DC9">
        <w:rPr>
          <w:lang w:val="en-GB" w:eastAsia="en-IE"/>
        </w:rPr>
        <w:t xml:space="preserve">f) </w:t>
      </w:r>
      <w:r w:rsidRPr="00EC0DC9">
        <w:rPr>
          <w:lang w:val="en-GB" w:eastAsia="en-IE"/>
        </w:rPr>
        <w:tab/>
        <w:t>additional materials and resources that may be required, including for instance, telecommunications, transport, vaccines, experts (</w:t>
      </w:r>
      <w:proofErr w:type="gramStart"/>
      <w:r w:rsidRPr="00EC0DC9">
        <w:rPr>
          <w:lang w:val="en-GB" w:eastAsia="en-IE"/>
        </w:rPr>
        <w:t>e.g.</w:t>
      </w:r>
      <w:proofErr w:type="gramEnd"/>
      <w:r w:rsidRPr="00EC0DC9">
        <w:rPr>
          <w:lang w:val="en-GB" w:eastAsia="en-IE"/>
        </w:rPr>
        <w:t xml:space="preserve"> in the areas of logistics, fisheries management, environmental protection);</w:t>
      </w:r>
    </w:p>
    <w:p w14:paraId="5D83520F" w14:textId="77777777" w:rsidR="004C7899" w:rsidRPr="00EC0DC9" w:rsidRDefault="004C7899" w:rsidP="004C7899">
      <w:pPr>
        <w:pStyle w:val="WOAHListLetterPara"/>
        <w:rPr>
          <w:lang w:val="en-GB" w:eastAsia="en-IE"/>
        </w:rPr>
      </w:pPr>
      <w:r w:rsidRPr="00EC0DC9">
        <w:rPr>
          <w:lang w:val="en-GB" w:eastAsia="en-IE"/>
        </w:rPr>
        <w:t>g)</w:t>
      </w:r>
      <w:r w:rsidRPr="00EC0DC9">
        <w:rPr>
          <w:lang w:val="en-GB" w:eastAsia="en-IE"/>
        </w:rPr>
        <w:tab/>
        <w:t>service providers (</w:t>
      </w:r>
      <w:proofErr w:type="gramStart"/>
      <w:r w:rsidRPr="00EC0DC9">
        <w:rPr>
          <w:lang w:val="en-GB" w:eastAsia="en-IE"/>
        </w:rPr>
        <w:t>e.g.</w:t>
      </w:r>
      <w:proofErr w:type="gramEnd"/>
      <w:r w:rsidRPr="00EC0DC9">
        <w:rPr>
          <w:lang w:val="en-GB" w:eastAsia="en-IE"/>
        </w:rPr>
        <w:t xml:space="preserve"> waste disposal contractors, Personal Protective Equipment (PPE) suppliers, chemical suppliers, standby generators). </w:t>
      </w:r>
    </w:p>
    <w:p w14:paraId="11EFF473" w14:textId="77777777" w:rsidR="004C7899" w:rsidRPr="00EC0DC9" w:rsidRDefault="004C7899" w:rsidP="004C7899">
      <w:pPr>
        <w:pStyle w:val="WOAHListNumberedPara"/>
        <w:rPr>
          <w:lang w:val="en-GB" w:eastAsia="en-IE"/>
        </w:rPr>
      </w:pPr>
      <w:r w:rsidRPr="00EC0DC9">
        <w:rPr>
          <w:lang w:val="en-GB" w:eastAsia="en-IE"/>
        </w:rPr>
        <w:t>4)</w:t>
      </w:r>
      <w:r w:rsidRPr="00EC0DC9">
        <w:rPr>
          <w:sz w:val="28"/>
          <w:szCs w:val="32"/>
          <w:lang w:val="en-GB"/>
        </w:rPr>
        <w:tab/>
      </w:r>
      <w:r w:rsidRPr="00EC0DC9">
        <w:rPr>
          <w:lang w:val="en-GB" w:eastAsia="en-IE"/>
        </w:rPr>
        <w:t>the general</w:t>
      </w:r>
      <w:r w:rsidRPr="00EC0DC9">
        <w:rPr>
          <w:i/>
          <w:iCs/>
          <w:lang w:val="en-GB" w:eastAsia="en-IE"/>
        </w:rPr>
        <w:t xml:space="preserve"> biosecurity </w:t>
      </w:r>
      <w:r w:rsidRPr="00EC0DC9">
        <w:rPr>
          <w:lang w:val="en-GB" w:eastAsia="en-IE"/>
        </w:rPr>
        <w:t xml:space="preserve">and </w:t>
      </w:r>
      <w:r w:rsidRPr="00EC0DC9">
        <w:rPr>
          <w:i/>
          <w:iCs/>
          <w:lang w:val="en-GB" w:eastAsia="en-IE"/>
        </w:rPr>
        <w:t>disease</w:t>
      </w:r>
      <w:r w:rsidRPr="00EC0DC9">
        <w:rPr>
          <w:lang w:val="en-GB" w:eastAsia="en-IE"/>
        </w:rPr>
        <w:t xml:space="preserve"> control measures which will be taken in the event of suspicion or confirmation of the presence of an important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xml:space="preserve"> to which the </w:t>
      </w:r>
      <w:r w:rsidRPr="00EC0DC9">
        <w:rPr>
          <w:i/>
          <w:iCs/>
          <w:lang w:val="en-GB" w:eastAsia="en-IE"/>
        </w:rPr>
        <w:t>contingency plan</w:t>
      </w:r>
      <w:r w:rsidRPr="00EC0DC9">
        <w:rPr>
          <w:lang w:val="en-GB" w:eastAsia="en-IE"/>
        </w:rPr>
        <w:t xml:space="preserve"> applies. The general </w:t>
      </w:r>
      <w:r w:rsidRPr="00EC0DC9">
        <w:rPr>
          <w:i/>
          <w:iCs/>
          <w:lang w:val="en-GB" w:eastAsia="en-IE"/>
        </w:rPr>
        <w:t xml:space="preserve">biosecurity </w:t>
      </w:r>
      <w:r w:rsidRPr="00EC0DC9">
        <w:rPr>
          <w:lang w:val="en-GB" w:eastAsia="en-IE"/>
        </w:rPr>
        <w:t xml:space="preserve">measures which will apply to </w:t>
      </w:r>
      <w:r w:rsidRPr="00EC0DC9">
        <w:rPr>
          <w:i/>
          <w:iCs/>
          <w:lang w:val="en-GB" w:eastAsia="en-IE"/>
        </w:rPr>
        <w:t>aquaculture establishments</w:t>
      </w:r>
      <w:r w:rsidRPr="00EC0DC9">
        <w:rPr>
          <w:lang w:val="en-GB" w:eastAsia="en-IE"/>
        </w:rPr>
        <w:t xml:space="preserve"> should comply with the measures which are described in Chapter 4.1. Coordination of control measures with neighbouring countries with shared waterbodies should be taken into </w:t>
      </w:r>
      <w:proofErr w:type="gramStart"/>
      <w:r w:rsidRPr="00EC0DC9">
        <w:rPr>
          <w:lang w:val="en-GB" w:eastAsia="en-IE"/>
        </w:rPr>
        <w:t>account;</w:t>
      </w:r>
      <w:proofErr w:type="gramEnd"/>
    </w:p>
    <w:p w14:paraId="3D81A1F1" w14:textId="77777777" w:rsidR="004C7899" w:rsidRPr="00EC0DC9" w:rsidRDefault="004C7899" w:rsidP="004C7899">
      <w:pPr>
        <w:pStyle w:val="WOAHListNumberedPara"/>
        <w:rPr>
          <w:lang w:val="en-GB" w:eastAsia="en-IE"/>
        </w:rPr>
      </w:pPr>
      <w:r w:rsidRPr="00EC0DC9">
        <w:rPr>
          <w:lang w:val="en-GB" w:eastAsia="en-IE"/>
        </w:rPr>
        <w:t>5)</w:t>
      </w:r>
      <w:r w:rsidRPr="00EC0DC9">
        <w:rPr>
          <w:lang w:val="en-GB" w:eastAsia="en-IE"/>
        </w:rPr>
        <w:tab/>
        <w:t xml:space="preserve">concerning specific </w:t>
      </w:r>
      <w:r w:rsidRPr="00EC0DC9">
        <w:rPr>
          <w:i/>
          <w:iCs/>
          <w:lang w:val="en-GB" w:eastAsia="en-IE"/>
        </w:rPr>
        <w:t>disease</w:t>
      </w:r>
      <w:r w:rsidRPr="00EC0DC9">
        <w:rPr>
          <w:lang w:val="en-GB" w:eastAsia="en-IE"/>
        </w:rPr>
        <w:t xml:space="preserve"> control measures, the duration of the</w:t>
      </w:r>
      <w:r w:rsidRPr="00EC0DC9">
        <w:rPr>
          <w:i/>
          <w:iCs/>
          <w:lang w:val="en-GB" w:eastAsia="en-IE"/>
        </w:rPr>
        <w:t xml:space="preserve"> fallowing</w:t>
      </w:r>
      <w:r w:rsidRPr="00EC0DC9">
        <w:rPr>
          <w:lang w:val="en-GB" w:eastAsia="en-IE"/>
        </w:rPr>
        <w:t xml:space="preserve"> period that may apply following de-population, </w:t>
      </w:r>
      <w:proofErr w:type="gramStart"/>
      <w:r w:rsidRPr="00EC0DC9">
        <w:rPr>
          <w:lang w:val="en-GB" w:eastAsia="en-IE"/>
        </w:rPr>
        <w:t>cleaning</w:t>
      </w:r>
      <w:proofErr w:type="gramEnd"/>
      <w:r w:rsidRPr="00EC0DC9">
        <w:rPr>
          <w:lang w:val="en-GB" w:eastAsia="en-IE"/>
        </w:rPr>
        <w:t xml:space="preserve"> and </w:t>
      </w:r>
      <w:r w:rsidRPr="00EC0DC9">
        <w:rPr>
          <w:i/>
          <w:iCs/>
          <w:lang w:val="en-GB" w:eastAsia="en-IE"/>
        </w:rPr>
        <w:t>disinfection</w:t>
      </w:r>
      <w:r w:rsidRPr="00EC0DC9">
        <w:rPr>
          <w:lang w:val="en-GB" w:eastAsia="en-IE"/>
        </w:rPr>
        <w:t xml:space="preserve">, should be considered, using </w:t>
      </w:r>
      <w:r w:rsidRPr="00EC0DC9">
        <w:rPr>
          <w:i/>
          <w:iCs/>
          <w:lang w:val="en-GB" w:eastAsia="en-IE"/>
        </w:rPr>
        <w:t>risk</w:t>
      </w:r>
      <w:r w:rsidRPr="00EC0DC9">
        <w:rPr>
          <w:lang w:val="en-GB" w:eastAsia="en-IE"/>
        </w:rPr>
        <w:t xml:space="preserve"> </w:t>
      </w:r>
      <w:r w:rsidRPr="00EC0DC9">
        <w:rPr>
          <w:i/>
          <w:iCs/>
          <w:lang w:val="en-GB" w:eastAsia="en-IE"/>
        </w:rPr>
        <w:t>assessment</w:t>
      </w:r>
      <w:r w:rsidRPr="00EC0DC9">
        <w:rPr>
          <w:lang w:val="en-GB" w:eastAsia="en-IE"/>
        </w:rPr>
        <w:t xml:space="preserve">. Such an assessment should </w:t>
      </w:r>
      <w:proofErr w:type="gramStart"/>
      <w:r w:rsidRPr="00EC0DC9">
        <w:rPr>
          <w:lang w:val="en-GB" w:eastAsia="en-IE"/>
        </w:rPr>
        <w:t>take into account</w:t>
      </w:r>
      <w:proofErr w:type="gramEnd"/>
      <w:r w:rsidRPr="00EC0DC9">
        <w:rPr>
          <w:lang w:val="en-GB" w:eastAsia="en-IE"/>
        </w:rPr>
        <w:t xml:space="preserve"> relevant factors such as the nature of the relevant </w:t>
      </w:r>
      <w:r w:rsidRPr="00EC0DC9">
        <w:rPr>
          <w:i/>
          <w:iCs/>
          <w:lang w:val="en-GB" w:eastAsia="en-IE"/>
        </w:rPr>
        <w:t>pathogenic agent</w:t>
      </w:r>
      <w:r w:rsidRPr="00EC0DC9">
        <w:rPr>
          <w:lang w:val="en-GB" w:eastAsia="en-IE"/>
        </w:rPr>
        <w:t xml:space="preserve">, the type and extent of the production system, hydrographical factors and the nature of local wild </w:t>
      </w:r>
      <w:r w:rsidRPr="00EC0DC9">
        <w:rPr>
          <w:i/>
          <w:iCs/>
          <w:lang w:val="en-GB" w:eastAsia="en-IE"/>
        </w:rPr>
        <w:t>aquatic animal</w:t>
      </w:r>
      <w:r w:rsidRPr="00EC0DC9">
        <w:rPr>
          <w:lang w:val="en-GB" w:eastAsia="en-IE"/>
        </w:rPr>
        <w:t xml:space="preserve"> populations</w:t>
      </w:r>
      <w:r w:rsidRPr="00EC0DC9">
        <w:rPr>
          <w:lang w:val="en-GB"/>
        </w:rPr>
        <w:t>.</w:t>
      </w:r>
      <w:r w:rsidRPr="00EC0DC9">
        <w:rPr>
          <w:lang w:val="en-GB" w:eastAsia="en-IE"/>
        </w:rPr>
        <w:t xml:space="preserve"> The </w:t>
      </w:r>
      <w:r w:rsidRPr="00EC0DC9">
        <w:rPr>
          <w:i/>
          <w:iCs/>
          <w:lang w:val="en-GB" w:eastAsia="en-IE"/>
        </w:rPr>
        <w:t>risk assessment</w:t>
      </w:r>
      <w:r w:rsidRPr="00EC0DC9">
        <w:rPr>
          <w:lang w:val="en-GB" w:eastAsia="en-IE"/>
        </w:rPr>
        <w:t xml:space="preserve"> should also inform the need for synchronised </w:t>
      </w:r>
      <w:r w:rsidRPr="00EC0DC9">
        <w:rPr>
          <w:i/>
          <w:iCs/>
          <w:lang w:val="en-GB" w:eastAsia="en-IE"/>
        </w:rPr>
        <w:t>fallowing</w:t>
      </w:r>
      <w:r w:rsidRPr="00EC0DC9">
        <w:rPr>
          <w:lang w:val="en-GB" w:eastAsia="en-IE"/>
        </w:rPr>
        <w:t xml:space="preserve"> of a number of </w:t>
      </w:r>
      <w:r w:rsidRPr="00EC0DC9">
        <w:rPr>
          <w:i/>
          <w:iCs/>
          <w:lang w:val="en-GB" w:eastAsia="en-IE"/>
        </w:rPr>
        <w:t>aquaculture establishments</w:t>
      </w:r>
      <w:r w:rsidRPr="00EC0DC9">
        <w:rPr>
          <w:lang w:val="en-GB" w:eastAsia="en-IE"/>
        </w:rPr>
        <w:t xml:space="preserve">, in certain </w:t>
      </w:r>
      <w:proofErr w:type="gramStart"/>
      <w:r w:rsidRPr="00EC0DC9">
        <w:rPr>
          <w:lang w:val="en-GB" w:eastAsia="en-IE"/>
        </w:rPr>
        <w:t>circumstances;</w:t>
      </w:r>
      <w:proofErr w:type="gramEnd"/>
      <w:r w:rsidRPr="00EC0DC9">
        <w:rPr>
          <w:lang w:val="en-GB" w:eastAsia="en-IE"/>
        </w:rPr>
        <w:t xml:space="preserve"> </w:t>
      </w:r>
    </w:p>
    <w:p w14:paraId="312E5CF0" w14:textId="77777777" w:rsidR="004C7899" w:rsidRPr="00EC0DC9" w:rsidRDefault="004C7899" w:rsidP="004C7899">
      <w:pPr>
        <w:pStyle w:val="WOAHListNumberedPara"/>
        <w:rPr>
          <w:lang w:val="en-GB" w:eastAsia="en-IE"/>
        </w:rPr>
      </w:pPr>
      <w:r w:rsidRPr="00EC0DC9">
        <w:rPr>
          <w:lang w:val="en-GB" w:eastAsia="en-IE"/>
        </w:rPr>
        <w:lastRenderedPageBreak/>
        <w:t>6)</w:t>
      </w:r>
      <w:r w:rsidRPr="00EC0DC9">
        <w:rPr>
          <w:sz w:val="32"/>
          <w:szCs w:val="36"/>
          <w:lang w:val="en-GB"/>
        </w:rPr>
        <w:tab/>
      </w:r>
      <w:r w:rsidRPr="00EC0DC9">
        <w:rPr>
          <w:lang w:val="en-GB" w:eastAsia="en-IE"/>
        </w:rPr>
        <w:t xml:space="preserve">possible response options that can be applied to manage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based on </w:t>
      </w:r>
      <w:r w:rsidRPr="00EC0DC9">
        <w:rPr>
          <w:i/>
          <w:iCs/>
          <w:lang w:val="en-GB" w:eastAsia="en-IE"/>
        </w:rPr>
        <w:t>risk assessment</w:t>
      </w:r>
      <w:r w:rsidRPr="00EC0DC9">
        <w:rPr>
          <w:lang w:val="en-GB" w:eastAsia="en-IE"/>
        </w:rPr>
        <w:t xml:space="preserve">. Such response options would depend on the progression of the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and could include measures such as eradication, containment through </w:t>
      </w:r>
      <w:r w:rsidRPr="00EC0DC9">
        <w:rPr>
          <w:i/>
          <w:iCs/>
          <w:lang w:val="en-GB" w:eastAsia="en-IE"/>
        </w:rPr>
        <w:t>biosecurity</w:t>
      </w:r>
      <w:r w:rsidRPr="00EC0DC9">
        <w:rPr>
          <w:lang w:val="en-GB" w:eastAsia="en-IE"/>
        </w:rPr>
        <w:t xml:space="preserve"> measures, mitigation</w:t>
      </w:r>
      <w:r w:rsidRPr="00EC0DC9">
        <w:rPr>
          <w:lang w:val="en-GB"/>
        </w:rPr>
        <w:t xml:space="preserve"> </w:t>
      </w:r>
      <w:r w:rsidRPr="00EC0DC9">
        <w:rPr>
          <w:lang w:val="en-GB" w:eastAsia="en-IE"/>
        </w:rPr>
        <w:t xml:space="preserve">of </w:t>
      </w:r>
      <w:r w:rsidRPr="00EC0DC9">
        <w:rPr>
          <w:i/>
          <w:iCs/>
          <w:lang w:val="en-GB" w:eastAsia="en-IE"/>
        </w:rPr>
        <w:t>disease</w:t>
      </w:r>
      <w:r w:rsidRPr="00EC0DC9">
        <w:rPr>
          <w:lang w:val="en-GB" w:eastAsia="en-IE"/>
        </w:rPr>
        <w:t xml:space="preserve"> consequences, or no </w:t>
      </w:r>
      <w:r w:rsidRPr="00EC0DC9">
        <w:rPr>
          <w:i/>
          <w:iCs/>
          <w:lang w:val="en-GB" w:eastAsia="en-IE"/>
        </w:rPr>
        <w:t>disease</w:t>
      </w:r>
      <w:r w:rsidRPr="00EC0DC9">
        <w:rPr>
          <w:lang w:val="en-GB" w:eastAsia="en-IE"/>
        </w:rPr>
        <w:t xml:space="preserve"> </w:t>
      </w:r>
      <w:proofErr w:type="gramStart"/>
      <w:r w:rsidRPr="00EC0DC9">
        <w:rPr>
          <w:lang w:val="en-GB" w:eastAsia="en-IE"/>
        </w:rPr>
        <w:t>response;</w:t>
      </w:r>
      <w:proofErr w:type="gramEnd"/>
      <w:r w:rsidRPr="00EC0DC9">
        <w:rPr>
          <w:lang w:val="en-GB" w:eastAsia="en-IE"/>
        </w:rPr>
        <w:t xml:space="preserve"> </w:t>
      </w:r>
    </w:p>
    <w:p w14:paraId="5AB03A7A" w14:textId="77777777" w:rsidR="004C7899" w:rsidRPr="00EC0DC9" w:rsidRDefault="004C7899" w:rsidP="004C7899">
      <w:pPr>
        <w:pStyle w:val="WOAHListNumberedPara"/>
        <w:rPr>
          <w:lang w:val="en-GB" w:eastAsia="en-IE"/>
        </w:rPr>
      </w:pPr>
      <w:r w:rsidRPr="00EC0DC9">
        <w:rPr>
          <w:lang w:val="en-GB" w:eastAsia="en-IE"/>
        </w:rPr>
        <w:t>7)</w:t>
      </w:r>
      <w:r w:rsidRPr="00EC0DC9">
        <w:rPr>
          <w:sz w:val="32"/>
          <w:szCs w:val="36"/>
          <w:lang w:val="en-GB"/>
        </w:rPr>
        <w:tab/>
      </w:r>
      <w:r w:rsidRPr="00EC0DC9">
        <w:rPr>
          <w:i/>
          <w:iCs/>
          <w:lang w:val="en-GB" w:eastAsia="en-IE"/>
        </w:rPr>
        <w:t>risk communication</w:t>
      </w:r>
      <w:r w:rsidRPr="00EC0DC9">
        <w:rPr>
          <w:lang w:val="en-GB" w:eastAsia="en-IE"/>
        </w:rPr>
        <w:t xml:space="preserve"> strategy which will apply during each stage of the process, both within and between the various authorities and services and with relevant stakeholders. For example, the </w:t>
      </w:r>
      <w:r w:rsidRPr="00EC0DC9">
        <w:rPr>
          <w:i/>
          <w:iCs/>
          <w:lang w:val="en-GB" w:eastAsia="en-IE"/>
        </w:rPr>
        <w:t>contingency plan</w:t>
      </w:r>
      <w:r w:rsidRPr="00EC0DC9">
        <w:rPr>
          <w:lang w:val="en-GB" w:eastAsia="en-IE"/>
        </w:rPr>
        <w:t xml:space="preserve"> should set out the nature and timing of communications with the personnel who are described in points 2(b)(i) and (ii) above, as well as taking community engagement into account, where appropriate. </w:t>
      </w:r>
      <w:bookmarkStart w:id="2" w:name="_Hlk126578885"/>
    </w:p>
    <w:p w14:paraId="35C04B9D" w14:textId="77777777" w:rsidR="004C7899" w:rsidRPr="00EC0DC9" w:rsidRDefault="004C7899" w:rsidP="004C7899">
      <w:pPr>
        <w:pStyle w:val="WOAHArticleText"/>
        <w:rPr>
          <w:lang w:val="en-GB" w:eastAsia="en-IE"/>
        </w:rPr>
      </w:pPr>
      <w:r w:rsidRPr="00EC0DC9">
        <w:rPr>
          <w:lang w:val="en-GB" w:eastAsia="en-IE"/>
        </w:rPr>
        <w:t xml:space="preserve">The actions necessary to operationalise points 1 to 7 above are described in Chapter 4.Y. </w:t>
      </w:r>
    </w:p>
    <w:p w14:paraId="2D219217"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4.X.8.</w:t>
      </w:r>
    </w:p>
    <w:p w14:paraId="7BEE3DD7" w14:textId="77777777" w:rsidR="004C7899" w:rsidRPr="00EC0DC9" w:rsidRDefault="004C7899" w:rsidP="004C7899">
      <w:pPr>
        <w:pStyle w:val="WOAHArticletitle"/>
        <w:rPr>
          <w:lang w:val="en-GB" w:eastAsia="en-IE"/>
        </w:rPr>
      </w:pPr>
      <w:r w:rsidRPr="00EC0DC9">
        <w:rPr>
          <w:lang w:val="en-GB" w:eastAsia="en-IE"/>
        </w:rPr>
        <w:t>Simulation exercises</w:t>
      </w:r>
      <w:bookmarkEnd w:id="2"/>
    </w:p>
    <w:p w14:paraId="7DC757DD" w14:textId="77777777" w:rsidR="004C7899" w:rsidRPr="00EC0DC9" w:rsidRDefault="004C7899" w:rsidP="004C7899">
      <w:pPr>
        <w:pStyle w:val="WOAHArticleText"/>
        <w:rPr>
          <w:lang w:val="en-GB" w:eastAsia="en-IE"/>
        </w:rPr>
      </w:pPr>
      <w:r w:rsidRPr="00EC0DC9">
        <w:rPr>
          <w:lang w:val="en-GB" w:eastAsia="en-IE"/>
        </w:rPr>
        <w:t xml:space="preserve">Simulation exercises are a crucial component of emergency </w:t>
      </w:r>
      <w:r w:rsidRPr="00EC0DC9">
        <w:rPr>
          <w:i/>
          <w:iCs/>
          <w:lang w:val="en-GB" w:eastAsia="en-IE"/>
        </w:rPr>
        <w:t>disease</w:t>
      </w:r>
      <w:r w:rsidRPr="00EC0DC9">
        <w:rPr>
          <w:lang w:val="en-GB" w:eastAsia="en-IE"/>
        </w:rPr>
        <w:t xml:space="preserve"> preparedness. The objectives of such exercises are to validate and test the functionality and suitability of the </w:t>
      </w:r>
      <w:r w:rsidRPr="00EC0DC9">
        <w:rPr>
          <w:i/>
          <w:iCs/>
          <w:lang w:val="en-GB" w:eastAsia="en-IE"/>
        </w:rPr>
        <w:t xml:space="preserve">contingency plan </w:t>
      </w:r>
      <w:r w:rsidRPr="00EC0DC9">
        <w:rPr>
          <w:lang w:val="en-GB" w:eastAsia="en-IE"/>
        </w:rPr>
        <w:t xml:space="preserve">and the operational measures which are described in Chapter 4.Y. Simulation exercises will also validate and test the capacity of </w:t>
      </w:r>
      <w:r w:rsidRPr="00EC0DC9">
        <w:rPr>
          <w:i/>
          <w:iCs/>
          <w:lang w:val="en-GB" w:eastAsia="en-IE"/>
        </w:rPr>
        <w:t>Competent Authorities</w:t>
      </w:r>
      <w:r w:rsidRPr="00EC0DC9">
        <w:rPr>
          <w:lang w:val="en-GB" w:eastAsia="en-IE"/>
        </w:rPr>
        <w:t xml:space="preserve"> and </w:t>
      </w:r>
      <w:r w:rsidRPr="00EC0DC9">
        <w:rPr>
          <w:i/>
          <w:iCs/>
          <w:lang w:val="en-GB" w:eastAsia="en-IE"/>
        </w:rPr>
        <w:t>Aquatic Animal Health Services</w:t>
      </w:r>
      <w:r w:rsidRPr="00EC0DC9">
        <w:rPr>
          <w:lang w:val="en-GB" w:eastAsia="en-IE"/>
        </w:rPr>
        <w:t xml:space="preserve"> to respond to an important </w:t>
      </w:r>
      <w:r w:rsidRPr="00EC0DC9">
        <w:rPr>
          <w:i/>
          <w:iCs/>
          <w:lang w:val="en-GB" w:eastAsia="en-IE"/>
        </w:rPr>
        <w:t>aquatic animal</w:t>
      </w:r>
      <w:r w:rsidRPr="00EC0DC9">
        <w:rPr>
          <w:lang w:val="en-GB" w:eastAsia="en-IE"/>
        </w:rPr>
        <w:t xml:space="preserve"> </w:t>
      </w:r>
      <w:r w:rsidRPr="00EC0DC9">
        <w:rPr>
          <w:i/>
          <w:iCs/>
          <w:lang w:val="en-GB" w:eastAsia="en-IE"/>
        </w:rPr>
        <w:t>disease</w:t>
      </w:r>
      <w:r w:rsidRPr="00EC0DC9">
        <w:rPr>
          <w:lang w:val="en-GB" w:eastAsia="en-IE"/>
        </w:rPr>
        <w:t>. The emergency disease preparedness framework should include a requirement for the regular completion of simulation exercises to test that all personnel are adequately trained and prepared for the tasks which have been allocated to them.</w:t>
      </w:r>
    </w:p>
    <w:p w14:paraId="6382B5BD" w14:textId="77777777" w:rsidR="004C7899" w:rsidRPr="00EC0DC9" w:rsidRDefault="004C7899" w:rsidP="004C7899">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set a minimum frequency for the completion of such exercises, to ensure readiness to efficiently execute the various elements of the </w:t>
      </w:r>
      <w:r w:rsidRPr="00EC0DC9">
        <w:rPr>
          <w:i/>
          <w:iCs/>
          <w:lang w:val="en-GB" w:eastAsia="en-IE"/>
        </w:rPr>
        <w:t xml:space="preserve">contingency plan, </w:t>
      </w:r>
      <w:r w:rsidRPr="00EC0DC9">
        <w:rPr>
          <w:lang w:val="en-GB" w:eastAsia="en-IE"/>
        </w:rPr>
        <w:t xml:space="preserve">should it be activated. Simulation exercises may be organised within a country or among the </w:t>
      </w:r>
      <w:r w:rsidRPr="00EC0DC9">
        <w:rPr>
          <w:i/>
          <w:iCs/>
          <w:lang w:val="en-GB" w:eastAsia="en-IE"/>
        </w:rPr>
        <w:t xml:space="preserve">Competent Authorities </w:t>
      </w:r>
      <w:r w:rsidRPr="00EC0DC9">
        <w:rPr>
          <w:lang w:val="en-GB" w:eastAsia="en-IE"/>
        </w:rPr>
        <w:t>and</w:t>
      </w:r>
      <w:r w:rsidRPr="00EC0DC9">
        <w:rPr>
          <w:i/>
          <w:iCs/>
          <w:lang w:val="en-GB" w:eastAsia="en-IE"/>
        </w:rPr>
        <w:t xml:space="preserve"> Aquatic Animal Health Services</w:t>
      </w:r>
      <w:r w:rsidRPr="00EC0DC9">
        <w:rPr>
          <w:lang w:val="en-GB" w:eastAsia="en-IE"/>
        </w:rPr>
        <w:t xml:space="preserve"> of countries or </w:t>
      </w:r>
      <w:r w:rsidRPr="00EC0DC9">
        <w:rPr>
          <w:rStyle w:val="WOAHItaliccharacter"/>
          <w:lang w:val="en-GB"/>
        </w:rPr>
        <w:t>zones</w:t>
      </w:r>
      <w:r w:rsidRPr="00EC0DC9">
        <w:rPr>
          <w:lang w:val="en-GB" w:eastAsia="en-IE"/>
        </w:rPr>
        <w:t xml:space="preserve"> with shared waterbodies.</w:t>
      </w:r>
    </w:p>
    <w:p w14:paraId="288308A0" w14:textId="77777777" w:rsidR="004C7899" w:rsidRPr="00EC0DC9" w:rsidRDefault="004C7899" w:rsidP="004C7899">
      <w:pPr>
        <w:pStyle w:val="WOAHArticleText"/>
        <w:rPr>
          <w:lang w:val="en-GB" w:eastAsia="en-IE"/>
        </w:rPr>
      </w:pPr>
      <w:r w:rsidRPr="00EC0DC9">
        <w:rPr>
          <w:lang w:val="en-GB" w:eastAsia="en-IE"/>
        </w:rPr>
        <w:t xml:space="preserve">A simulation exercise should have clearly defined objectives with respect to the elements of the emergency disease preparedness framework or </w:t>
      </w:r>
      <w:r w:rsidRPr="00EC0DC9">
        <w:rPr>
          <w:rStyle w:val="WOAHItaliccharacter"/>
          <w:lang w:val="en-GB"/>
        </w:rPr>
        <w:t>outbreak</w:t>
      </w:r>
      <w:r w:rsidRPr="00EC0DC9">
        <w:rPr>
          <w:lang w:val="en-GB" w:eastAsia="en-IE"/>
        </w:rPr>
        <w:t xml:space="preserve"> response capability that is being evaluated. The objectives will inform the type of exercise, </w:t>
      </w:r>
      <w:proofErr w:type="gramStart"/>
      <w:r w:rsidRPr="00EC0DC9">
        <w:rPr>
          <w:lang w:val="en-GB" w:eastAsia="en-IE"/>
        </w:rPr>
        <w:t>participation</w:t>
      </w:r>
      <w:proofErr w:type="gramEnd"/>
      <w:r w:rsidRPr="00EC0DC9">
        <w:rPr>
          <w:lang w:val="en-GB" w:eastAsia="en-IE"/>
        </w:rPr>
        <w:t xml:space="preserve"> and the exercise design.</w:t>
      </w:r>
    </w:p>
    <w:p w14:paraId="45EEAA5B" w14:textId="77777777" w:rsidR="004C7899" w:rsidRPr="00EC0DC9" w:rsidRDefault="004C7899" w:rsidP="004C7899">
      <w:pPr>
        <w:pStyle w:val="WOAHArticleText"/>
        <w:rPr>
          <w:lang w:val="en-GB" w:eastAsia="en-IE"/>
        </w:rPr>
      </w:pPr>
      <w:r w:rsidRPr="00EC0DC9">
        <w:rPr>
          <w:lang w:val="en-GB" w:eastAsia="en-IE"/>
        </w:rPr>
        <w:t xml:space="preserve">The planning, organisation, and completion of simulation exercises should take account of the following points: </w:t>
      </w:r>
    </w:p>
    <w:p w14:paraId="700A42CB" w14:textId="77777777" w:rsidR="004C7899" w:rsidRPr="00EC0DC9" w:rsidRDefault="004C7899" w:rsidP="004C7899">
      <w:pPr>
        <w:pStyle w:val="WOAHListNumberedPara"/>
        <w:rPr>
          <w:lang w:val="en-GB" w:eastAsia="en-IE"/>
        </w:rPr>
      </w:pPr>
      <w:r w:rsidRPr="00EC0DC9">
        <w:rPr>
          <w:lang w:val="en-GB" w:eastAsia="en-IE"/>
        </w:rPr>
        <w:t>1)</w:t>
      </w:r>
      <w:r w:rsidRPr="00EC0DC9">
        <w:rPr>
          <w:lang w:val="en-GB"/>
        </w:rPr>
        <w:tab/>
      </w:r>
      <w:r w:rsidRPr="00EC0DC9">
        <w:rPr>
          <w:lang w:val="en-GB" w:eastAsia="en-IE"/>
        </w:rPr>
        <w:t xml:space="preserve">different types of exercises may be used </w:t>
      </w:r>
      <w:proofErr w:type="gramStart"/>
      <w:r w:rsidRPr="00EC0DC9">
        <w:rPr>
          <w:lang w:val="en-GB" w:eastAsia="en-IE"/>
        </w:rPr>
        <w:t>e.g.</w:t>
      </w:r>
      <w:proofErr w:type="gramEnd"/>
      <w:r w:rsidRPr="00EC0DC9">
        <w:rPr>
          <w:lang w:val="en-GB" w:eastAsia="en-IE"/>
        </w:rPr>
        <w:t xml:space="preserve"> tabletop, limited field exercises or more extensive field exercises; </w:t>
      </w:r>
    </w:p>
    <w:p w14:paraId="54B14880" w14:textId="77777777" w:rsidR="004C7899" w:rsidRPr="00EC0DC9" w:rsidRDefault="004C7899" w:rsidP="004C7899">
      <w:pPr>
        <w:pStyle w:val="WOAHListNumberedPara"/>
        <w:rPr>
          <w:lang w:val="en-GB" w:eastAsia="en-IE"/>
        </w:rPr>
      </w:pPr>
      <w:r w:rsidRPr="00EC0DC9">
        <w:rPr>
          <w:lang w:val="en-GB" w:eastAsia="en-IE"/>
        </w:rPr>
        <w:t>2)</w:t>
      </w:r>
      <w:r w:rsidRPr="00EC0DC9">
        <w:rPr>
          <w:lang w:val="en-GB" w:eastAsia="en-IE"/>
        </w:rPr>
        <w:tab/>
        <w:t xml:space="preserve">the scale, frequency and scope of the exercises should be based on </w:t>
      </w:r>
      <w:r w:rsidRPr="00EC0DC9">
        <w:rPr>
          <w:i/>
          <w:iCs/>
          <w:lang w:val="en-GB" w:eastAsia="en-IE"/>
        </w:rPr>
        <w:t>risk</w:t>
      </w:r>
      <w:r w:rsidRPr="00EC0DC9">
        <w:rPr>
          <w:lang w:val="en-GB" w:eastAsia="en-IE"/>
        </w:rPr>
        <w:t xml:space="preserve"> prioritisation, which has been completed by the </w:t>
      </w:r>
      <w:r w:rsidRPr="00EC0DC9">
        <w:rPr>
          <w:i/>
          <w:iCs/>
          <w:lang w:val="en-GB" w:eastAsia="en-IE"/>
        </w:rPr>
        <w:t xml:space="preserve">Competent Authority, </w:t>
      </w:r>
      <w:r w:rsidRPr="00EC0DC9">
        <w:rPr>
          <w:lang w:val="en-GB" w:eastAsia="en-IE"/>
        </w:rPr>
        <w:t xml:space="preserve">taking account of any new </w:t>
      </w:r>
      <w:r w:rsidRPr="00EC0DC9">
        <w:rPr>
          <w:i/>
          <w:iCs/>
          <w:lang w:val="en-GB" w:eastAsia="en-IE"/>
        </w:rPr>
        <w:t>risk</w:t>
      </w:r>
      <w:r w:rsidRPr="00EC0DC9">
        <w:rPr>
          <w:lang w:val="en-GB" w:eastAsia="en-IE"/>
        </w:rPr>
        <w:t xml:space="preserve"> factors which have been </w:t>
      </w:r>
      <w:proofErr w:type="gramStart"/>
      <w:r w:rsidRPr="00EC0DC9">
        <w:rPr>
          <w:lang w:val="en-GB" w:eastAsia="en-IE"/>
        </w:rPr>
        <w:t>identified;</w:t>
      </w:r>
      <w:proofErr w:type="gramEnd"/>
      <w:r w:rsidRPr="00EC0DC9">
        <w:rPr>
          <w:lang w:val="en-GB" w:eastAsia="en-IE"/>
        </w:rPr>
        <w:t xml:space="preserve"> </w:t>
      </w:r>
    </w:p>
    <w:p w14:paraId="30373FED" w14:textId="77777777" w:rsidR="004C7899" w:rsidRPr="00EC0DC9" w:rsidRDefault="004C7899" w:rsidP="004C7899">
      <w:pPr>
        <w:pStyle w:val="WOAHListNumberedPara"/>
        <w:rPr>
          <w:lang w:val="en-GB" w:eastAsia="en-IE"/>
        </w:rPr>
      </w:pPr>
      <w:r w:rsidRPr="00EC0DC9">
        <w:rPr>
          <w:lang w:val="en-GB" w:eastAsia="en-IE"/>
        </w:rPr>
        <w:t>3)</w:t>
      </w:r>
      <w:r w:rsidRPr="00EC0DC9">
        <w:rPr>
          <w:lang w:val="en-GB" w:eastAsia="en-IE"/>
        </w:rPr>
        <w:tab/>
        <w:t xml:space="preserve">exercises should include the </w:t>
      </w:r>
      <w:r w:rsidRPr="00EC0DC9">
        <w:rPr>
          <w:i/>
          <w:iCs/>
          <w:lang w:val="en-GB" w:eastAsia="en-IE"/>
        </w:rPr>
        <w:t>Competent Authority</w:t>
      </w:r>
      <w:r w:rsidRPr="00EC0DC9">
        <w:rPr>
          <w:lang w:val="en-GB" w:eastAsia="en-IE"/>
        </w:rPr>
        <w:t xml:space="preserve"> at different administrative levels, as well as the </w:t>
      </w:r>
      <w:r w:rsidRPr="00EC0DC9">
        <w:rPr>
          <w:i/>
          <w:iCs/>
          <w:lang w:val="en-GB" w:eastAsia="en-IE"/>
        </w:rPr>
        <w:t xml:space="preserve">Aquatic Animal Health Services </w:t>
      </w:r>
      <w:r w:rsidRPr="00EC0DC9">
        <w:rPr>
          <w:lang w:val="en-GB" w:eastAsia="en-IE"/>
        </w:rPr>
        <w:t xml:space="preserve">that will be involved in the application of the </w:t>
      </w:r>
      <w:r w:rsidRPr="00EC0DC9">
        <w:rPr>
          <w:i/>
          <w:iCs/>
          <w:lang w:val="en-GB" w:eastAsia="en-IE"/>
        </w:rPr>
        <w:t>contingency plan</w:t>
      </w:r>
      <w:r w:rsidRPr="00EC0DC9">
        <w:rPr>
          <w:lang w:val="en-GB" w:eastAsia="en-IE"/>
        </w:rPr>
        <w:t xml:space="preserve"> in the event of a </w:t>
      </w:r>
      <w:r w:rsidRPr="00EC0DC9">
        <w:rPr>
          <w:i/>
          <w:iCs/>
          <w:lang w:val="en-GB" w:eastAsia="en-IE"/>
        </w:rPr>
        <w:t>disease</w:t>
      </w:r>
      <w:r w:rsidRPr="00EC0DC9">
        <w:rPr>
          <w:lang w:val="en-GB" w:eastAsia="en-IE"/>
        </w:rPr>
        <w:t xml:space="preserve"> </w:t>
      </w:r>
      <w:proofErr w:type="gramStart"/>
      <w:r w:rsidRPr="00EC0DC9">
        <w:rPr>
          <w:lang w:val="en-GB" w:eastAsia="en-IE"/>
        </w:rPr>
        <w:t>emergency;</w:t>
      </w:r>
      <w:proofErr w:type="gramEnd"/>
    </w:p>
    <w:p w14:paraId="529C3060" w14:textId="77777777" w:rsidR="004C7899" w:rsidRPr="00EC0DC9" w:rsidRDefault="004C7899" w:rsidP="004C7899">
      <w:pPr>
        <w:pStyle w:val="WOAHListNumberedPara"/>
        <w:rPr>
          <w:lang w:val="en-GB" w:eastAsia="en-IE"/>
        </w:rPr>
      </w:pPr>
      <w:r w:rsidRPr="00EC0DC9">
        <w:rPr>
          <w:lang w:val="en-GB" w:eastAsia="en-IE"/>
        </w:rPr>
        <w:t>4)</w:t>
      </w:r>
      <w:r w:rsidRPr="00EC0DC9">
        <w:rPr>
          <w:lang w:val="en-GB" w:eastAsia="en-IE"/>
        </w:rPr>
        <w:tab/>
        <w:t xml:space="preserve">exercises should test the capacity of the </w:t>
      </w:r>
      <w:r w:rsidRPr="00EC0DC9">
        <w:rPr>
          <w:i/>
          <w:iCs/>
          <w:lang w:val="en-GB" w:eastAsia="en-IE"/>
        </w:rPr>
        <w:t>Competent Authority</w:t>
      </w:r>
      <w:r w:rsidRPr="00EC0DC9">
        <w:rPr>
          <w:lang w:val="en-GB" w:eastAsia="en-IE"/>
        </w:rPr>
        <w:t xml:space="preserve"> to manage every element of the emergency disease preparedness framework, from the initial </w:t>
      </w:r>
      <w:r w:rsidRPr="00EC0DC9">
        <w:rPr>
          <w:i/>
          <w:iCs/>
          <w:lang w:val="en-GB" w:eastAsia="en-IE"/>
        </w:rPr>
        <w:t>disease</w:t>
      </w:r>
      <w:r w:rsidRPr="00EC0DC9">
        <w:rPr>
          <w:lang w:val="en-GB" w:eastAsia="en-IE"/>
        </w:rPr>
        <w:t xml:space="preserve"> alert to the end of the recovery </w:t>
      </w:r>
      <w:proofErr w:type="gramStart"/>
      <w:r w:rsidRPr="00EC0DC9">
        <w:rPr>
          <w:lang w:val="en-GB" w:eastAsia="en-IE"/>
        </w:rPr>
        <w:t>phase;</w:t>
      </w:r>
      <w:proofErr w:type="gramEnd"/>
      <w:r w:rsidRPr="00EC0DC9">
        <w:rPr>
          <w:lang w:val="en-GB" w:eastAsia="en-IE"/>
        </w:rPr>
        <w:t xml:space="preserve"> </w:t>
      </w:r>
    </w:p>
    <w:p w14:paraId="4CF8C571" w14:textId="77777777" w:rsidR="004C7899" w:rsidRPr="00EC0DC9" w:rsidRDefault="004C7899" w:rsidP="004C7899">
      <w:pPr>
        <w:pStyle w:val="WOAHListNumberedPara"/>
        <w:rPr>
          <w:lang w:val="en-GB" w:eastAsia="en-IE"/>
        </w:rPr>
      </w:pPr>
      <w:r w:rsidRPr="00EC0DC9">
        <w:rPr>
          <w:lang w:val="en-GB" w:eastAsia="en-IE"/>
        </w:rPr>
        <w:t>5)</w:t>
      </w:r>
      <w:r w:rsidRPr="00EC0DC9">
        <w:rPr>
          <w:lang w:val="en-GB" w:eastAsia="en-IE"/>
        </w:rPr>
        <w:tab/>
        <w:t>once completed, each simulation exercise should be thoroughly evaluated by the organiser, with the objective of identifying:</w:t>
      </w:r>
    </w:p>
    <w:p w14:paraId="7EBB4F79" w14:textId="77777777" w:rsidR="004C7899" w:rsidRPr="00EC0DC9" w:rsidRDefault="004C7899" w:rsidP="004C7899">
      <w:pPr>
        <w:pStyle w:val="WOAHListLetterPara"/>
        <w:rPr>
          <w:lang w:val="en-GB" w:eastAsia="en-IE"/>
        </w:rPr>
      </w:pPr>
      <w:r w:rsidRPr="00EC0DC9">
        <w:rPr>
          <w:lang w:val="en-GB" w:eastAsia="en-IE"/>
        </w:rPr>
        <w:t>a)</w:t>
      </w:r>
      <w:r w:rsidRPr="00EC0DC9">
        <w:rPr>
          <w:lang w:val="en-GB" w:eastAsia="en-IE"/>
        </w:rPr>
        <w:tab/>
        <w:t xml:space="preserve">the elements of the emergency disease preparedness framework that are fit-for-purpose, and those that are </w:t>
      </w:r>
      <w:proofErr w:type="gramStart"/>
      <w:r w:rsidRPr="00EC0DC9">
        <w:rPr>
          <w:lang w:val="en-GB" w:eastAsia="en-IE"/>
        </w:rPr>
        <w:t>not;</w:t>
      </w:r>
      <w:proofErr w:type="gramEnd"/>
    </w:p>
    <w:p w14:paraId="72E4C379" w14:textId="77777777" w:rsidR="004C7899" w:rsidRPr="00EC0DC9" w:rsidRDefault="004C7899" w:rsidP="004C7899">
      <w:pPr>
        <w:pStyle w:val="WOAHListLetterPara"/>
        <w:rPr>
          <w:lang w:val="en-GB" w:eastAsia="en-IE"/>
        </w:rPr>
      </w:pPr>
      <w:r w:rsidRPr="00EC0DC9">
        <w:rPr>
          <w:lang w:val="en-GB" w:eastAsia="en-IE"/>
        </w:rPr>
        <w:t>b)</w:t>
      </w:r>
      <w:r w:rsidRPr="00EC0DC9">
        <w:rPr>
          <w:lang w:val="en-GB" w:eastAsia="en-IE"/>
        </w:rPr>
        <w:tab/>
        <w:t xml:space="preserve">the readiness and capacity of the </w:t>
      </w:r>
      <w:r w:rsidRPr="00EC0DC9">
        <w:rPr>
          <w:i/>
          <w:iCs/>
          <w:lang w:val="en-GB" w:eastAsia="en-IE"/>
        </w:rPr>
        <w:t>Competent Authority</w:t>
      </w:r>
      <w:r w:rsidRPr="00EC0DC9">
        <w:rPr>
          <w:lang w:val="en-GB" w:eastAsia="en-IE"/>
        </w:rPr>
        <w:t xml:space="preserve"> and the </w:t>
      </w:r>
      <w:r w:rsidRPr="00EC0DC9">
        <w:rPr>
          <w:i/>
          <w:iCs/>
          <w:lang w:val="en-GB" w:eastAsia="en-IE"/>
        </w:rPr>
        <w:t>Aquatic Animal Health Services</w:t>
      </w:r>
      <w:r w:rsidRPr="00EC0DC9">
        <w:rPr>
          <w:lang w:val="en-GB" w:eastAsia="en-IE"/>
        </w:rPr>
        <w:t xml:space="preserve"> to respond to the elements of the emergency disease preparedness framework, that were tested during the exercise. </w:t>
      </w:r>
    </w:p>
    <w:p w14:paraId="4D2BF629"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4.X.9. </w:t>
      </w:r>
    </w:p>
    <w:p w14:paraId="2A8F70D1" w14:textId="77777777" w:rsidR="004C7899" w:rsidRPr="00EC0DC9" w:rsidRDefault="004C7899" w:rsidP="004C7899">
      <w:pPr>
        <w:pStyle w:val="WOAHArticletitle"/>
        <w:rPr>
          <w:lang w:val="en-GB" w:eastAsia="en-IE"/>
        </w:rPr>
      </w:pPr>
      <w:r w:rsidRPr="00EC0DC9">
        <w:rPr>
          <w:lang w:val="en-GB" w:eastAsia="en-IE"/>
        </w:rPr>
        <w:t>Revision and review</w:t>
      </w:r>
    </w:p>
    <w:p w14:paraId="5BE7C74F" w14:textId="77777777" w:rsidR="004C7899" w:rsidRPr="00EC0DC9" w:rsidRDefault="004C7899" w:rsidP="004C7899">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establish a mechanism to improve its emergency disease preparedness framework through regular review, and where necessary, revision of its various elements. </w:t>
      </w:r>
    </w:p>
    <w:p w14:paraId="65D6032E" w14:textId="77777777" w:rsidR="004C7899" w:rsidRPr="00EC0DC9" w:rsidRDefault="004C7899" w:rsidP="004C7899">
      <w:pPr>
        <w:pStyle w:val="WOAHArticleText"/>
        <w:rPr>
          <w:lang w:val="en-GB" w:eastAsia="en-IE"/>
        </w:rPr>
      </w:pPr>
      <w:r w:rsidRPr="00EC0DC9">
        <w:rPr>
          <w:lang w:val="en-GB" w:eastAsia="en-IE"/>
        </w:rPr>
        <w:lastRenderedPageBreak/>
        <w:t>The list of</w:t>
      </w:r>
      <w:r w:rsidRPr="00EC0DC9">
        <w:rPr>
          <w:i/>
          <w:iCs/>
          <w:lang w:val="en-GB" w:eastAsia="en-IE"/>
        </w:rPr>
        <w:t xml:space="preserve"> aquatic animal diseases</w:t>
      </w:r>
      <w:r w:rsidRPr="00EC0DC9">
        <w:rPr>
          <w:lang w:val="en-GB" w:eastAsia="en-IE"/>
        </w:rPr>
        <w:t xml:space="preserve"> which are subject to the emergency disease preparedness framework should be under continual review, as described in Article 4.X.6.</w:t>
      </w:r>
    </w:p>
    <w:p w14:paraId="5E44E19D" w14:textId="77777777" w:rsidR="004C7899" w:rsidRPr="00EC0DC9" w:rsidRDefault="004C7899" w:rsidP="004C7899">
      <w:pPr>
        <w:pStyle w:val="WOAHArticleText"/>
        <w:rPr>
          <w:lang w:val="en-GB" w:eastAsia="en-IE"/>
        </w:rPr>
      </w:pPr>
      <w:r w:rsidRPr="00EC0DC9">
        <w:rPr>
          <w:lang w:val="en-GB" w:eastAsia="en-IE"/>
        </w:rPr>
        <w:t xml:space="preserve">Review and revision of the </w:t>
      </w:r>
      <w:r w:rsidRPr="00EC0DC9">
        <w:rPr>
          <w:i/>
          <w:iCs/>
          <w:lang w:val="en-GB" w:eastAsia="en-IE"/>
        </w:rPr>
        <w:t>contingency plan</w:t>
      </w:r>
      <w:r w:rsidRPr="00EC0DC9">
        <w:rPr>
          <w:lang w:val="en-GB" w:eastAsia="en-IE"/>
        </w:rPr>
        <w:t xml:space="preserve"> and the operational measures which are set out in Chapter 4.Y. should </w:t>
      </w:r>
      <w:proofErr w:type="gramStart"/>
      <w:r w:rsidRPr="00EC0DC9">
        <w:rPr>
          <w:lang w:val="en-GB" w:eastAsia="en-IE"/>
        </w:rPr>
        <w:t>take into account</w:t>
      </w:r>
      <w:proofErr w:type="gramEnd"/>
      <w:r w:rsidRPr="00EC0DC9">
        <w:rPr>
          <w:lang w:val="en-GB" w:eastAsia="en-IE"/>
        </w:rPr>
        <w:t xml:space="preserve">, the outcomes from the evaluation of the simulation exercises described in Article 4.X.8., and the implementation of an emergency </w:t>
      </w:r>
      <w:r w:rsidRPr="00EC0DC9">
        <w:rPr>
          <w:i/>
          <w:iCs/>
          <w:lang w:val="en-GB" w:eastAsia="en-IE"/>
        </w:rPr>
        <w:t>disease</w:t>
      </w:r>
      <w:r w:rsidRPr="00EC0DC9">
        <w:rPr>
          <w:lang w:val="en-GB" w:eastAsia="en-IE"/>
        </w:rPr>
        <w:t xml:space="preserve"> response, where this is relevant. </w:t>
      </w:r>
    </w:p>
    <w:p w14:paraId="13901F13" w14:textId="77777777" w:rsidR="004C7899" w:rsidRPr="00EC0DC9" w:rsidRDefault="004C7899" w:rsidP="004C7899">
      <w:pPr>
        <w:pStyle w:val="WOAHArticleText"/>
        <w:rPr>
          <w:lang w:val="en-GB" w:eastAsia="en-IE"/>
        </w:rPr>
      </w:pPr>
      <w:r w:rsidRPr="00EC0DC9">
        <w:rPr>
          <w:lang w:val="en-GB" w:eastAsia="en-IE"/>
        </w:rPr>
        <w:t xml:space="preserve">The review process consequently may necessitate a revision of the </w:t>
      </w:r>
      <w:r w:rsidRPr="00EC0DC9">
        <w:rPr>
          <w:i/>
          <w:iCs/>
          <w:lang w:val="en-GB" w:eastAsia="en-IE"/>
        </w:rPr>
        <w:t xml:space="preserve">contingency plan </w:t>
      </w:r>
      <w:r w:rsidRPr="00EC0DC9">
        <w:rPr>
          <w:lang w:val="en-GB" w:eastAsia="en-IE"/>
        </w:rPr>
        <w:t xml:space="preserve">or other elements of the emergency disease preparedness framework. Such exercises and responses should also be used to highlight the training needs of personnel from the </w:t>
      </w:r>
      <w:r w:rsidRPr="00EC0DC9">
        <w:rPr>
          <w:i/>
          <w:iCs/>
          <w:lang w:val="en-GB" w:eastAsia="en-IE"/>
        </w:rPr>
        <w:t>Competent Authority</w:t>
      </w:r>
      <w:r w:rsidRPr="00EC0DC9">
        <w:rPr>
          <w:lang w:val="en-GB" w:eastAsia="en-IE"/>
        </w:rPr>
        <w:t xml:space="preserve"> and the </w:t>
      </w:r>
      <w:r w:rsidRPr="00EC0DC9">
        <w:rPr>
          <w:i/>
          <w:iCs/>
          <w:lang w:val="en-GB" w:eastAsia="en-IE"/>
        </w:rPr>
        <w:t>Aquatic Animal Health Services,</w:t>
      </w:r>
      <w:r w:rsidRPr="00EC0DC9">
        <w:rPr>
          <w:lang w:val="en-GB" w:eastAsia="en-IE"/>
        </w:rPr>
        <w:t xml:space="preserve"> and to inform the possible revision of the legislation which underpins the framework.</w:t>
      </w:r>
    </w:p>
    <w:p w14:paraId="1B04E9FB" w14:textId="77777777" w:rsidR="004C7899" w:rsidRPr="00EC0DC9" w:rsidRDefault="004C7899" w:rsidP="004C7899">
      <w:pPr>
        <w:pStyle w:val="WOAHArticleText"/>
        <w:rPr>
          <w:lang w:val="en-GB" w:eastAsia="en-IE"/>
        </w:rPr>
      </w:pPr>
      <w:r w:rsidRPr="00EC0DC9">
        <w:rPr>
          <w:lang w:val="en-GB" w:eastAsia="en-IE"/>
        </w:rPr>
        <w:t xml:space="preserve">The regular review and revision of the emergency disease preparedness framework should also take into account measures to strengthen the </w:t>
      </w:r>
      <w:r w:rsidRPr="00EC0DC9">
        <w:rPr>
          <w:i/>
          <w:iCs/>
          <w:lang w:val="en-GB" w:eastAsia="en-IE"/>
        </w:rPr>
        <w:t>contingency plan</w:t>
      </w:r>
      <w:r w:rsidRPr="00EC0DC9">
        <w:rPr>
          <w:lang w:val="en-GB" w:eastAsia="en-IE"/>
        </w:rPr>
        <w:t xml:space="preserve"> or to prevent another </w:t>
      </w:r>
      <w:r w:rsidRPr="00EC0DC9">
        <w:rPr>
          <w:i/>
          <w:iCs/>
          <w:lang w:val="en-GB" w:eastAsia="en-IE"/>
        </w:rPr>
        <w:t>disease</w:t>
      </w:r>
      <w:r w:rsidRPr="00EC0DC9">
        <w:rPr>
          <w:lang w:val="en-GB" w:eastAsia="en-IE"/>
        </w:rPr>
        <w:t xml:space="preserve"> emergency event, </w:t>
      </w:r>
      <w:proofErr w:type="gramStart"/>
      <w:r w:rsidRPr="00EC0DC9">
        <w:rPr>
          <w:lang w:val="en-GB" w:eastAsia="en-IE"/>
        </w:rPr>
        <w:t>e.g.</w:t>
      </w:r>
      <w:proofErr w:type="gramEnd"/>
      <w:r w:rsidRPr="00EC0DC9">
        <w:rPr>
          <w:lang w:val="en-GB" w:eastAsia="en-IE"/>
        </w:rPr>
        <w:t xml:space="preserve"> updated scientific information, improvements in technology or relevant practices, as well as any other new elements which will improve the overall suitability and effectiveness of the framework.</w:t>
      </w:r>
    </w:p>
    <w:p w14:paraId="26910000" w14:textId="77777777" w:rsidR="004C7899" w:rsidRPr="00EC0DC9" w:rsidRDefault="004C7899" w:rsidP="004C7899">
      <w:pPr>
        <w:pStyle w:val="WOAHArticleText"/>
        <w:rPr>
          <w:lang w:val="en-GB" w:eastAsia="en-IE"/>
        </w:rPr>
      </w:pPr>
      <w:r w:rsidRPr="00EC0DC9">
        <w:rPr>
          <w:lang w:val="en-GB" w:eastAsia="en-IE"/>
        </w:rPr>
        <w:t xml:space="preserve">All revisions which are made </w:t>
      </w:r>
      <w:proofErr w:type="gramStart"/>
      <w:r w:rsidRPr="00EC0DC9">
        <w:rPr>
          <w:lang w:val="en-GB" w:eastAsia="en-IE"/>
        </w:rPr>
        <w:t>as a result of</w:t>
      </w:r>
      <w:proofErr w:type="gramEnd"/>
      <w:r w:rsidRPr="00EC0DC9">
        <w:rPr>
          <w:lang w:val="en-GB" w:eastAsia="en-IE"/>
        </w:rPr>
        <w:t xml:space="preserve"> the review process described above should be communicated to the </w:t>
      </w:r>
      <w:r w:rsidRPr="00EC0DC9">
        <w:rPr>
          <w:i/>
          <w:iCs/>
          <w:lang w:val="en-GB" w:eastAsia="en-IE"/>
        </w:rPr>
        <w:t xml:space="preserve">Aquatic Animal Health Services </w:t>
      </w:r>
      <w:r w:rsidRPr="00EC0DC9">
        <w:rPr>
          <w:lang w:val="en-GB" w:eastAsia="en-IE"/>
        </w:rPr>
        <w:t>within an agreed timeframe.</w:t>
      </w:r>
    </w:p>
    <w:p w14:paraId="23B9D439"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4.X.10.</w:t>
      </w:r>
    </w:p>
    <w:p w14:paraId="2B0F487A" w14:textId="77777777" w:rsidR="004C7899" w:rsidRPr="00EC0DC9" w:rsidRDefault="004C7899" w:rsidP="004C7899">
      <w:pPr>
        <w:pStyle w:val="WOAHArticletitle"/>
        <w:rPr>
          <w:lang w:val="en-GB" w:eastAsia="en-IE"/>
        </w:rPr>
      </w:pPr>
      <w:r w:rsidRPr="00EC0DC9">
        <w:rPr>
          <w:lang w:val="en-GB" w:eastAsia="en-IE"/>
        </w:rPr>
        <w:t>Response Options</w:t>
      </w:r>
    </w:p>
    <w:p w14:paraId="045C4BE3" w14:textId="77777777" w:rsidR="004C7899" w:rsidRPr="00EC0DC9" w:rsidRDefault="004C7899" w:rsidP="004C7899">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w:t>
      </w:r>
      <w:proofErr w:type="gramStart"/>
      <w:r w:rsidRPr="00EC0DC9">
        <w:rPr>
          <w:lang w:val="en-GB" w:eastAsia="en-IE"/>
        </w:rPr>
        <w:t>take into account</w:t>
      </w:r>
      <w:proofErr w:type="gramEnd"/>
      <w:r w:rsidRPr="00EC0DC9">
        <w:rPr>
          <w:lang w:val="en-GB" w:eastAsia="en-IE"/>
        </w:rPr>
        <w:t xml:space="preserve"> that the initial objective of successfully completing an eradication programme and re-gaining </w:t>
      </w:r>
      <w:r w:rsidRPr="00EC0DC9">
        <w:rPr>
          <w:i/>
          <w:iCs/>
          <w:lang w:val="en-GB" w:eastAsia="en-IE"/>
        </w:rPr>
        <w:t>disease</w:t>
      </w:r>
      <w:r w:rsidRPr="00EC0DC9">
        <w:rPr>
          <w:lang w:val="en-GB" w:eastAsia="en-IE"/>
        </w:rPr>
        <w:t xml:space="preserve"> freedom in a country, </w:t>
      </w:r>
      <w:r w:rsidRPr="00EC0DC9">
        <w:rPr>
          <w:rStyle w:val="WOAHItaliccharacter"/>
          <w:lang w:val="en-GB"/>
        </w:rPr>
        <w:t>zone</w:t>
      </w:r>
      <w:r w:rsidRPr="00EC0DC9">
        <w:rPr>
          <w:lang w:val="en-GB" w:eastAsia="en-IE"/>
        </w:rPr>
        <w:t xml:space="preserve"> or </w:t>
      </w:r>
      <w:r w:rsidRPr="00EC0DC9">
        <w:rPr>
          <w:rStyle w:val="WOAHItaliccharacter"/>
          <w:lang w:val="en-GB"/>
        </w:rPr>
        <w:t>compartment</w:t>
      </w:r>
      <w:r w:rsidRPr="00EC0DC9">
        <w:rPr>
          <w:lang w:val="en-GB" w:eastAsia="en-IE"/>
        </w:rPr>
        <w:t xml:space="preserve"> following a </w:t>
      </w:r>
      <w:r w:rsidRPr="00EC0DC9">
        <w:rPr>
          <w:rStyle w:val="WOAHItaliccharacter"/>
          <w:lang w:val="en-GB"/>
        </w:rPr>
        <w:t>disease</w:t>
      </w:r>
      <w:r w:rsidRPr="00EC0DC9">
        <w:rPr>
          <w:lang w:val="en-GB" w:eastAsia="en-IE"/>
        </w:rPr>
        <w:t xml:space="preserve"> </w:t>
      </w:r>
      <w:r w:rsidRPr="00EC0DC9">
        <w:rPr>
          <w:rStyle w:val="WOAHItaliccharacter"/>
          <w:lang w:val="en-GB"/>
        </w:rPr>
        <w:t>outbreak</w:t>
      </w:r>
      <w:r w:rsidRPr="00EC0DC9">
        <w:rPr>
          <w:lang w:val="en-GB" w:eastAsia="en-IE"/>
        </w:rPr>
        <w:t xml:space="preserve">, may change as </w:t>
      </w:r>
      <w:r w:rsidRPr="00EC0DC9">
        <w:rPr>
          <w:i/>
          <w:iCs/>
          <w:lang w:val="en-GB" w:eastAsia="en-IE"/>
        </w:rPr>
        <w:t>the outbreak</w:t>
      </w:r>
      <w:r w:rsidRPr="00EC0DC9">
        <w:rPr>
          <w:lang w:val="en-GB" w:eastAsia="en-IE"/>
        </w:rPr>
        <w:t xml:space="preserve"> develops. </w:t>
      </w:r>
    </w:p>
    <w:p w14:paraId="63D7F597" w14:textId="77777777" w:rsidR="004C7899" w:rsidRPr="00EC0DC9" w:rsidRDefault="004C7899" w:rsidP="004C7899">
      <w:pPr>
        <w:pStyle w:val="WOAHArticleText"/>
        <w:rPr>
          <w:lang w:val="en-GB" w:eastAsia="en-IE"/>
        </w:rPr>
      </w:pPr>
      <w:r w:rsidRPr="00EC0DC9">
        <w:rPr>
          <w:lang w:val="en-GB" w:eastAsia="en-IE"/>
        </w:rPr>
        <w:t xml:space="preserve">While the purpose of the recovery plan, may be to re-establish the </w:t>
      </w:r>
      <w:r w:rsidRPr="00EC0DC9">
        <w:rPr>
          <w:i/>
          <w:iCs/>
          <w:lang w:val="en-GB" w:eastAsia="en-IE"/>
        </w:rPr>
        <w:t>disease-free</w:t>
      </w:r>
      <w:r w:rsidRPr="00EC0DC9">
        <w:rPr>
          <w:lang w:val="en-GB" w:eastAsia="en-IE"/>
        </w:rPr>
        <w:t xml:space="preserve"> situation which existed before the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occurred, it should be considered that in certain cases, the </w:t>
      </w:r>
      <w:r w:rsidRPr="00EC0DC9">
        <w:rPr>
          <w:i/>
          <w:iCs/>
          <w:lang w:val="en-GB" w:eastAsia="en-IE"/>
        </w:rPr>
        <w:t>aquatic animal health status</w:t>
      </w:r>
      <w:r w:rsidRPr="00EC0DC9">
        <w:rPr>
          <w:lang w:val="en-GB" w:eastAsia="en-IE"/>
        </w:rPr>
        <w:t xml:space="preserve"> which is achieved after the emergency has ended, may not be the same as the one which existed before the </w:t>
      </w:r>
      <w:r w:rsidRPr="00EC0DC9">
        <w:rPr>
          <w:i/>
          <w:iCs/>
          <w:lang w:val="en-GB" w:eastAsia="en-IE"/>
        </w:rPr>
        <w:t>outbreak</w:t>
      </w:r>
      <w:r w:rsidRPr="00EC0DC9">
        <w:rPr>
          <w:lang w:val="en-GB" w:eastAsia="en-IE"/>
        </w:rPr>
        <w:t xml:space="preserve"> occurred. Various response options should, therefore, be set out in the emergency disease preparedness framework, upon which the recovery plan can be based, depending on the epidemiological situation which exists at the end of the emergency.</w:t>
      </w:r>
    </w:p>
    <w:p w14:paraId="6EF58F8C" w14:textId="77777777" w:rsidR="004C7899" w:rsidRPr="00EC0DC9" w:rsidRDefault="004C7899" w:rsidP="004C7899">
      <w:pPr>
        <w:pStyle w:val="WOAHArticleText"/>
        <w:rPr>
          <w:lang w:val="en-GB" w:eastAsia="en-IE"/>
        </w:rPr>
      </w:pPr>
      <w:r w:rsidRPr="00EC0DC9">
        <w:rPr>
          <w:lang w:val="en-GB" w:eastAsia="en-IE"/>
        </w:rPr>
        <w:t xml:space="preserve">Concerning the </w:t>
      </w:r>
      <w:r w:rsidRPr="00EC0DC9">
        <w:rPr>
          <w:i/>
          <w:iCs/>
          <w:lang w:val="en-GB" w:eastAsia="en-IE"/>
        </w:rPr>
        <w:t>aquatic animal</w:t>
      </w:r>
      <w:r w:rsidRPr="00EC0DC9">
        <w:rPr>
          <w:lang w:val="en-GB" w:eastAsia="en-IE"/>
        </w:rPr>
        <w:t xml:space="preserve"> </w:t>
      </w:r>
      <w:r w:rsidRPr="00EC0DC9">
        <w:rPr>
          <w:i/>
          <w:iCs/>
          <w:lang w:val="en-GB" w:eastAsia="en-IE"/>
        </w:rPr>
        <w:t>diseases</w:t>
      </w:r>
      <w:r w:rsidRPr="00EC0DC9">
        <w:rPr>
          <w:lang w:val="en-GB" w:eastAsia="en-IE"/>
        </w:rPr>
        <w:t xml:space="preserve"> which are listed in Chapter 1.3., and </w:t>
      </w:r>
      <w:proofErr w:type="gramStart"/>
      <w:r w:rsidRPr="00EC0DC9">
        <w:rPr>
          <w:lang w:val="en-GB" w:eastAsia="en-IE"/>
        </w:rPr>
        <w:t>taking into account</w:t>
      </w:r>
      <w:proofErr w:type="gramEnd"/>
      <w:r w:rsidRPr="00EC0DC9">
        <w:rPr>
          <w:lang w:val="en-GB" w:eastAsia="en-IE"/>
        </w:rPr>
        <w:t xml:space="preserve"> Chapter 1.4., the possible options the </w:t>
      </w:r>
      <w:r w:rsidRPr="00EC0DC9">
        <w:rPr>
          <w:i/>
          <w:iCs/>
          <w:lang w:val="en-GB" w:eastAsia="en-IE"/>
        </w:rPr>
        <w:t>Competent Authority</w:t>
      </w:r>
      <w:r w:rsidRPr="00EC0DC9">
        <w:rPr>
          <w:lang w:val="en-GB" w:eastAsia="en-IE"/>
        </w:rPr>
        <w:t xml:space="preserve"> could consider as part of their recovery plan are as follows: </w:t>
      </w:r>
    </w:p>
    <w:p w14:paraId="5D90EB10" w14:textId="77777777" w:rsidR="004C7899" w:rsidRPr="00EC0DC9" w:rsidRDefault="004C7899" w:rsidP="004C7899">
      <w:pPr>
        <w:pStyle w:val="WOAHListNumberedPara"/>
        <w:rPr>
          <w:lang w:val="en-GB"/>
        </w:rPr>
      </w:pPr>
      <w:r w:rsidRPr="00EC0DC9">
        <w:rPr>
          <w:lang w:val="en-GB"/>
        </w:rPr>
        <w:t>1)</w:t>
      </w:r>
      <w:r w:rsidRPr="00EC0DC9">
        <w:rPr>
          <w:lang w:val="en-GB"/>
        </w:rPr>
        <w:tab/>
        <w:t xml:space="preserve">demonstrate the re-establishment of disease freedom at country, </w:t>
      </w:r>
      <w:r w:rsidRPr="00EC0DC9">
        <w:rPr>
          <w:rStyle w:val="WOAHItaliccharacter"/>
          <w:lang w:val="en-GB"/>
        </w:rPr>
        <w:t>zone</w:t>
      </w:r>
      <w:r w:rsidRPr="00EC0DC9">
        <w:rPr>
          <w:lang w:val="en-GB"/>
        </w:rPr>
        <w:t xml:space="preserve"> or </w:t>
      </w:r>
      <w:r w:rsidRPr="00EC0DC9">
        <w:rPr>
          <w:rStyle w:val="WOAHItaliccharacter"/>
          <w:lang w:val="en-GB"/>
        </w:rPr>
        <w:t>compartment</w:t>
      </w:r>
      <w:r w:rsidRPr="00EC0DC9">
        <w:rPr>
          <w:lang w:val="en-GB"/>
        </w:rPr>
        <w:t xml:space="preserve"> </w:t>
      </w:r>
      <w:proofErr w:type="gramStart"/>
      <w:r w:rsidRPr="00EC0DC9">
        <w:rPr>
          <w:lang w:val="en-GB"/>
        </w:rPr>
        <w:t>level;</w:t>
      </w:r>
      <w:proofErr w:type="gramEnd"/>
      <w:r w:rsidRPr="00EC0DC9">
        <w:rPr>
          <w:lang w:val="en-GB"/>
        </w:rPr>
        <w:t xml:space="preserve"> </w:t>
      </w:r>
    </w:p>
    <w:p w14:paraId="1B96B2BC" w14:textId="77777777" w:rsidR="004C7899" w:rsidRPr="00EC0DC9" w:rsidRDefault="004C7899" w:rsidP="004C7899">
      <w:pPr>
        <w:pStyle w:val="WOAHListNumberedPara"/>
        <w:rPr>
          <w:lang w:val="en-GB"/>
        </w:rPr>
      </w:pPr>
      <w:r w:rsidRPr="00EC0DC9">
        <w:rPr>
          <w:lang w:val="en-GB"/>
        </w:rPr>
        <w:t>2)</w:t>
      </w:r>
      <w:r w:rsidRPr="00EC0DC9">
        <w:rPr>
          <w:lang w:val="en-GB"/>
        </w:rPr>
        <w:tab/>
        <w:t xml:space="preserve">establish a </w:t>
      </w:r>
      <w:proofErr w:type="gramStart"/>
      <w:r w:rsidRPr="00EC0DC9">
        <w:rPr>
          <w:rStyle w:val="WOAHItaliccharacter"/>
          <w:lang w:val="en-GB"/>
        </w:rPr>
        <w:t>disease</w:t>
      </w:r>
      <w:r w:rsidRPr="00EC0DC9">
        <w:rPr>
          <w:lang w:val="en-GB"/>
        </w:rPr>
        <w:t xml:space="preserve"> </w:t>
      </w:r>
      <w:r w:rsidRPr="00EC0DC9">
        <w:rPr>
          <w:rStyle w:val="WOAHItaliccharacter"/>
          <w:lang w:val="en-GB"/>
        </w:rPr>
        <w:t>free</w:t>
      </w:r>
      <w:proofErr w:type="gramEnd"/>
      <w:r w:rsidRPr="00EC0DC9">
        <w:rPr>
          <w:lang w:val="en-GB"/>
        </w:rPr>
        <w:t xml:space="preserve"> </w:t>
      </w:r>
      <w:r w:rsidRPr="00EC0DC9">
        <w:rPr>
          <w:rStyle w:val="WOAHItaliccharacter"/>
          <w:lang w:val="en-GB"/>
        </w:rPr>
        <w:t>zone</w:t>
      </w:r>
      <w:r w:rsidRPr="00EC0DC9">
        <w:rPr>
          <w:lang w:val="en-GB"/>
        </w:rPr>
        <w:t xml:space="preserve"> in a previously </w:t>
      </w:r>
      <w:r w:rsidRPr="00EC0DC9">
        <w:rPr>
          <w:rStyle w:val="WOAHItaliccharacter"/>
          <w:lang w:val="en-GB"/>
        </w:rPr>
        <w:t>disease</w:t>
      </w:r>
      <w:r w:rsidRPr="00EC0DC9">
        <w:rPr>
          <w:lang w:val="en-GB"/>
        </w:rPr>
        <w:t xml:space="preserve"> </w:t>
      </w:r>
      <w:r w:rsidRPr="00EC0DC9">
        <w:rPr>
          <w:rStyle w:val="WOAHItaliccharacter"/>
          <w:lang w:val="en-GB"/>
        </w:rPr>
        <w:t>free</w:t>
      </w:r>
      <w:r w:rsidRPr="00EC0DC9">
        <w:rPr>
          <w:lang w:val="en-GB"/>
        </w:rPr>
        <w:t xml:space="preserve"> </w:t>
      </w:r>
      <w:r w:rsidRPr="00EC0DC9">
        <w:rPr>
          <w:rStyle w:val="WOAHItaliccharacter"/>
          <w:lang w:val="en-GB"/>
        </w:rPr>
        <w:t>country</w:t>
      </w:r>
      <w:r w:rsidRPr="00EC0DC9">
        <w:rPr>
          <w:lang w:val="en-GB"/>
        </w:rPr>
        <w:t xml:space="preserve">; </w:t>
      </w:r>
    </w:p>
    <w:p w14:paraId="7F539BAD" w14:textId="77777777" w:rsidR="004C7899" w:rsidRPr="00EC0DC9" w:rsidRDefault="004C7899" w:rsidP="004C7899">
      <w:pPr>
        <w:pStyle w:val="WOAHListNumberedPara"/>
        <w:rPr>
          <w:lang w:val="en-GB"/>
        </w:rPr>
      </w:pPr>
      <w:r w:rsidRPr="00EC0DC9">
        <w:rPr>
          <w:lang w:val="en-GB"/>
        </w:rPr>
        <w:t>3)</w:t>
      </w:r>
      <w:r w:rsidRPr="00EC0DC9">
        <w:rPr>
          <w:lang w:val="en-GB"/>
        </w:rPr>
        <w:tab/>
        <w:t xml:space="preserve">establish a redefined (reduced) </w:t>
      </w:r>
      <w:r w:rsidRPr="00EC0DC9">
        <w:rPr>
          <w:rStyle w:val="WOAHItaliccharacter"/>
          <w:lang w:val="en-GB"/>
        </w:rPr>
        <w:t xml:space="preserve">disease free </w:t>
      </w:r>
      <w:proofErr w:type="gramStart"/>
      <w:r w:rsidRPr="00EC0DC9">
        <w:rPr>
          <w:rStyle w:val="WOAHItaliccharacter"/>
          <w:lang w:val="en-GB"/>
        </w:rPr>
        <w:t>zone</w:t>
      </w:r>
      <w:r w:rsidRPr="00EC0DC9">
        <w:rPr>
          <w:lang w:val="en-GB"/>
        </w:rPr>
        <w:t>;</w:t>
      </w:r>
      <w:proofErr w:type="gramEnd"/>
      <w:r w:rsidRPr="00EC0DC9">
        <w:rPr>
          <w:lang w:val="en-GB"/>
        </w:rPr>
        <w:t xml:space="preserve"> </w:t>
      </w:r>
    </w:p>
    <w:p w14:paraId="458843B1" w14:textId="77777777" w:rsidR="004C7899" w:rsidRPr="00EC0DC9" w:rsidRDefault="004C7899" w:rsidP="004C7899">
      <w:pPr>
        <w:pStyle w:val="WOAHListNumberedPara"/>
        <w:rPr>
          <w:lang w:val="en-GB"/>
        </w:rPr>
      </w:pPr>
      <w:r w:rsidRPr="00EC0DC9">
        <w:rPr>
          <w:lang w:val="en-GB"/>
        </w:rPr>
        <w:t>4)</w:t>
      </w:r>
      <w:r w:rsidRPr="00EC0DC9">
        <w:rPr>
          <w:lang w:val="en-GB"/>
        </w:rPr>
        <w:tab/>
        <w:t xml:space="preserve">establish one or more </w:t>
      </w:r>
      <w:r w:rsidRPr="00EC0DC9">
        <w:rPr>
          <w:rStyle w:val="WOAHItaliccharacter"/>
          <w:lang w:val="en-GB"/>
        </w:rPr>
        <w:t xml:space="preserve">disease-free </w:t>
      </w:r>
      <w:proofErr w:type="gramStart"/>
      <w:r w:rsidRPr="00EC0DC9">
        <w:rPr>
          <w:rStyle w:val="WOAHItaliccharacter"/>
          <w:lang w:val="en-GB"/>
        </w:rPr>
        <w:t>compartments</w:t>
      </w:r>
      <w:r w:rsidRPr="00EC0DC9">
        <w:rPr>
          <w:lang w:val="en-GB"/>
        </w:rPr>
        <w:t>;</w:t>
      </w:r>
      <w:proofErr w:type="gramEnd"/>
      <w:r w:rsidRPr="00EC0DC9">
        <w:rPr>
          <w:lang w:val="en-GB"/>
        </w:rPr>
        <w:t xml:space="preserve"> </w:t>
      </w:r>
    </w:p>
    <w:p w14:paraId="1799C348" w14:textId="77777777" w:rsidR="004C7899" w:rsidRPr="00EC0DC9" w:rsidRDefault="004C7899" w:rsidP="004C7899">
      <w:pPr>
        <w:pStyle w:val="WOAHListNumberedPara"/>
        <w:rPr>
          <w:lang w:val="en-GB"/>
        </w:rPr>
      </w:pPr>
      <w:r w:rsidRPr="00EC0DC9">
        <w:rPr>
          <w:lang w:val="en-GB"/>
        </w:rPr>
        <w:t>5)</w:t>
      </w:r>
      <w:r w:rsidRPr="00EC0DC9">
        <w:rPr>
          <w:lang w:val="en-GB"/>
        </w:rPr>
        <w:tab/>
        <w:t xml:space="preserve">relinquish </w:t>
      </w:r>
      <w:r w:rsidRPr="00EC0DC9">
        <w:rPr>
          <w:rStyle w:val="WOAHItaliccharacter"/>
          <w:lang w:val="en-GB"/>
        </w:rPr>
        <w:t>disease</w:t>
      </w:r>
      <w:r w:rsidRPr="00EC0DC9">
        <w:rPr>
          <w:lang w:val="en-GB"/>
        </w:rPr>
        <w:t xml:space="preserve"> free status and take measures to contain the </w:t>
      </w:r>
      <w:proofErr w:type="gramStart"/>
      <w:r w:rsidRPr="00EC0DC9">
        <w:rPr>
          <w:rStyle w:val="WOAHItaliccharacter"/>
          <w:lang w:val="en-GB"/>
        </w:rPr>
        <w:t>disease</w:t>
      </w:r>
      <w:r w:rsidRPr="00EC0DC9">
        <w:rPr>
          <w:lang w:val="en-GB"/>
        </w:rPr>
        <w:t>;</w:t>
      </w:r>
      <w:proofErr w:type="gramEnd"/>
      <w:r w:rsidRPr="00EC0DC9">
        <w:rPr>
          <w:lang w:val="en-GB"/>
        </w:rPr>
        <w:t xml:space="preserve"> </w:t>
      </w:r>
    </w:p>
    <w:p w14:paraId="00E55CCE" w14:textId="77777777" w:rsidR="004C7899" w:rsidRPr="00EC0DC9" w:rsidRDefault="004C7899" w:rsidP="004C7899">
      <w:pPr>
        <w:pStyle w:val="WOAHListNumberedPara"/>
        <w:rPr>
          <w:lang w:val="en-GB"/>
        </w:rPr>
      </w:pPr>
      <w:r w:rsidRPr="00EC0DC9">
        <w:rPr>
          <w:lang w:val="en-GB"/>
        </w:rPr>
        <w:t>6)</w:t>
      </w:r>
      <w:r w:rsidRPr="00EC0DC9">
        <w:rPr>
          <w:lang w:val="en-GB"/>
        </w:rPr>
        <w:tab/>
        <w:t xml:space="preserve">take measures which are designed to mitigate the impacts of the </w:t>
      </w:r>
      <w:proofErr w:type="gramStart"/>
      <w:r w:rsidRPr="00EC0DC9">
        <w:rPr>
          <w:rStyle w:val="WOAHItaliccharacter"/>
          <w:lang w:val="en-GB"/>
        </w:rPr>
        <w:t>disease</w:t>
      </w:r>
      <w:r w:rsidRPr="00EC0DC9">
        <w:rPr>
          <w:lang w:val="en-GB"/>
        </w:rPr>
        <w:t>;</w:t>
      </w:r>
      <w:proofErr w:type="gramEnd"/>
    </w:p>
    <w:p w14:paraId="7A25EE6C" w14:textId="77777777" w:rsidR="004C7899" w:rsidRPr="00EC0DC9" w:rsidRDefault="004C7899" w:rsidP="004C7899">
      <w:pPr>
        <w:pStyle w:val="WOAHListNumberedPara"/>
        <w:rPr>
          <w:lang w:val="en-GB"/>
        </w:rPr>
      </w:pPr>
      <w:r w:rsidRPr="00EC0DC9">
        <w:rPr>
          <w:lang w:val="en-GB"/>
        </w:rPr>
        <w:t>7)</w:t>
      </w:r>
      <w:r w:rsidRPr="00EC0DC9">
        <w:rPr>
          <w:lang w:val="en-GB"/>
        </w:rPr>
        <w:tab/>
        <w:t>accept that none of the options outlined above are feasible and no official disease control measures will be applied.</w:t>
      </w:r>
    </w:p>
    <w:p w14:paraId="1C38B028" w14:textId="77777777" w:rsidR="004C7899" w:rsidRPr="00EC0DC9" w:rsidRDefault="004C7899" w:rsidP="004C7899">
      <w:pPr>
        <w:pStyle w:val="WOAHArticleText"/>
        <w:rPr>
          <w:lang w:val="en-GB" w:eastAsia="en-IE"/>
        </w:rPr>
      </w:pPr>
      <w:r w:rsidRPr="00EC0DC9">
        <w:rPr>
          <w:lang w:val="en-GB" w:eastAsia="en-IE"/>
        </w:rPr>
        <w:t xml:space="preserve">If </w:t>
      </w:r>
      <w:r w:rsidRPr="00EC0DC9">
        <w:rPr>
          <w:i/>
          <w:iCs/>
          <w:lang w:val="en-GB" w:eastAsia="en-IE"/>
        </w:rPr>
        <w:t>disease</w:t>
      </w:r>
      <w:r w:rsidRPr="00EC0DC9">
        <w:rPr>
          <w:lang w:val="en-GB" w:eastAsia="en-IE"/>
        </w:rPr>
        <w:t xml:space="preserve"> control operations are halted before regaining the pre-</w:t>
      </w:r>
      <w:r w:rsidRPr="00EC0DC9">
        <w:rPr>
          <w:i/>
          <w:iCs/>
          <w:lang w:val="en-GB" w:eastAsia="en-IE"/>
        </w:rPr>
        <w:t>outbreak</w:t>
      </w:r>
      <w:r w:rsidRPr="00EC0DC9">
        <w:rPr>
          <w:lang w:val="en-GB" w:eastAsia="en-IE"/>
        </w:rPr>
        <w:t xml:space="preserve"> </w:t>
      </w:r>
      <w:r w:rsidRPr="00EC0DC9">
        <w:rPr>
          <w:i/>
          <w:iCs/>
          <w:lang w:val="en-GB" w:eastAsia="en-IE"/>
        </w:rPr>
        <w:t>disease</w:t>
      </w:r>
      <w:r w:rsidRPr="00EC0DC9">
        <w:rPr>
          <w:lang w:val="en-GB" w:eastAsia="en-IE"/>
        </w:rPr>
        <w:t xml:space="preserve"> free status at country or </w:t>
      </w:r>
      <w:r w:rsidRPr="00EC0DC9">
        <w:rPr>
          <w:i/>
          <w:iCs/>
          <w:lang w:val="en-GB" w:eastAsia="en-IE"/>
        </w:rPr>
        <w:t xml:space="preserve">zone </w:t>
      </w:r>
      <w:r w:rsidRPr="00EC0DC9">
        <w:rPr>
          <w:lang w:val="en-GB" w:eastAsia="en-IE"/>
        </w:rPr>
        <w:t xml:space="preserve">level, the recovery plan should set out how the </w:t>
      </w:r>
      <w:r w:rsidRPr="00EC0DC9">
        <w:rPr>
          <w:i/>
          <w:iCs/>
          <w:lang w:val="en-GB" w:eastAsia="en-IE"/>
        </w:rPr>
        <w:t>Competent Authority</w:t>
      </w:r>
      <w:r w:rsidRPr="00EC0DC9">
        <w:rPr>
          <w:lang w:val="en-GB" w:eastAsia="en-IE"/>
        </w:rPr>
        <w:t xml:space="preserve"> could explore the potential to establish redefined </w:t>
      </w:r>
      <w:proofErr w:type="gramStart"/>
      <w:r w:rsidRPr="00EC0DC9">
        <w:rPr>
          <w:i/>
          <w:iCs/>
          <w:lang w:val="en-GB" w:eastAsia="en-IE"/>
        </w:rPr>
        <w:t>disease</w:t>
      </w:r>
      <w:r w:rsidRPr="00EC0DC9">
        <w:rPr>
          <w:lang w:val="en-GB" w:eastAsia="en-IE"/>
        </w:rPr>
        <w:t xml:space="preserve"> </w:t>
      </w:r>
      <w:r w:rsidRPr="00EC0DC9">
        <w:rPr>
          <w:i/>
          <w:iCs/>
          <w:lang w:val="en-GB" w:eastAsia="en-IE"/>
        </w:rPr>
        <w:t>free</w:t>
      </w:r>
      <w:proofErr w:type="gramEnd"/>
      <w:r w:rsidRPr="00EC0DC9">
        <w:rPr>
          <w:i/>
          <w:iCs/>
          <w:lang w:val="en-GB" w:eastAsia="en-IE"/>
        </w:rPr>
        <w:t xml:space="preserve"> zones</w:t>
      </w:r>
      <w:r w:rsidRPr="00EC0DC9">
        <w:rPr>
          <w:lang w:val="en-GB" w:eastAsia="en-IE"/>
        </w:rPr>
        <w:t xml:space="preserve"> or </w:t>
      </w:r>
      <w:r w:rsidRPr="00EC0DC9">
        <w:rPr>
          <w:i/>
          <w:iCs/>
          <w:lang w:val="en-GB" w:eastAsia="en-IE"/>
        </w:rPr>
        <w:t>compartments.</w:t>
      </w:r>
      <w:r w:rsidRPr="00EC0DC9">
        <w:rPr>
          <w:lang w:val="en-GB" w:eastAsia="en-IE"/>
        </w:rPr>
        <w:t xml:space="preserve"> </w:t>
      </w:r>
    </w:p>
    <w:p w14:paraId="45CAA468" w14:textId="77777777" w:rsidR="004C7899" w:rsidRPr="00EC0DC9" w:rsidRDefault="004C7899" w:rsidP="004C7899">
      <w:pPr>
        <w:pStyle w:val="WOAHArticleText"/>
        <w:rPr>
          <w:lang w:val="en-GB" w:eastAsia="en-IE"/>
        </w:rPr>
      </w:pPr>
      <w:r w:rsidRPr="00EC0DC9">
        <w:rPr>
          <w:lang w:val="en-GB" w:eastAsia="en-IE"/>
        </w:rPr>
        <w:lastRenderedPageBreak/>
        <w:t xml:space="preserve">Where the options described in points 1 to 6 above are not possible for epidemiological, logistical or economic reasons, the </w:t>
      </w:r>
      <w:r w:rsidRPr="00EC0DC9">
        <w:rPr>
          <w:i/>
          <w:iCs/>
          <w:lang w:val="en-GB" w:eastAsia="en-IE"/>
        </w:rPr>
        <w:t>Competent Authority</w:t>
      </w:r>
      <w:r w:rsidRPr="00EC0DC9">
        <w:rPr>
          <w:lang w:val="en-GB" w:eastAsia="en-IE"/>
        </w:rPr>
        <w:t xml:space="preserve"> may accept an evolution from the original </w:t>
      </w:r>
      <w:proofErr w:type="gramStart"/>
      <w:r w:rsidRPr="00EC0DC9">
        <w:rPr>
          <w:i/>
          <w:iCs/>
          <w:lang w:val="en-GB" w:eastAsia="en-IE"/>
        </w:rPr>
        <w:t>disease</w:t>
      </w:r>
      <w:r w:rsidRPr="00EC0DC9">
        <w:rPr>
          <w:lang w:val="en-GB" w:eastAsia="en-IE"/>
        </w:rPr>
        <w:t xml:space="preserve"> free</w:t>
      </w:r>
      <w:proofErr w:type="gramEnd"/>
      <w:r w:rsidRPr="00EC0DC9">
        <w:rPr>
          <w:lang w:val="en-GB" w:eastAsia="en-IE"/>
        </w:rPr>
        <w:t xml:space="preserve"> status, to one where the </w:t>
      </w:r>
      <w:r w:rsidRPr="00EC0DC9">
        <w:rPr>
          <w:i/>
          <w:iCs/>
          <w:lang w:val="en-GB" w:eastAsia="en-IE"/>
        </w:rPr>
        <w:t>disease</w:t>
      </w:r>
      <w:r w:rsidRPr="00EC0DC9">
        <w:rPr>
          <w:lang w:val="en-GB" w:eastAsia="en-IE"/>
        </w:rPr>
        <w:t xml:space="preserve"> has become endemic, but where the epidemiological situation is stable. </w:t>
      </w:r>
    </w:p>
    <w:p w14:paraId="0A11F443" w14:textId="77777777" w:rsidR="004C7899" w:rsidRPr="00EC0DC9" w:rsidRDefault="004C7899" w:rsidP="004C7899">
      <w:pPr>
        <w:pStyle w:val="WOAHArticleText"/>
        <w:rPr>
          <w:lang w:val="en-GB" w:eastAsia="en-IE"/>
        </w:rPr>
      </w:pPr>
      <w:r w:rsidRPr="00EC0DC9">
        <w:rPr>
          <w:lang w:val="en-GB" w:eastAsia="en-IE"/>
        </w:rPr>
        <w:t xml:space="preserve">Concerning important </w:t>
      </w:r>
      <w:r w:rsidRPr="00EC0DC9">
        <w:rPr>
          <w:i/>
          <w:iCs/>
          <w:lang w:val="en-GB" w:eastAsia="en-IE"/>
        </w:rPr>
        <w:t>aquatic animal</w:t>
      </w:r>
      <w:r w:rsidRPr="00EC0DC9">
        <w:rPr>
          <w:lang w:val="en-GB" w:eastAsia="en-IE"/>
        </w:rPr>
        <w:t xml:space="preserve"> </w:t>
      </w:r>
      <w:r w:rsidRPr="00EC0DC9">
        <w:rPr>
          <w:i/>
          <w:iCs/>
          <w:lang w:val="en-GB" w:eastAsia="en-IE"/>
        </w:rPr>
        <w:t>diseases</w:t>
      </w:r>
      <w:r w:rsidRPr="00EC0DC9">
        <w:rPr>
          <w:lang w:val="en-GB" w:eastAsia="en-IE"/>
        </w:rPr>
        <w:t xml:space="preserve"> which are not listed in Chapter 1.3., but which are listed in the national legislation of a country, the </w:t>
      </w:r>
      <w:r w:rsidRPr="00EC0DC9">
        <w:rPr>
          <w:i/>
          <w:iCs/>
          <w:lang w:val="en-GB" w:eastAsia="en-IE"/>
        </w:rPr>
        <w:t>Competent Authority</w:t>
      </w:r>
      <w:r w:rsidRPr="00EC0DC9">
        <w:rPr>
          <w:lang w:val="en-GB" w:eastAsia="en-IE"/>
        </w:rPr>
        <w:t xml:space="preserve"> may decide to apply a similar range of options to those described in points 1 to 4 above. However, these would not fall within the scope of the official </w:t>
      </w:r>
      <w:proofErr w:type="gramStart"/>
      <w:r w:rsidRPr="00EC0DC9">
        <w:rPr>
          <w:i/>
          <w:iCs/>
          <w:lang w:val="en-GB" w:eastAsia="en-IE"/>
        </w:rPr>
        <w:t>disease free</w:t>
      </w:r>
      <w:proofErr w:type="gramEnd"/>
      <w:r w:rsidRPr="00EC0DC9">
        <w:rPr>
          <w:lang w:val="en-GB" w:eastAsia="en-IE"/>
        </w:rPr>
        <w:t xml:space="preserve"> statuses that may be established for a country, </w:t>
      </w:r>
      <w:r w:rsidRPr="00EC0DC9">
        <w:rPr>
          <w:i/>
          <w:iCs/>
          <w:lang w:val="en-GB" w:eastAsia="en-IE"/>
        </w:rPr>
        <w:t>zone</w:t>
      </w:r>
      <w:r w:rsidRPr="00EC0DC9">
        <w:rPr>
          <w:lang w:val="en-GB" w:eastAsia="en-IE"/>
        </w:rPr>
        <w:t xml:space="preserve"> or</w:t>
      </w:r>
      <w:r w:rsidRPr="00EC0DC9">
        <w:rPr>
          <w:i/>
          <w:iCs/>
          <w:lang w:val="en-GB" w:eastAsia="en-IE"/>
        </w:rPr>
        <w:t xml:space="preserve"> compartment</w:t>
      </w:r>
      <w:r w:rsidRPr="00EC0DC9">
        <w:rPr>
          <w:lang w:val="en-GB" w:eastAsia="en-IE"/>
        </w:rPr>
        <w:t>, as described in Chapter 1.4.</w:t>
      </w:r>
    </w:p>
    <w:p w14:paraId="6DD476F1" w14:textId="77777777" w:rsidR="004C7899" w:rsidRPr="00EC0DC9" w:rsidRDefault="004C7899" w:rsidP="004C7899">
      <w:pPr>
        <w:pStyle w:val="WOAHArticleNumber"/>
        <w:rPr>
          <w:rFonts w:eastAsia="Times New Roman"/>
          <w:lang w:val="en-GB" w:eastAsia="en-IE"/>
        </w:rPr>
      </w:pPr>
      <w:r w:rsidRPr="00EC0DC9">
        <w:rPr>
          <w:rFonts w:eastAsia="Times New Roman"/>
          <w:lang w:val="en-GB" w:eastAsia="en-IE"/>
        </w:rPr>
        <w:t>Article 4.X.11.</w:t>
      </w:r>
    </w:p>
    <w:p w14:paraId="0AE3FC22" w14:textId="77777777" w:rsidR="004C7899" w:rsidRPr="00EC0DC9" w:rsidRDefault="004C7899" w:rsidP="004C7899">
      <w:pPr>
        <w:pStyle w:val="WOAHArticletitle"/>
        <w:rPr>
          <w:lang w:val="en-GB" w:eastAsia="en-IE"/>
        </w:rPr>
      </w:pPr>
      <w:r w:rsidRPr="00EC0DC9">
        <w:rPr>
          <w:lang w:val="en-GB" w:eastAsia="en-IE"/>
        </w:rPr>
        <w:t>Recovery plan</w:t>
      </w:r>
    </w:p>
    <w:p w14:paraId="674C4C23" w14:textId="77777777" w:rsidR="004C7899" w:rsidRPr="00EC0DC9" w:rsidRDefault="004C7899" w:rsidP="004C7899">
      <w:pPr>
        <w:pStyle w:val="WOAHArticleText"/>
        <w:rPr>
          <w:lang w:val="en-GB"/>
        </w:rPr>
      </w:pPr>
      <w:bookmarkStart w:id="3" w:name="_Hlk138937296"/>
      <w:r w:rsidRPr="00EC0DC9">
        <w:rPr>
          <w:lang w:val="en-GB"/>
        </w:rPr>
        <w:t xml:space="preserve">The </w:t>
      </w:r>
      <w:r w:rsidRPr="00EC0DC9">
        <w:rPr>
          <w:rStyle w:val="WOAHItaliccharacter"/>
          <w:lang w:val="en-GB"/>
        </w:rPr>
        <w:t>Competent Authority</w:t>
      </w:r>
      <w:r w:rsidRPr="00EC0DC9">
        <w:rPr>
          <w:lang w:val="en-GB"/>
        </w:rPr>
        <w:t xml:space="preserve"> should decide whether the recovery plan applies either to a specific </w:t>
      </w:r>
      <w:r w:rsidRPr="00EC0DC9">
        <w:rPr>
          <w:rStyle w:val="WOAHItaliccharacter"/>
          <w:lang w:val="en-GB"/>
        </w:rPr>
        <w:t>aquatic animal disease</w:t>
      </w:r>
      <w:r w:rsidRPr="00EC0DC9">
        <w:rPr>
          <w:lang w:val="en-GB"/>
        </w:rPr>
        <w:t xml:space="preserve"> or to a group of such diseases which, because of their similarity to each other, may be managed effectively using the same principles </w:t>
      </w:r>
      <w:proofErr w:type="gramStart"/>
      <w:r w:rsidRPr="00EC0DC9">
        <w:rPr>
          <w:lang w:val="en-GB"/>
        </w:rPr>
        <w:t>e.g.</w:t>
      </w:r>
      <w:proofErr w:type="gramEnd"/>
      <w:r w:rsidRPr="00EC0DC9">
        <w:rPr>
          <w:lang w:val="en-GB"/>
        </w:rPr>
        <w:t xml:space="preserve"> certain finfish </w:t>
      </w:r>
      <w:r w:rsidRPr="00EC0DC9">
        <w:rPr>
          <w:rStyle w:val="WOAHItaliccharacter"/>
          <w:lang w:val="en-GB"/>
        </w:rPr>
        <w:t>diseases</w:t>
      </w:r>
      <w:r w:rsidRPr="00EC0DC9">
        <w:rPr>
          <w:lang w:val="en-GB"/>
        </w:rPr>
        <w:t xml:space="preserve"> that occur in freshwater, certain mollusc </w:t>
      </w:r>
      <w:r w:rsidRPr="00EC0DC9">
        <w:rPr>
          <w:rStyle w:val="WOAHItaliccharacter"/>
          <w:lang w:val="en-GB"/>
        </w:rPr>
        <w:t>diseases</w:t>
      </w:r>
      <w:r w:rsidRPr="00EC0DC9">
        <w:rPr>
          <w:lang w:val="en-GB"/>
        </w:rPr>
        <w:t xml:space="preserve"> that occur in seawater. </w:t>
      </w:r>
    </w:p>
    <w:p w14:paraId="7511C5DC" w14:textId="77777777" w:rsidR="004C7899" w:rsidRPr="00EC0DC9" w:rsidRDefault="004C7899" w:rsidP="004C7899">
      <w:pPr>
        <w:pStyle w:val="WOAHArticleText"/>
        <w:rPr>
          <w:lang w:val="en-GB"/>
        </w:rPr>
      </w:pPr>
      <w:r w:rsidRPr="00EC0DC9">
        <w:rPr>
          <w:lang w:val="en-GB"/>
        </w:rPr>
        <w:t xml:space="preserve">The recovery plan should be activated when the end of the emergency has been declared by the </w:t>
      </w:r>
      <w:r w:rsidRPr="00EC0DC9">
        <w:rPr>
          <w:rStyle w:val="WOAHItaliccharacter"/>
          <w:lang w:val="en-GB"/>
        </w:rPr>
        <w:t>Competent Authority</w:t>
      </w:r>
      <w:r w:rsidRPr="00EC0DC9">
        <w:rPr>
          <w:lang w:val="en-GB"/>
        </w:rPr>
        <w:t xml:space="preserve">. </w:t>
      </w:r>
      <w:bookmarkEnd w:id="3"/>
      <w:r w:rsidRPr="00EC0DC9">
        <w:rPr>
          <w:lang w:val="en-GB"/>
        </w:rPr>
        <w:t xml:space="preserve">The point at which the emergency ends, and the nature of the recovery plan, will be determined by </w:t>
      </w:r>
      <w:r w:rsidRPr="00EC0DC9">
        <w:rPr>
          <w:rStyle w:val="WOAHItaliccharacter"/>
          <w:lang w:val="en-GB"/>
        </w:rPr>
        <w:t>risk assessment</w:t>
      </w:r>
      <w:r w:rsidRPr="00EC0DC9">
        <w:rPr>
          <w:lang w:val="en-GB"/>
        </w:rPr>
        <w:t xml:space="preserve">, which will take account of the following factors as well as the options described in Article 4.X.10.: </w:t>
      </w:r>
    </w:p>
    <w:p w14:paraId="45E07F62" w14:textId="77777777" w:rsidR="004C7899" w:rsidRPr="00EC0DC9" w:rsidRDefault="004C7899" w:rsidP="004C7899">
      <w:pPr>
        <w:pStyle w:val="WOAHListNumberedPara"/>
        <w:rPr>
          <w:lang w:val="en-GB" w:eastAsia="en-IE"/>
        </w:rPr>
      </w:pPr>
      <w:r w:rsidRPr="00EC0DC9">
        <w:rPr>
          <w:lang w:val="en-GB" w:eastAsia="en-IE"/>
        </w:rPr>
        <w:t>1)</w:t>
      </w:r>
      <w:r w:rsidRPr="00EC0DC9">
        <w:rPr>
          <w:lang w:val="en-GB" w:eastAsia="en-IE"/>
        </w:rPr>
        <w:tab/>
        <w:t xml:space="preserve">the current geographic distribution of the </w:t>
      </w:r>
      <w:r w:rsidRPr="00EC0DC9">
        <w:rPr>
          <w:i/>
          <w:iCs/>
          <w:lang w:val="en-GB" w:eastAsia="en-IE"/>
        </w:rPr>
        <w:t xml:space="preserve">pathogenic </w:t>
      </w:r>
      <w:proofErr w:type="gramStart"/>
      <w:r w:rsidRPr="00EC0DC9">
        <w:rPr>
          <w:i/>
          <w:iCs/>
          <w:lang w:val="en-GB" w:eastAsia="en-IE"/>
        </w:rPr>
        <w:t>agent;</w:t>
      </w:r>
      <w:proofErr w:type="gramEnd"/>
      <w:r w:rsidRPr="00EC0DC9">
        <w:rPr>
          <w:lang w:val="en-GB" w:eastAsia="en-IE"/>
        </w:rPr>
        <w:t xml:space="preserve"> </w:t>
      </w:r>
    </w:p>
    <w:p w14:paraId="5083B32F" w14:textId="77777777" w:rsidR="004C7899" w:rsidRPr="00EC0DC9" w:rsidRDefault="004C7899" w:rsidP="004C7899">
      <w:pPr>
        <w:pStyle w:val="WOAHListNumberedPara"/>
        <w:rPr>
          <w:lang w:val="en-GB" w:eastAsia="en-IE"/>
        </w:rPr>
      </w:pPr>
      <w:r w:rsidRPr="00EC0DC9">
        <w:rPr>
          <w:lang w:val="en-GB" w:eastAsia="en-IE"/>
        </w:rPr>
        <w:t>2)</w:t>
      </w:r>
      <w:r w:rsidRPr="00EC0DC9">
        <w:rPr>
          <w:lang w:val="en-GB" w:eastAsia="en-IE"/>
        </w:rPr>
        <w:tab/>
        <w:t xml:space="preserve">whether or not, the </w:t>
      </w:r>
      <w:r w:rsidRPr="00EC0DC9">
        <w:rPr>
          <w:rStyle w:val="WOAHItaliccharacter"/>
          <w:lang w:val="en-GB"/>
        </w:rPr>
        <w:t>disease</w:t>
      </w:r>
      <w:r w:rsidRPr="00EC0DC9">
        <w:rPr>
          <w:lang w:val="en-GB" w:eastAsia="en-IE"/>
        </w:rPr>
        <w:t xml:space="preserve"> has become established in wild </w:t>
      </w:r>
      <w:r w:rsidRPr="00EC0DC9">
        <w:rPr>
          <w:i/>
          <w:iCs/>
          <w:lang w:val="en-GB" w:eastAsia="en-IE"/>
        </w:rPr>
        <w:t>aquatic animal</w:t>
      </w:r>
      <w:r w:rsidRPr="00EC0DC9">
        <w:rPr>
          <w:lang w:val="en-GB" w:eastAsia="en-IE"/>
        </w:rPr>
        <w:t xml:space="preserve"> </w:t>
      </w:r>
      <w:proofErr w:type="gramStart"/>
      <w:r w:rsidRPr="00EC0DC9">
        <w:rPr>
          <w:lang w:val="en-GB" w:eastAsia="en-IE"/>
        </w:rPr>
        <w:t>populations;</w:t>
      </w:r>
      <w:proofErr w:type="gramEnd"/>
      <w:r w:rsidRPr="00EC0DC9">
        <w:rPr>
          <w:lang w:val="en-GB" w:eastAsia="en-IE"/>
        </w:rPr>
        <w:t xml:space="preserve"> </w:t>
      </w:r>
    </w:p>
    <w:p w14:paraId="677DF115" w14:textId="77777777" w:rsidR="004C7899" w:rsidRPr="00EC0DC9" w:rsidRDefault="004C7899" w:rsidP="004C7899">
      <w:pPr>
        <w:pStyle w:val="WOAHListNumberedPara"/>
        <w:rPr>
          <w:lang w:val="en-GB" w:eastAsia="en-IE"/>
        </w:rPr>
      </w:pPr>
      <w:r w:rsidRPr="00EC0DC9">
        <w:rPr>
          <w:lang w:val="en-GB" w:eastAsia="en-IE"/>
        </w:rPr>
        <w:t>3)</w:t>
      </w:r>
      <w:r w:rsidRPr="00EC0DC9">
        <w:rPr>
          <w:lang w:val="en-GB" w:eastAsia="en-IE"/>
        </w:rPr>
        <w:tab/>
        <w:t xml:space="preserve">the costs and feasibility of establishing and maintaining </w:t>
      </w:r>
      <w:r w:rsidRPr="00EC0DC9">
        <w:rPr>
          <w:i/>
          <w:iCs/>
          <w:lang w:val="en-GB" w:eastAsia="en-IE"/>
        </w:rPr>
        <w:t>disease</w:t>
      </w:r>
      <w:r w:rsidRPr="00EC0DC9">
        <w:rPr>
          <w:lang w:val="en-GB" w:eastAsia="en-IE"/>
        </w:rPr>
        <w:t xml:space="preserve">-freedom at the level of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xml:space="preserve"> taking into account hydrological and epidemiological </w:t>
      </w:r>
      <w:proofErr w:type="gramStart"/>
      <w:r w:rsidRPr="00EC0DC9">
        <w:rPr>
          <w:lang w:val="en-GB" w:eastAsia="en-IE"/>
        </w:rPr>
        <w:t>connections;</w:t>
      </w:r>
      <w:proofErr w:type="gramEnd"/>
    </w:p>
    <w:p w14:paraId="659698C1" w14:textId="77777777" w:rsidR="004C7899" w:rsidRPr="00EC0DC9" w:rsidRDefault="004C7899" w:rsidP="004C7899">
      <w:pPr>
        <w:pStyle w:val="WOAHListNumberedPara"/>
        <w:rPr>
          <w:lang w:val="en-GB" w:eastAsia="en-IE"/>
        </w:rPr>
      </w:pPr>
      <w:r w:rsidRPr="00EC0DC9">
        <w:rPr>
          <w:lang w:val="en-GB" w:eastAsia="en-IE"/>
        </w:rPr>
        <w:t>4)</w:t>
      </w:r>
      <w:r w:rsidRPr="00EC0DC9">
        <w:rPr>
          <w:sz w:val="28"/>
          <w:szCs w:val="28"/>
          <w:lang w:val="en-GB"/>
        </w:rPr>
        <w:tab/>
      </w:r>
      <w:r w:rsidRPr="00EC0DC9">
        <w:rPr>
          <w:lang w:val="en-GB" w:eastAsia="en-IE"/>
        </w:rPr>
        <w:t>the socio-economic impact of the possible recovery option(s</w:t>
      </w:r>
      <w:proofErr w:type="gramStart"/>
      <w:r w:rsidRPr="00EC0DC9">
        <w:rPr>
          <w:lang w:val="en-GB" w:eastAsia="en-IE"/>
        </w:rPr>
        <w:t>);</w:t>
      </w:r>
      <w:proofErr w:type="gramEnd"/>
    </w:p>
    <w:p w14:paraId="5D6F140E" w14:textId="77777777" w:rsidR="004C7899" w:rsidRPr="00EC0DC9" w:rsidRDefault="004C7899" w:rsidP="004C7899">
      <w:pPr>
        <w:pStyle w:val="WOAHListNumberedPara"/>
        <w:rPr>
          <w:lang w:val="en-GB" w:eastAsia="en-IE"/>
        </w:rPr>
      </w:pPr>
      <w:r w:rsidRPr="00EC0DC9">
        <w:rPr>
          <w:lang w:val="en-GB" w:eastAsia="en-IE"/>
        </w:rPr>
        <w:t>5)</w:t>
      </w:r>
      <w:r w:rsidRPr="00EC0DC9">
        <w:rPr>
          <w:sz w:val="28"/>
          <w:szCs w:val="28"/>
          <w:lang w:val="en-GB"/>
        </w:rPr>
        <w:tab/>
      </w:r>
      <w:r w:rsidRPr="00EC0DC9">
        <w:rPr>
          <w:lang w:val="en-GB" w:eastAsia="en-IE"/>
        </w:rPr>
        <w:t xml:space="preserve">any </w:t>
      </w:r>
      <w:r w:rsidRPr="00EC0DC9">
        <w:rPr>
          <w:i/>
          <w:iCs/>
          <w:lang w:val="en-GB" w:eastAsia="en-IE"/>
        </w:rPr>
        <w:t>risk</w:t>
      </w:r>
      <w:r w:rsidRPr="00EC0DC9">
        <w:rPr>
          <w:lang w:val="en-GB" w:eastAsia="en-IE"/>
        </w:rPr>
        <w:t xml:space="preserve"> the </w:t>
      </w:r>
      <w:r w:rsidRPr="00EC0DC9">
        <w:rPr>
          <w:i/>
          <w:iCs/>
          <w:lang w:val="en-GB" w:eastAsia="en-IE"/>
        </w:rPr>
        <w:t>disease</w:t>
      </w:r>
      <w:r w:rsidRPr="00EC0DC9">
        <w:rPr>
          <w:lang w:val="en-GB" w:eastAsia="en-IE"/>
        </w:rPr>
        <w:t xml:space="preserve"> may pose to vulnerable wild </w:t>
      </w:r>
      <w:r w:rsidRPr="00EC0DC9">
        <w:rPr>
          <w:i/>
          <w:iCs/>
          <w:lang w:val="en-GB" w:eastAsia="en-IE"/>
        </w:rPr>
        <w:t xml:space="preserve">aquatic animal </w:t>
      </w:r>
      <w:r w:rsidRPr="00EC0DC9">
        <w:rPr>
          <w:lang w:val="en-GB" w:eastAsia="en-IE"/>
        </w:rPr>
        <w:t xml:space="preserve">populations in the infected or adjacent areas. </w:t>
      </w:r>
    </w:p>
    <w:p w14:paraId="0961452A" w14:textId="77777777" w:rsidR="004C7899" w:rsidRPr="00EC0DC9" w:rsidRDefault="004C7899" w:rsidP="004C7899">
      <w:pPr>
        <w:pStyle w:val="WOAHArticleText"/>
        <w:rPr>
          <w:lang w:val="en-GB"/>
        </w:rPr>
      </w:pPr>
      <w:r w:rsidRPr="00EC0DC9">
        <w:rPr>
          <w:lang w:val="en-GB"/>
        </w:rPr>
        <w:t xml:space="preserve">Concerning the response options described in points 1 to 6 of Article 4.X.10., the recovery plan should include details of the actions which the </w:t>
      </w:r>
      <w:r w:rsidRPr="00EC0DC9">
        <w:rPr>
          <w:i/>
          <w:iCs/>
          <w:lang w:val="en-GB"/>
        </w:rPr>
        <w:t>Competent Authority</w:t>
      </w:r>
      <w:r w:rsidRPr="00EC0DC9">
        <w:rPr>
          <w:lang w:val="en-GB"/>
        </w:rPr>
        <w:t xml:space="preserve"> and the operators of </w:t>
      </w:r>
      <w:r w:rsidRPr="00EC0DC9">
        <w:rPr>
          <w:rStyle w:val="WOAHItaliccharacter"/>
          <w:lang w:val="en-GB"/>
        </w:rPr>
        <w:t>aquaculture establishments</w:t>
      </w:r>
      <w:r w:rsidRPr="00EC0DC9">
        <w:rPr>
          <w:lang w:val="en-GB"/>
        </w:rPr>
        <w:t xml:space="preserve"> should take to:</w:t>
      </w:r>
    </w:p>
    <w:p w14:paraId="73A71B32" w14:textId="77777777" w:rsidR="004C7899" w:rsidRPr="00EC0DC9" w:rsidRDefault="004C7899" w:rsidP="004C7899">
      <w:pPr>
        <w:pStyle w:val="WOAHListNumberedPara"/>
        <w:rPr>
          <w:lang w:val="en-GB"/>
        </w:rPr>
      </w:pPr>
      <w:r w:rsidRPr="00EC0DC9">
        <w:rPr>
          <w:lang w:val="en-GB"/>
        </w:rPr>
        <w:t xml:space="preserve">6) </w:t>
      </w:r>
      <w:r w:rsidRPr="00EC0DC9">
        <w:rPr>
          <w:lang w:val="en-GB"/>
        </w:rPr>
        <w:tab/>
        <w:t xml:space="preserve">prepare a self-declaration of freedom from </w:t>
      </w:r>
      <w:r w:rsidRPr="00EC0DC9">
        <w:rPr>
          <w:rStyle w:val="WOAHItaliccharacter"/>
          <w:lang w:val="en-GB"/>
        </w:rPr>
        <w:t>disease</w:t>
      </w:r>
      <w:r w:rsidRPr="00EC0DC9">
        <w:rPr>
          <w:lang w:val="en-GB"/>
        </w:rPr>
        <w:t>, as referred to in points 1 to 4 of Article 4.X.10.; or</w:t>
      </w:r>
    </w:p>
    <w:p w14:paraId="6CCB3D2E" w14:textId="77777777" w:rsidR="004C7899" w:rsidRPr="00EC0DC9" w:rsidRDefault="004C7899" w:rsidP="004C7899">
      <w:pPr>
        <w:pStyle w:val="WOAHListNumberedPara"/>
        <w:rPr>
          <w:lang w:val="en-GB"/>
        </w:rPr>
      </w:pPr>
      <w:r w:rsidRPr="00EC0DC9">
        <w:rPr>
          <w:lang w:val="en-GB"/>
        </w:rPr>
        <w:t>7)</w:t>
      </w:r>
      <w:r w:rsidRPr="00EC0DC9">
        <w:rPr>
          <w:lang w:val="en-GB"/>
        </w:rPr>
        <w:tab/>
        <w:t xml:space="preserve">put in place appropriate </w:t>
      </w:r>
      <w:r w:rsidRPr="00EC0DC9">
        <w:rPr>
          <w:rStyle w:val="WOAHItaliccharacter"/>
          <w:lang w:val="en-GB"/>
        </w:rPr>
        <w:t>biosecurity</w:t>
      </w:r>
      <w:r w:rsidRPr="00EC0DC9">
        <w:rPr>
          <w:lang w:val="en-GB"/>
        </w:rPr>
        <w:t xml:space="preserve"> measures in compliance with Chapter 4.1., to ensure the disease is contained, as referred to in point 5 of Article 4.X.10.; or</w:t>
      </w:r>
    </w:p>
    <w:p w14:paraId="4BF6FCD4" w14:textId="77777777" w:rsidR="004C7899" w:rsidRPr="00EC0DC9" w:rsidRDefault="004C7899" w:rsidP="004C7899">
      <w:pPr>
        <w:pStyle w:val="WOAHListNumberedPara"/>
        <w:rPr>
          <w:lang w:val="en-GB"/>
        </w:rPr>
      </w:pPr>
      <w:r w:rsidRPr="00EC0DC9">
        <w:rPr>
          <w:lang w:val="en-GB"/>
        </w:rPr>
        <w:t xml:space="preserve">8) </w:t>
      </w:r>
      <w:r w:rsidRPr="00EC0DC9">
        <w:rPr>
          <w:lang w:val="en-GB"/>
        </w:rPr>
        <w:tab/>
        <w:t xml:space="preserve">put in place the mitigation measures which are referred to in point 6 of Article 4.X.10., </w:t>
      </w:r>
      <w:proofErr w:type="gramStart"/>
      <w:r w:rsidRPr="00EC0DC9">
        <w:rPr>
          <w:lang w:val="en-GB"/>
        </w:rPr>
        <w:t>e.g.</w:t>
      </w:r>
      <w:proofErr w:type="gramEnd"/>
      <w:r w:rsidRPr="00EC0DC9">
        <w:rPr>
          <w:lang w:val="en-GB"/>
        </w:rPr>
        <w:t xml:space="preserve"> vaccination, change of production species, or change in husbandry practices; </w:t>
      </w:r>
    </w:p>
    <w:p w14:paraId="5D4E393D" w14:textId="77777777" w:rsidR="004C7899" w:rsidRPr="00777251" w:rsidRDefault="004C7899" w:rsidP="004C7899">
      <w:pPr>
        <w:pStyle w:val="WOAHListNumberedPara"/>
        <w:rPr>
          <w:lang w:val="en-GB"/>
        </w:rPr>
      </w:pPr>
      <w:r w:rsidRPr="00EC0DC9">
        <w:rPr>
          <w:lang w:val="en-GB"/>
        </w:rPr>
        <w:t>9)</w:t>
      </w:r>
      <w:r w:rsidRPr="00EC0DC9">
        <w:rPr>
          <w:lang w:val="en-GB"/>
        </w:rPr>
        <w:tab/>
        <w:t xml:space="preserve">consider research requirements </w:t>
      </w:r>
      <w:r w:rsidRPr="00777251">
        <w:rPr>
          <w:lang w:val="en-GB"/>
        </w:rPr>
        <w:t>to support the actions referred to in points 6 to 8.</w:t>
      </w:r>
    </w:p>
    <w:p w14:paraId="08111CA0" w14:textId="1CF6CC67" w:rsidR="001562FB" w:rsidRDefault="004C7899" w:rsidP="004C7899">
      <w:r w:rsidRPr="008B26A2">
        <w:rPr>
          <w:rFonts w:ascii="Calibri" w:eastAsia="Calibri" w:hAnsi="Calibri" w:cs="Arial"/>
          <w:lang w:val="en-US"/>
        </w:rPr>
        <w:t>____________</w:t>
      </w:r>
    </w:p>
    <w:sectPr w:rsidR="00156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93C60"/>
    <w:multiLevelType w:val="multilevel"/>
    <w:tmpl w:val="918C4056"/>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9927" w:hanging="567"/>
      </w:pPr>
      <w:rPr>
        <w:i w:val="0"/>
        <w:iCs w:val="0"/>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68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87"/>
    <w:rsid w:val="000D46FA"/>
    <w:rsid w:val="001562FB"/>
    <w:rsid w:val="004C7899"/>
    <w:rsid w:val="005240EF"/>
    <w:rsid w:val="00782C27"/>
    <w:rsid w:val="00834387"/>
    <w:rsid w:val="0095684F"/>
    <w:rsid w:val="009A4CF7"/>
    <w:rsid w:val="00D378AC"/>
    <w:rsid w:val="00E23D7E"/>
    <w:rsid w:val="1876C78C"/>
    <w:rsid w:val="495264C7"/>
    <w:rsid w:val="7C26C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13CF"/>
  <w15:chartTrackingRefBased/>
  <w15:docId w15:val="{A8EF6BA4-E266-4527-A2DB-179B7EC7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99"/>
    <w:rPr>
      <w:kern w:val="0"/>
      <w:lang w:val="en-CA"/>
      <w14:ligatures w14:val="none"/>
    </w:rPr>
  </w:style>
  <w:style w:type="paragraph" w:styleId="Heading3">
    <w:name w:val="heading 3"/>
    <w:basedOn w:val="Normal"/>
    <w:next w:val="Normal"/>
    <w:link w:val="Heading3Char"/>
    <w:uiPriority w:val="9"/>
    <w:semiHidden/>
    <w:unhideWhenUsed/>
    <w:qFormat/>
    <w:rsid w:val="004C78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C789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789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er">
    <w:name w:val="Annex Header"/>
    <w:basedOn w:val="Normal"/>
    <w:qFormat/>
    <w:rsid w:val="004C789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4C7899"/>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4C7899"/>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4C7899"/>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4C7899"/>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4C7899"/>
    <w:pPr>
      <w:spacing w:after="240" w:line="240" w:lineRule="auto"/>
      <w:ind w:left="426" w:hanging="426"/>
      <w:jc w:val="both"/>
    </w:pPr>
    <w:rPr>
      <w:rFonts w:ascii="Söhne" w:hAnsi="Söhne" w:cs="Arial"/>
      <w:sz w:val="18"/>
      <w:szCs w:val="18"/>
      <w:lang w:val="en-NZ"/>
    </w:rPr>
  </w:style>
  <w:style w:type="paragraph" w:customStyle="1" w:styleId="WOAHArticletitle">
    <w:name w:val="WOAH_Article_title"/>
    <w:basedOn w:val="WOAHArticleText"/>
    <w:next w:val="WOAHArticleText"/>
    <w:qFormat/>
    <w:rsid w:val="004C7899"/>
    <w:rPr>
      <w:rFonts w:ascii="Söhne Halbfett" w:hAnsi="Söhne Halbfett"/>
      <w:b/>
      <w:lang w:val="en-US"/>
    </w:rPr>
  </w:style>
  <w:style w:type="character" w:customStyle="1" w:styleId="WOAHItaliccharacter">
    <w:name w:val="WOAH_Italic_character"/>
    <w:basedOn w:val="DefaultParagraphFont"/>
    <w:uiPriority w:val="1"/>
    <w:qFormat/>
    <w:rsid w:val="004C7899"/>
    <w:rPr>
      <w:i/>
      <w:iCs/>
    </w:rPr>
  </w:style>
  <w:style w:type="paragraph" w:customStyle="1" w:styleId="WOAHListLetterPara">
    <w:name w:val="WOAH_List_Letter_Para"/>
    <w:basedOn w:val="Normal"/>
    <w:qFormat/>
    <w:rsid w:val="004C7899"/>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4C7899"/>
    <w:pPr>
      <w:spacing w:after="240" w:line="240" w:lineRule="auto"/>
      <w:ind w:left="1276" w:hanging="425"/>
      <w:jc w:val="both"/>
    </w:pPr>
    <w:rPr>
      <w:rFonts w:ascii="Söhne" w:hAnsi="Söhne" w:cs="Arial"/>
      <w:sz w:val="18"/>
      <w:szCs w:val="18"/>
      <w:lang w:val="en-US"/>
    </w:rPr>
  </w:style>
  <w:style w:type="character" w:customStyle="1" w:styleId="Heading3Char">
    <w:name w:val="Heading 3 Char"/>
    <w:basedOn w:val="DefaultParagraphFont"/>
    <w:link w:val="Heading3"/>
    <w:uiPriority w:val="9"/>
    <w:semiHidden/>
    <w:rsid w:val="004C7899"/>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uiPriority w:val="9"/>
    <w:semiHidden/>
    <w:rsid w:val="004C7899"/>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uiPriority w:val="9"/>
    <w:semiHidden/>
    <w:rsid w:val="004C7899"/>
    <w:rPr>
      <w:rFonts w:asciiTheme="majorHAnsi" w:eastAsiaTheme="majorEastAsia" w:hAnsiTheme="majorHAnsi" w:cstheme="majorBidi"/>
      <w:color w:val="2F5496" w:themeColor="accent1" w:themeShade="BF"/>
      <w:kern w:val="0"/>
      <w:lang w:val="en-CA"/>
      <w14:ligatures w14:val="none"/>
    </w:rPr>
  </w:style>
  <w:style w:type="paragraph" w:customStyle="1" w:styleId="WOAHNH1">
    <w:name w:val="WOAH NH1"/>
    <w:basedOn w:val="Normal"/>
    <w:next w:val="Normal"/>
    <w:qFormat/>
    <w:rsid w:val="0095684F"/>
    <w:pPr>
      <w:keepNext/>
      <w:numPr>
        <w:numId w:val="1"/>
      </w:numPr>
      <w:spacing w:before="120" w:after="240" w:line="240" w:lineRule="auto"/>
      <w:ind w:left="432" w:right="562" w:hanging="43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WOAHL2Para"/>
    <w:qFormat/>
    <w:rsid w:val="0095684F"/>
    <w:pPr>
      <w:keepNext/>
      <w:numPr>
        <w:ilvl w:val="1"/>
        <w:numId w:val="1"/>
      </w:numPr>
      <w:spacing w:after="240" w:line="240" w:lineRule="auto"/>
      <w:ind w:left="994" w:hanging="562"/>
      <w:jc w:val="both"/>
      <w:outlineLvl w:val="1"/>
    </w:pPr>
    <w:rPr>
      <w:rFonts w:ascii="Arial" w:eastAsia="Malgun Gothic" w:hAnsi="Arial" w:cs="Times New Roman"/>
      <w:b/>
      <w:bCs/>
      <w:sz w:val="20"/>
      <w:szCs w:val="20"/>
      <w:lang w:val="en-GB" w:eastAsia="en-GB"/>
    </w:rPr>
  </w:style>
  <w:style w:type="paragraph" w:customStyle="1" w:styleId="WOAHNH3">
    <w:name w:val="WOAH NH3"/>
    <w:basedOn w:val="Normal"/>
    <w:next w:val="Normal"/>
    <w:qFormat/>
    <w:rsid w:val="0095684F"/>
    <w:pPr>
      <w:keepNext/>
      <w:numPr>
        <w:ilvl w:val="2"/>
        <w:numId w:val="1"/>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2Para">
    <w:name w:val="WOAH L2 Para"/>
    <w:basedOn w:val="Normal"/>
    <w:qFormat/>
    <w:rsid w:val="0095684F"/>
    <w:pPr>
      <w:spacing w:after="240" w:line="240" w:lineRule="auto"/>
      <w:ind w:left="426"/>
      <w:jc w:val="both"/>
    </w:pPr>
    <w:rPr>
      <w:rFonts w:ascii="Arial" w:eastAsia="Malgun Gothic" w:hAnsi="Arial" w:cs="Times New Roman"/>
      <w:sz w:val="20"/>
      <w:szCs w:val="20"/>
      <w:lang w:val="en-GB" w:eastAsia="en-GB"/>
    </w:rPr>
  </w:style>
  <w:style w:type="paragraph" w:customStyle="1" w:styleId="WOAHNH4">
    <w:name w:val="WOAH NH4"/>
    <w:basedOn w:val="Normal"/>
    <w:next w:val="Normal"/>
    <w:qFormat/>
    <w:rsid w:val="0095684F"/>
    <w:pPr>
      <w:numPr>
        <w:ilvl w:val="3"/>
        <w:numId w:val="1"/>
      </w:numPr>
      <w:spacing w:after="240" w:line="240" w:lineRule="auto"/>
      <w:jc w:val="both"/>
      <w:outlineLvl w:val="3"/>
    </w:pPr>
    <w:rPr>
      <w:rFonts w:ascii="Arial" w:eastAsia="Malgun Gothic" w:hAnsi="Arial" w:cs="Times New Roman"/>
      <w:b/>
      <w:bCs/>
      <w:sz w:val="20"/>
      <w:szCs w:val="20"/>
      <w:lang w:val="en-GB" w:eastAsia="en-GB"/>
    </w:rPr>
  </w:style>
  <w:style w:type="paragraph" w:styleId="Revision">
    <w:name w:val="Revision"/>
    <w:hidden/>
    <w:uiPriority w:val="99"/>
    <w:semiHidden/>
    <w:rsid w:val="0095684F"/>
    <w:pPr>
      <w:spacing w:after="0" w:line="240" w:lineRule="auto"/>
    </w:pPr>
    <w:rPr>
      <w:kern w:val="0"/>
      <w:lang w:val="en-CA"/>
      <w14:ligatures w14:val="none"/>
    </w:rPr>
  </w:style>
  <w:style w:type="paragraph" w:styleId="CommentText">
    <w:name w:val="annotation text"/>
    <w:basedOn w:val="Normal"/>
    <w:link w:val="CommentTextChar"/>
    <w:uiPriority w:val="99"/>
    <w:semiHidden/>
    <w:unhideWhenUsed/>
    <w:rsid w:val="009A4CF7"/>
    <w:pPr>
      <w:spacing w:line="240" w:lineRule="auto"/>
    </w:pPr>
    <w:rPr>
      <w:sz w:val="20"/>
      <w:szCs w:val="20"/>
    </w:rPr>
  </w:style>
  <w:style w:type="character" w:customStyle="1" w:styleId="CommentTextChar">
    <w:name w:val="Comment Text Char"/>
    <w:basedOn w:val="DefaultParagraphFont"/>
    <w:link w:val="CommentText"/>
    <w:uiPriority w:val="99"/>
    <w:semiHidden/>
    <w:rsid w:val="009A4CF7"/>
    <w:rPr>
      <w:kern w:val="0"/>
      <w:sz w:val="20"/>
      <w:szCs w:val="20"/>
      <w:lang w:val="en-CA"/>
      <w14:ligatures w14:val="none"/>
    </w:rPr>
  </w:style>
  <w:style w:type="character" w:styleId="CommentReference">
    <w:name w:val="annotation reference"/>
    <w:basedOn w:val="DefaultParagraphFont"/>
    <w:uiPriority w:val="99"/>
    <w:semiHidden/>
    <w:unhideWhenUsed/>
    <w:rsid w:val="009A4C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3" ma:contentTypeDescription="Create a new document." ma:contentTypeScope="" ma:versionID="ea005cb29c82d57978285267255191c3">
  <xsd:schema xmlns:xsd="http://www.w3.org/2001/XMLSchema" xmlns:xs="http://www.w3.org/2001/XMLSchema" xmlns:p="http://schemas.microsoft.com/office/2006/metadata/properties" xmlns:ns2="9388055a-1d6e-4a08-90d0-d8d3fd17d9ff" targetNamespace="http://schemas.microsoft.com/office/2006/metadata/properties" ma:root="true" ma:fieldsID="7b022f8393c0e584277b393064bb177a" ns2:_="">
    <xsd:import namespace="9388055a-1d6e-4a08-90d0-d8d3fd17d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55a-1d6e-4a08-90d0-d8d3fd17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1BBB9-9F71-468C-AD03-D7C7FFCAACAD}">
  <ds:schemaRefs>
    <ds:schemaRef ds:uri="http://schemas.microsoft.com/office/2006/metadata/properties"/>
    <ds:schemaRef ds:uri="9388055a-1d6e-4a08-90d0-d8d3fd17d9ff"/>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E2CC01F-1757-43D2-9744-59E32B3243AF}">
  <ds:schemaRefs>
    <ds:schemaRef ds:uri="http://schemas.microsoft.com/sharepoint/v3/contenttype/forms"/>
  </ds:schemaRefs>
</ds:datastoreItem>
</file>

<file path=customXml/itemProps3.xml><?xml version="1.0" encoding="utf-8"?>
<ds:datastoreItem xmlns:ds="http://schemas.openxmlformats.org/officeDocument/2006/customXml" ds:itemID="{862BC4CD-67AC-4895-B12E-01B43A4B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55a-1d6e-4a08-90d0-d8d3fd17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disease preparedness and draft new disease outbreak management</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disease preparedness</dc:title>
  <dc:subject/>
  <dc:creator>Marston, Alicia - MRP-APHIS</dc:creator>
  <cp:keywords/>
  <dc:description/>
  <cp:lastModifiedBy>Duncan, Britteny - MRP-APHIS</cp:lastModifiedBy>
  <cp:revision>6</cp:revision>
  <dcterms:created xsi:type="dcterms:W3CDTF">2023-11-01T16:27:00Z</dcterms:created>
  <dcterms:modified xsi:type="dcterms:W3CDTF">2023-11-07T18:08:00Z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y fmtid="{D5CDD505-2E9C-101B-9397-08002B2CF9AE}" pid="3" name="MediaServiceImageTags">
    <vt:lpwstr/>
  </property>
</Properties>
</file>