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DD28" w14:textId="59FCDF24" w:rsidR="001D0F1E" w:rsidRPr="001F13AD" w:rsidRDefault="001D0F1E" w:rsidP="001D0F1E">
      <w:pPr>
        <w:pStyle w:val="AnnexHeader"/>
        <w:rPr>
          <w:lang w:val="en-GB"/>
        </w:rPr>
      </w:pPr>
      <w:bookmarkStart w:id="0" w:name="_Toc149222925"/>
      <w:r w:rsidRPr="00F763C1">
        <w:rPr>
          <w:lang w:val="en-GB"/>
        </w:rPr>
        <w:t xml:space="preserve">Annex </w:t>
      </w:r>
      <w:r>
        <w:rPr>
          <w:lang w:val="en-GB"/>
        </w:rPr>
        <w:t>25</w:t>
      </w:r>
      <w:r w:rsidRPr="00F763C1">
        <w:rPr>
          <w:lang w:val="en-GB"/>
        </w:rPr>
        <w:t xml:space="preserve">. Item </w:t>
      </w:r>
      <w:r>
        <w:rPr>
          <w:lang w:val="en-GB"/>
        </w:rPr>
        <w:t>6.14</w:t>
      </w:r>
      <w:r w:rsidRPr="00F763C1">
        <w:rPr>
          <w:lang w:val="en-GB"/>
        </w:rPr>
        <w:t xml:space="preserve">. – </w:t>
      </w:r>
      <w:r>
        <w:rPr>
          <w:lang w:val="en-GB"/>
        </w:rPr>
        <w:t xml:space="preserve">Article 11.5.1. and 11.5.2. of Chapter 11.5. Infection with </w:t>
      </w:r>
      <w:proofErr w:type="spellStart"/>
      <w:r w:rsidRPr="00525EBB">
        <w:rPr>
          <w:i/>
          <w:lang w:val="en-GB"/>
        </w:rPr>
        <w:t>Perkinsus</w:t>
      </w:r>
      <w:proofErr w:type="spellEnd"/>
      <w:r w:rsidRPr="00525EBB">
        <w:rPr>
          <w:i/>
          <w:lang w:val="en-GB"/>
        </w:rPr>
        <w:t xml:space="preserve"> marinus</w:t>
      </w:r>
      <w:bookmarkEnd w:id="0"/>
    </w:p>
    <w:p w14:paraId="34C1FEE7" w14:textId="77777777" w:rsidR="001D0F1E" w:rsidRPr="00C328AC" w:rsidRDefault="001D0F1E" w:rsidP="001D0F1E">
      <w:pPr>
        <w:pStyle w:val="WOAHChapterNumber"/>
      </w:pPr>
      <w:r w:rsidRPr="00192100">
        <w:t>CHAPTER 11.5.</w:t>
      </w:r>
    </w:p>
    <w:p w14:paraId="115CC6AD" w14:textId="77777777" w:rsidR="001D0F1E" w:rsidRPr="00192100" w:rsidRDefault="001D0F1E" w:rsidP="001D0F1E">
      <w:pPr>
        <w:pStyle w:val="WOAHChapterTitle"/>
      </w:pPr>
      <w:r w:rsidRPr="00C328AC">
        <w:t>INFECTION</w:t>
      </w:r>
      <w:r w:rsidRPr="00192100">
        <w:t xml:space="preserve"> WITH</w:t>
      </w:r>
      <w:r>
        <w:t xml:space="preserve"> </w:t>
      </w:r>
      <w:r w:rsidRPr="00C328AC">
        <w:rPr>
          <w:i/>
          <w:iCs w:val="0"/>
        </w:rPr>
        <w:t>PERKINSUS MARINUS</w:t>
      </w:r>
    </w:p>
    <w:p w14:paraId="2F3E9DC3" w14:textId="77777777" w:rsidR="001D0F1E" w:rsidRPr="00D31504" w:rsidRDefault="001D0F1E" w:rsidP="001D0F1E">
      <w:pPr>
        <w:pStyle w:val="WOAHArticleNumber"/>
      </w:pPr>
      <w:r w:rsidRPr="00C328AC">
        <w:t>Article</w:t>
      </w:r>
      <w:r w:rsidRPr="00D31504">
        <w:t xml:space="preserve"> 11.5.1.</w:t>
      </w:r>
    </w:p>
    <w:p w14:paraId="1036FD30" w14:textId="77777777" w:rsidR="001D0F1E" w:rsidRPr="00C328AC" w:rsidRDefault="001D0F1E" w:rsidP="001D0F1E">
      <w:pPr>
        <w:pStyle w:val="WOAHArticleText"/>
      </w:pPr>
      <w:r w:rsidRPr="00C328AC">
        <w:t xml:space="preserve">For the purposes of the </w:t>
      </w:r>
      <w:r w:rsidRPr="00725818">
        <w:rPr>
          <w:i/>
          <w:iCs/>
        </w:rPr>
        <w:t>Aquatic Code</w:t>
      </w:r>
      <w:r w:rsidRPr="00C328AC">
        <w:t xml:space="preserve">, infection with </w:t>
      </w:r>
      <w:proofErr w:type="spellStart"/>
      <w:r w:rsidRPr="00725818">
        <w:rPr>
          <w:i/>
          <w:iCs/>
        </w:rPr>
        <w:t>Perkinsus</w:t>
      </w:r>
      <w:proofErr w:type="spellEnd"/>
      <w:r w:rsidRPr="00725818">
        <w:rPr>
          <w:i/>
          <w:iCs/>
        </w:rPr>
        <w:t xml:space="preserve"> marinus</w:t>
      </w:r>
      <w:r w:rsidRPr="00C328AC">
        <w:t xml:space="preserve"> means infection with </w:t>
      </w:r>
      <w:r w:rsidRPr="00725818">
        <w:rPr>
          <w:u w:val="double"/>
        </w:rPr>
        <w:t xml:space="preserve">the </w:t>
      </w:r>
      <w:r w:rsidRPr="00725818">
        <w:rPr>
          <w:i/>
          <w:iCs/>
          <w:u w:val="double"/>
        </w:rPr>
        <w:t>pathogenic agent</w:t>
      </w:r>
      <w:r w:rsidRPr="00725818">
        <w:rPr>
          <w:u w:val="double"/>
        </w:rPr>
        <w:t xml:space="preserve"> </w:t>
      </w:r>
      <w:r w:rsidRPr="002977FC">
        <w:rPr>
          <w:i/>
          <w:iCs/>
        </w:rPr>
        <w:t xml:space="preserve">P. marinus </w:t>
      </w:r>
      <w:r w:rsidRPr="00725818">
        <w:rPr>
          <w:u w:val="double"/>
        </w:rPr>
        <w:t xml:space="preserve">of the Family </w:t>
      </w:r>
      <w:proofErr w:type="spellStart"/>
      <w:r w:rsidRPr="00725818">
        <w:rPr>
          <w:u w:val="double"/>
        </w:rPr>
        <w:t>Perkinsidae</w:t>
      </w:r>
      <w:proofErr w:type="spellEnd"/>
      <w:r w:rsidRPr="00C328AC">
        <w:t>.</w:t>
      </w:r>
    </w:p>
    <w:p w14:paraId="289BC885" w14:textId="77777777" w:rsidR="001D0F1E" w:rsidRPr="00F4199B" w:rsidRDefault="001D0F1E" w:rsidP="001D0F1E">
      <w:pPr>
        <w:pStyle w:val="WOAHArticleText"/>
      </w:pPr>
      <w:r w:rsidRPr="00C328AC">
        <w:t>Information on methods</w:t>
      </w:r>
      <w:r w:rsidRPr="00F4199B">
        <w:t xml:space="preserve"> for </w:t>
      </w:r>
      <w:r w:rsidRPr="00F4199B">
        <w:rPr>
          <w:i/>
        </w:rPr>
        <w:t>diagnosis</w:t>
      </w:r>
      <w:r w:rsidRPr="00F4199B">
        <w:t xml:space="preserve"> is provided in the </w:t>
      </w:r>
      <w:r w:rsidRPr="00F4199B">
        <w:rPr>
          <w:i/>
        </w:rPr>
        <w:t>Aquatic Manual</w:t>
      </w:r>
      <w:r w:rsidRPr="00F4199B">
        <w:t>.</w:t>
      </w:r>
    </w:p>
    <w:p w14:paraId="7B6864FD" w14:textId="77777777" w:rsidR="001D0F1E" w:rsidRPr="00C328AC" w:rsidRDefault="001D0F1E" w:rsidP="001D0F1E">
      <w:pPr>
        <w:pStyle w:val="WOAHArticleNumber"/>
      </w:pPr>
      <w:r w:rsidRPr="00D31504">
        <w:t>Article 11.5.2.</w:t>
      </w:r>
    </w:p>
    <w:p w14:paraId="6EF73378" w14:textId="77777777" w:rsidR="001D0F1E" w:rsidRPr="00D31504" w:rsidRDefault="001D0F1E" w:rsidP="001D0F1E">
      <w:pPr>
        <w:pStyle w:val="WOAHArticletitle"/>
      </w:pPr>
      <w:r w:rsidRPr="00C328AC">
        <w:t>Scope</w:t>
      </w:r>
    </w:p>
    <w:p w14:paraId="1C7E82A6" w14:textId="77777777" w:rsidR="001D0F1E" w:rsidRPr="00F4199B" w:rsidRDefault="001D0F1E" w:rsidP="001D0F1E">
      <w:pPr>
        <w:pStyle w:val="WOAHArticleText"/>
      </w:pPr>
      <w:r w:rsidRPr="00F4199B">
        <w:t>The recommendations in this chapter apply</w:t>
      </w:r>
      <w:r w:rsidRPr="006C2BE2">
        <w:t xml:space="preserve"> </w:t>
      </w:r>
      <w:r w:rsidRPr="006C2BE2">
        <w:rPr>
          <w:highlight w:val="yellow"/>
          <w:u w:val="double"/>
        </w:rPr>
        <w:t>to the following species that meet the criteria for listing as susceptible in accordance with Chapter 1.5.</w:t>
      </w:r>
      <w:r w:rsidRPr="00F4199B">
        <w:t xml:space="preserve">: </w:t>
      </w:r>
      <w:r w:rsidRPr="00855AF5">
        <w:rPr>
          <w:strike/>
        </w:rPr>
        <w:t xml:space="preserve">Eastern </w:t>
      </w:r>
      <w:proofErr w:type="spellStart"/>
      <w:r w:rsidRPr="00855AF5">
        <w:rPr>
          <w:strike/>
        </w:rPr>
        <w:t>oyster</w:t>
      </w:r>
      <w:r w:rsidRPr="00855AF5">
        <w:rPr>
          <w:u w:val="double"/>
        </w:rPr>
        <w:t>American</w:t>
      </w:r>
      <w:proofErr w:type="spellEnd"/>
      <w:r w:rsidRPr="00855AF5">
        <w:rPr>
          <w:u w:val="double"/>
        </w:rPr>
        <w:t xml:space="preserve"> cupped oyster</w:t>
      </w:r>
      <w:r w:rsidRPr="00855AF5">
        <w:t xml:space="preserve"> </w:t>
      </w:r>
      <w:r w:rsidRPr="00F4199B">
        <w:rPr>
          <w:i/>
          <w:iCs/>
        </w:rPr>
        <w:t>(Crassostrea</w:t>
      </w:r>
      <w:r>
        <w:rPr>
          <w:i/>
          <w:iCs/>
        </w:rPr>
        <w:t xml:space="preserve"> </w:t>
      </w:r>
      <w:r w:rsidRPr="00F4199B">
        <w:rPr>
          <w:i/>
          <w:iCs/>
        </w:rPr>
        <w:t>virginica)</w:t>
      </w:r>
      <w:r w:rsidRPr="00F4199B">
        <w:t xml:space="preserve">, </w:t>
      </w:r>
      <w:r w:rsidRPr="00CF0BB5">
        <w:rPr>
          <w:strike/>
        </w:rPr>
        <w:t xml:space="preserve">Pacific oyster </w:t>
      </w:r>
      <w:r w:rsidRPr="00CF0BB5">
        <w:rPr>
          <w:i/>
          <w:iCs/>
          <w:strike/>
        </w:rPr>
        <w:t>(Crassostrea gigas)</w:t>
      </w:r>
      <w:r w:rsidRPr="00CF0BB5">
        <w:rPr>
          <w:strike/>
        </w:rPr>
        <w:t xml:space="preserve">, Suminoe oyster </w:t>
      </w:r>
      <w:r w:rsidRPr="00CF0BB5">
        <w:rPr>
          <w:i/>
          <w:iCs/>
          <w:strike/>
        </w:rPr>
        <w:t xml:space="preserve">(Crassostrea </w:t>
      </w:r>
      <w:proofErr w:type="spellStart"/>
      <w:r w:rsidRPr="00CF0BB5">
        <w:rPr>
          <w:i/>
          <w:iCs/>
          <w:strike/>
        </w:rPr>
        <w:t>ariakensis</w:t>
      </w:r>
      <w:proofErr w:type="spellEnd"/>
      <w:r w:rsidRPr="00CF0BB5">
        <w:rPr>
          <w:i/>
          <w:iCs/>
          <w:strike/>
        </w:rPr>
        <w:t>)</w:t>
      </w:r>
      <w:r w:rsidRPr="00CF0BB5">
        <w:rPr>
          <w:strike/>
        </w:rPr>
        <w:t xml:space="preserve">, soft shell clam </w:t>
      </w:r>
      <w:r w:rsidRPr="00CF0BB5">
        <w:rPr>
          <w:i/>
          <w:iCs/>
          <w:strike/>
        </w:rPr>
        <w:t>(Mya arenaria)</w:t>
      </w:r>
      <w:r w:rsidRPr="00CF0BB5">
        <w:rPr>
          <w:strike/>
        </w:rPr>
        <w:t xml:space="preserve">, Baltic clam </w:t>
      </w:r>
      <w:r w:rsidRPr="00CF0BB5">
        <w:rPr>
          <w:i/>
          <w:iCs/>
          <w:strike/>
        </w:rPr>
        <w:t>(</w:t>
      </w:r>
      <w:proofErr w:type="spellStart"/>
      <w:r w:rsidRPr="00CF0BB5">
        <w:rPr>
          <w:i/>
          <w:iCs/>
          <w:strike/>
        </w:rPr>
        <w:t>Macoma</w:t>
      </w:r>
      <w:proofErr w:type="spellEnd"/>
      <w:r w:rsidRPr="00CF0BB5">
        <w:rPr>
          <w:i/>
          <w:iCs/>
          <w:strike/>
        </w:rPr>
        <w:t xml:space="preserve"> </w:t>
      </w:r>
      <w:proofErr w:type="spellStart"/>
      <w:r w:rsidRPr="00CF0BB5">
        <w:rPr>
          <w:i/>
          <w:iCs/>
          <w:strike/>
        </w:rPr>
        <w:t>balthica</w:t>
      </w:r>
      <w:proofErr w:type="spellEnd"/>
      <w:r w:rsidRPr="00CF0BB5">
        <w:rPr>
          <w:i/>
          <w:iCs/>
          <w:strike/>
        </w:rPr>
        <w:t>)</w:t>
      </w:r>
      <w:r>
        <w:rPr>
          <w:i/>
          <w:iCs/>
        </w:rPr>
        <w:t xml:space="preserve"> </w:t>
      </w:r>
      <w:proofErr w:type="spellStart"/>
      <w:r w:rsidRPr="00B52B4B">
        <w:rPr>
          <w:u w:val="double"/>
        </w:rPr>
        <w:t>Ariake</w:t>
      </w:r>
      <w:proofErr w:type="spellEnd"/>
      <w:r w:rsidRPr="00B52B4B">
        <w:rPr>
          <w:u w:val="double"/>
        </w:rPr>
        <w:t xml:space="preserve"> cupped oyster (</w:t>
      </w:r>
      <w:proofErr w:type="spellStart"/>
      <w:r w:rsidRPr="00B52B4B">
        <w:rPr>
          <w:i/>
          <w:iCs/>
          <w:u w:val="double"/>
        </w:rPr>
        <w:t>Magallana</w:t>
      </w:r>
      <w:proofErr w:type="spellEnd"/>
      <w:r w:rsidRPr="00B52B4B">
        <w:rPr>
          <w:u w:val="double"/>
        </w:rPr>
        <w:t xml:space="preserve"> </w:t>
      </w:r>
      <w:r>
        <w:rPr>
          <w:u w:val="double"/>
        </w:rPr>
        <w:t>[</w:t>
      </w:r>
      <w:r w:rsidRPr="00B52B4B">
        <w:rPr>
          <w:u w:val="double"/>
        </w:rPr>
        <w:t xml:space="preserve">Syn. </w:t>
      </w:r>
      <w:r w:rsidRPr="00B52B4B">
        <w:rPr>
          <w:i/>
          <w:iCs/>
          <w:u w:val="double"/>
        </w:rPr>
        <w:t>Crassostrea</w:t>
      </w:r>
      <w:r>
        <w:rPr>
          <w:u w:val="double"/>
        </w:rPr>
        <w:t>]</w:t>
      </w:r>
      <w:r w:rsidRPr="00B52B4B">
        <w:rPr>
          <w:u w:val="double"/>
        </w:rPr>
        <w:t xml:space="preserve"> </w:t>
      </w:r>
      <w:proofErr w:type="spellStart"/>
      <w:r w:rsidRPr="00B52B4B">
        <w:rPr>
          <w:i/>
          <w:iCs/>
          <w:u w:val="double"/>
        </w:rPr>
        <w:t>ariakensis</w:t>
      </w:r>
      <w:proofErr w:type="spellEnd"/>
      <w:r w:rsidRPr="00B52B4B">
        <w:rPr>
          <w:u w:val="double"/>
        </w:rPr>
        <w:t>)</w:t>
      </w:r>
      <w:r>
        <w:rPr>
          <w:u w:val="double"/>
        </w:rPr>
        <w:t xml:space="preserve">, </w:t>
      </w:r>
      <w:r w:rsidRPr="003E5970">
        <w:rPr>
          <w:u w:val="double"/>
        </w:rPr>
        <w:t>Cortez oyster (</w:t>
      </w:r>
      <w:r w:rsidRPr="003E5970">
        <w:rPr>
          <w:i/>
          <w:iCs/>
          <w:u w:val="double"/>
        </w:rPr>
        <w:t xml:space="preserve">Crassostrea </w:t>
      </w:r>
      <w:proofErr w:type="spellStart"/>
      <w:r w:rsidRPr="003E5970">
        <w:rPr>
          <w:i/>
          <w:iCs/>
          <w:u w:val="double"/>
        </w:rPr>
        <w:t>corteziensis</w:t>
      </w:r>
      <w:proofErr w:type="spellEnd"/>
      <w:r w:rsidRPr="003E5970">
        <w:rPr>
          <w:u w:val="double"/>
        </w:rPr>
        <w:t>)</w:t>
      </w:r>
      <w:r w:rsidRPr="00CF0BB5">
        <w:t xml:space="preserve"> </w:t>
      </w:r>
      <w:r w:rsidRPr="00F4199B">
        <w:t xml:space="preserve">and </w:t>
      </w:r>
      <w:r w:rsidRPr="001C3F61">
        <w:rPr>
          <w:u w:val="double"/>
        </w:rPr>
        <w:t>palmate oyster (</w:t>
      </w:r>
      <w:r w:rsidRPr="001C3F61">
        <w:rPr>
          <w:i/>
          <w:iCs/>
          <w:u w:val="double"/>
        </w:rPr>
        <w:t xml:space="preserve">Saccostrea </w:t>
      </w:r>
      <w:proofErr w:type="spellStart"/>
      <w:r w:rsidRPr="001C3F61">
        <w:rPr>
          <w:i/>
          <w:iCs/>
          <w:u w:val="double"/>
        </w:rPr>
        <w:t>palmula</w:t>
      </w:r>
      <w:proofErr w:type="spellEnd"/>
      <w:r w:rsidRPr="001C3F61">
        <w:rPr>
          <w:u w:val="double"/>
        </w:rPr>
        <w:t>)</w:t>
      </w:r>
      <w:r>
        <w:rPr>
          <w:u w:val="double"/>
        </w:rPr>
        <w:t>.</w:t>
      </w:r>
      <w:r w:rsidRPr="003E5970">
        <w:rPr>
          <w:strike/>
        </w:rPr>
        <w:t xml:space="preserve">hard shell clam </w:t>
      </w:r>
      <w:r w:rsidRPr="003E5970">
        <w:rPr>
          <w:i/>
          <w:iCs/>
          <w:strike/>
        </w:rPr>
        <w:t>(Mercenaria mercenaria)</w:t>
      </w:r>
      <w:r w:rsidRPr="00F4199B">
        <w:t xml:space="preserve">. </w:t>
      </w:r>
      <w:r w:rsidRPr="000371D5">
        <w:rPr>
          <w:strike/>
        </w:rPr>
        <w:t xml:space="preserve">These recommendations also apply to any other </w:t>
      </w:r>
      <w:r w:rsidRPr="000371D5">
        <w:rPr>
          <w:i/>
          <w:iCs/>
          <w:strike/>
        </w:rPr>
        <w:t>susceptible species</w:t>
      </w:r>
      <w:r w:rsidRPr="000371D5">
        <w:rPr>
          <w:strike/>
        </w:rPr>
        <w:t xml:space="preserve"> referred to in the </w:t>
      </w:r>
      <w:r w:rsidRPr="000371D5">
        <w:rPr>
          <w:i/>
          <w:iCs/>
          <w:strike/>
        </w:rPr>
        <w:t>Aquatic Manual</w:t>
      </w:r>
      <w:r w:rsidRPr="000371D5">
        <w:rPr>
          <w:strike/>
        </w:rPr>
        <w:t xml:space="preserve"> when traded internationally.</w:t>
      </w:r>
    </w:p>
    <w:p w14:paraId="3C66DE1E" w14:textId="77777777" w:rsidR="001D0F1E" w:rsidRPr="000371D5" w:rsidRDefault="001D0F1E" w:rsidP="001D0F1E">
      <w:pPr>
        <w:pStyle w:val="WOAHArticleText"/>
        <w:jc w:val="center"/>
        <w:rPr>
          <w:rFonts w:eastAsia="Arial"/>
          <w:lang w:bidi="en-US"/>
        </w:rPr>
      </w:pPr>
      <w:r w:rsidRPr="005E0BFD">
        <w:rPr>
          <w:lang w:bidi="en-US"/>
        </w:rPr>
        <w:t>[…]</w:t>
      </w:r>
    </w:p>
    <w:p w14:paraId="5163E722" w14:textId="77777777" w:rsidR="001D0F1E" w:rsidRDefault="001D0F1E" w:rsidP="001D0F1E">
      <w:pPr>
        <w:jc w:val="center"/>
        <w:rPr>
          <w:rFonts w:ascii="Calibri" w:eastAsia="Calibri" w:hAnsi="Calibri" w:cs="Arial"/>
          <w:lang w:val="en-US"/>
        </w:rPr>
      </w:pPr>
      <w:r w:rsidRPr="008B26A2">
        <w:rPr>
          <w:rFonts w:ascii="Calibri" w:eastAsia="Calibri" w:hAnsi="Calibri" w:cs="Arial"/>
          <w:lang w:val="en-US"/>
        </w:rPr>
        <w:t>____________</w:t>
      </w:r>
    </w:p>
    <w:p w14:paraId="4230C850" w14:textId="689B62B1" w:rsidR="001562FB" w:rsidRPr="00CC6201" w:rsidRDefault="001562FB">
      <w:pPr>
        <w:rPr>
          <w:rFonts w:ascii="Calibri" w:eastAsia="Calibri" w:hAnsi="Calibri" w:cs="Arial"/>
          <w:lang w:val="en-US"/>
        </w:rPr>
      </w:pPr>
    </w:p>
    <w:sectPr w:rsidR="001562FB" w:rsidRPr="00CC6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öhne Kräftig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 Halbfett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93C60"/>
    <w:multiLevelType w:val="multilevel"/>
    <w:tmpl w:val="918C4056"/>
    <w:lvl w:ilvl="0">
      <w:start w:val="1"/>
      <w:numFmt w:val="decimal"/>
      <w:pStyle w:val="WOAHNH1"/>
      <w:lvlText w:val="%1."/>
      <w:lvlJc w:val="left"/>
      <w:pPr>
        <w:ind w:left="425" w:hanging="425"/>
      </w:pPr>
      <w:rPr>
        <w:rFonts w:ascii="Arial" w:hAnsi="Arial" w:hint="default"/>
        <w:b/>
        <w:i w:val="0"/>
        <w:strike w:val="0"/>
        <w:sz w:val="20"/>
        <w:szCs w:val="20"/>
      </w:rPr>
    </w:lvl>
    <w:lvl w:ilvl="1">
      <w:start w:val="1"/>
      <w:numFmt w:val="decimal"/>
      <w:pStyle w:val="WOAHNH2"/>
      <w:lvlText w:val="%1.%2."/>
      <w:lvlJc w:val="left"/>
      <w:pPr>
        <w:ind w:left="1135" w:hanging="567"/>
      </w:pPr>
      <w:rPr>
        <w:i w:val="0"/>
        <w:iCs w:val="0"/>
      </w:rPr>
    </w:lvl>
    <w:lvl w:ilvl="2">
      <w:start w:val="1"/>
      <w:numFmt w:val="decimal"/>
      <w:pStyle w:val="WOAHNH3"/>
      <w:lvlText w:val="%1.%2.%3."/>
      <w:lvlJc w:val="left"/>
      <w:pPr>
        <w:ind w:left="9927" w:hanging="567"/>
      </w:pPr>
      <w:rPr>
        <w:i w:val="0"/>
        <w:iCs w:val="0"/>
      </w:rPr>
    </w:lvl>
    <w:lvl w:ilvl="3">
      <w:start w:val="1"/>
      <w:numFmt w:val="decimal"/>
      <w:pStyle w:val="WOAHNH4"/>
      <w:lvlText w:val="%1.%2.%3.%4."/>
      <w:lvlJc w:val="left"/>
      <w:pPr>
        <w:ind w:left="2155" w:hanging="737"/>
      </w:pPr>
      <w:rPr>
        <w:rFonts w:hint="default"/>
        <w:i w:val="0"/>
        <w:iCs w:val="0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71819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12"/>
    <w:rsid w:val="001562FB"/>
    <w:rsid w:val="001D0F1E"/>
    <w:rsid w:val="00261D79"/>
    <w:rsid w:val="004E62CF"/>
    <w:rsid w:val="0054615F"/>
    <w:rsid w:val="00667EF5"/>
    <w:rsid w:val="00805712"/>
    <w:rsid w:val="00B41404"/>
    <w:rsid w:val="00CC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6CA16"/>
  <w15:chartTrackingRefBased/>
  <w15:docId w15:val="{76C32A13-1290-49FE-A1B3-7D365DF0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F1E"/>
    <w:rPr>
      <w:kern w:val="0"/>
      <w:lang w:val="en-CA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F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F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F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Header">
    <w:name w:val="Annex Header"/>
    <w:basedOn w:val="Normal"/>
    <w:qFormat/>
    <w:rsid w:val="001D0F1E"/>
    <w:pPr>
      <w:keepNext/>
      <w:keepLines/>
      <w:spacing w:before="240" w:after="480" w:line="240" w:lineRule="auto"/>
      <w:jc w:val="center"/>
      <w:outlineLvl w:val="0"/>
    </w:pPr>
    <w:rPr>
      <w:rFonts w:ascii="Arial" w:eastAsia="Yu Gothic Light" w:hAnsi="Arial" w:cs="Arial"/>
      <w:b/>
      <w:bCs/>
      <w:iCs/>
      <w:sz w:val="18"/>
      <w:szCs w:val="18"/>
    </w:rPr>
  </w:style>
  <w:style w:type="paragraph" w:customStyle="1" w:styleId="WOAHChapterNumber">
    <w:name w:val="WOAH_Chapter Number"/>
    <w:basedOn w:val="Heading3"/>
    <w:qFormat/>
    <w:rsid w:val="001D0F1E"/>
    <w:pPr>
      <w:spacing w:after="240" w:line="240" w:lineRule="auto"/>
      <w:jc w:val="center"/>
      <w:outlineLvl w:val="9"/>
    </w:pPr>
    <w:rPr>
      <w:rFonts w:ascii="Söhne Kräftig" w:hAnsi="Söhne Kräftig" w:cs="Arial"/>
      <w:color w:val="auto"/>
      <w:spacing w:val="60"/>
      <w:lang w:val="en-NZ"/>
    </w:rPr>
  </w:style>
  <w:style w:type="paragraph" w:customStyle="1" w:styleId="WOAHChapterTitle">
    <w:name w:val="WOAH_Chapter Title"/>
    <w:basedOn w:val="Heading4"/>
    <w:qFormat/>
    <w:rsid w:val="001D0F1E"/>
    <w:pPr>
      <w:spacing w:after="480" w:line="240" w:lineRule="auto"/>
      <w:jc w:val="center"/>
      <w:outlineLvl w:val="9"/>
    </w:pPr>
    <w:rPr>
      <w:rFonts w:ascii="Söhne Halbfett" w:hAnsi="Söhne Halbfett" w:cs="Arial"/>
      <w:i w:val="0"/>
      <w:color w:val="auto"/>
      <w:spacing w:val="40"/>
      <w:sz w:val="28"/>
      <w:szCs w:val="28"/>
      <w:lang w:val="en-NZ"/>
    </w:rPr>
  </w:style>
  <w:style w:type="paragraph" w:customStyle="1" w:styleId="WOAHArticleNumber">
    <w:name w:val="WOAH_Article Number"/>
    <w:basedOn w:val="Heading5"/>
    <w:qFormat/>
    <w:rsid w:val="001D0F1E"/>
    <w:pPr>
      <w:spacing w:after="240" w:line="240" w:lineRule="auto"/>
      <w:jc w:val="center"/>
      <w:outlineLvl w:val="9"/>
    </w:pPr>
    <w:rPr>
      <w:rFonts w:ascii="Söhne Kräftig" w:hAnsi="Söhne Kräftig" w:cs="Arial"/>
      <w:b/>
      <w:bCs/>
      <w:color w:val="auto"/>
      <w:sz w:val="18"/>
      <w:szCs w:val="18"/>
      <w:lang w:val="en-NZ"/>
    </w:rPr>
  </w:style>
  <w:style w:type="paragraph" w:customStyle="1" w:styleId="WOAHArticleText">
    <w:name w:val="WOAH_Article Text"/>
    <w:basedOn w:val="Normal"/>
    <w:qFormat/>
    <w:rsid w:val="001D0F1E"/>
    <w:pPr>
      <w:spacing w:after="240" w:line="240" w:lineRule="auto"/>
      <w:jc w:val="both"/>
    </w:pPr>
    <w:rPr>
      <w:rFonts w:ascii="Söhne" w:hAnsi="Söhne" w:cs="Arial"/>
      <w:sz w:val="18"/>
      <w:szCs w:val="18"/>
      <w:lang w:val="en-NZ"/>
    </w:rPr>
  </w:style>
  <w:style w:type="paragraph" w:customStyle="1" w:styleId="WOAHArticletitle">
    <w:name w:val="WOAH_Article_title"/>
    <w:basedOn w:val="WOAHArticleText"/>
    <w:next w:val="WOAHArticleText"/>
    <w:qFormat/>
    <w:rsid w:val="001D0F1E"/>
    <w:rPr>
      <w:rFonts w:ascii="Söhne Halbfett" w:hAnsi="Söhne Halbfett"/>
      <w:b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F1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C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F1E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C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F1E"/>
    <w:rPr>
      <w:rFonts w:asciiTheme="majorHAnsi" w:eastAsiaTheme="majorEastAsia" w:hAnsiTheme="majorHAnsi" w:cstheme="majorBidi"/>
      <w:color w:val="2F5496" w:themeColor="accent1" w:themeShade="BF"/>
      <w:kern w:val="0"/>
      <w:lang w:val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B41404"/>
    <w:rPr>
      <w:color w:val="0563C1" w:themeColor="hyperlink"/>
      <w:u w:val="single"/>
    </w:rPr>
  </w:style>
  <w:style w:type="paragraph" w:customStyle="1" w:styleId="WOAHNH1">
    <w:name w:val="WOAH NH1"/>
    <w:basedOn w:val="Normal"/>
    <w:next w:val="Normal"/>
    <w:qFormat/>
    <w:rsid w:val="00B41404"/>
    <w:pPr>
      <w:keepNext/>
      <w:numPr>
        <w:numId w:val="1"/>
      </w:numPr>
      <w:spacing w:before="120" w:after="240" w:line="240" w:lineRule="auto"/>
      <w:ind w:left="432" w:right="562" w:hanging="432"/>
      <w:jc w:val="both"/>
      <w:outlineLvl w:val="0"/>
    </w:pPr>
    <w:rPr>
      <w:rFonts w:ascii="Arial" w:eastAsia="Malgun Gothic" w:hAnsi="Arial" w:cs="Arial"/>
      <w:b/>
      <w:bCs/>
      <w:sz w:val="20"/>
      <w:szCs w:val="20"/>
      <w:lang w:val="en-GB" w:eastAsia="en-GB"/>
    </w:rPr>
  </w:style>
  <w:style w:type="paragraph" w:customStyle="1" w:styleId="WOAHNH2">
    <w:name w:val="WOAH NH2"/>
    <w:basedOn w:val="Normal"/>
    <w:next w:val="WOAHL2Para"/>
    <w:qFormat/>
    <w:rsid w:val="00B41404"/>
    <w:pPr>
      <w:keepNext/>
      <w:numPr>
        <w:ilvl w:val="1"/>
        <w:numId w:val="1"/>
      </w:numPr>
      <w:spacing w:after="240" w:line="240" w:lineRule="auto"/>
      <w:ind w:left="994" w:hanging="562"/>
      <w:jc w:val="both"/>
      <w:outlineLvl w:val="1"/>
    </w:pPr>
    <w:rPr>
      <w:rFonts w:ascii="Arial" w:eastAsia="Malgun Gothic" w:hAnsi="Arial" w:cs="Times New Roman"/>
      <w:b/>
      <w:bCs/>
      <w:sz w:val="20"/>
      <w:szCs w:val="20"/>
      <w:lang w:val="en-GB" w:eastAsia="en-GB"/>
    </w:rPr>
  </w:style>
  <w:style w:type="paragraph" w:customStyle="1" w:styleId="WOAHNH3">
    <w:name w:val="WOAH NH3"/>
    <w:basedOn w:val="Normal"/>
    <w:next w:val="Normal"/>
    <w:qFormat/>
    <w:rsid w:val="00B41404"/>
    <w:pPr>
      <w:keepNext/>
      <w:numPr>
        <w:ilvl w:val="2"/>
        <w:numId w:val="1"/>
      </w:numPr>
      <w:spacing w:after="240" w:line="240" w:lineRule="auto"/>
      <w:ind w:left="1700" w:hanging="706"/>
      <w:jc w:val="both"/>
      <w:outlineLvl w:val="2"/>
    </w:pPr>
    <w:rPr>
      <w:rFonts w:ascii="Arial" w:eastAsia="Malgun Gothic" w:hAnsi="Arial" w:cs="Times New Roman"/>
      <w:b/>
      <w:sz w:val="20"/>
      <w:szCs w:val="20"/>
      <w:lang w:val="en-GB" w:eastAsia="en-GB"/>
    </w:rPr>
  </w:style>
  <w:style w:type="paragraph" w:customStyle="1" w:styleId="WOAHL2Para">
    <w:name w:val="WOAH L2 Para"/>
    <w:basedOn w:val="Normal"/>
    <w:qFormat/>
    <w:rsid w:val="00B41404"/>
    <w:pPr>
      <w:spacing w:after="240" w:line="240" w:lineRule="auto"/>
      <w:ind w:left="426"/>
      <w:jc w:val="both"/>
    </w:pPr>
    <w:rPr>
      <w:rFonts w:ascii="Arial" w:eastAsia="Malgun Gothic" w:hAnsi="Arial" w:cs="Times New Roman"/>
      <w:sz w:val="20"/>
      <w:szCs w:val="20"/>
      <w:lang w:val="en-GB" w:eastAsia="en-GB"/>
    </w:rPr>
  </w:style>
  <w:style w:type="paragraph" w:customStyle="1" w:styleId="WOAHNH4">
    <w:name w:val="WOAH NH4"/>
    <w:basedOn w:val="Normal"/>
    <w:next w:val="Normal"/>
    <w:qFormat/>
    <w:rsid w:val="00B41404"/>
    <w:pPr>
      <w:numPr>
        <w:ilvl w:val="3"/>
        <w:numId w:val="1"/>
      </w:numPr>
      <w:spacing w:after="240" w:line="240" w:lineRule="auto"/>
      <w:jc w:val="both"/>
      <w:outlineLvl w:val="3"/>
    </w:pPr>
    <w:rPr>
      <w:rFonts w:ascii="Arial" w:eastAsia="Malgun Gothic" w:hAnsi="Arial" w:cs="Times New Roman"/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B41404"/>
    <w:pPr>
      <w:spacing w:after="0" w:line="240" w:lineRule="auto"/>
    </w:pPr>
    <w:rPr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3259EB52B814B9C6681B9AF326B61" ma:contentTypeVersion="0" ma:contentTypeDescription="Create a new document." ma:contentTypeScope="" ma:versionID="a56eec3e5e1f06ae1cf6ffc70e8d99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C857F4-3428-4518-8D36-51A269A9A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0FC23D-AB80-4A42-BA01-097135DFD8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627864-15D0-479F-933A-1773C44D1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with perkinsus marinus</dc:title>
  <dc:subject/>
  <dc:creator>Marston, Alicia - MRP-APHIS</dc:creator>
  <cp:keywords/>
  <dc:description/>
  <cp:lastModifiedBy>Duncan, Britteny - MRP-APHIS</cp:lastModifiedBy>
  <cp:revision>5</cp:revision>
  <dcterms:created xsi:type="dcterms:W3CDTF">2023-11-01T16:34:00Z</dcterms:created>
  <dcterms:modified xsi:type="dcterms:W3CDTF">2023-11-07T16:57:00Z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0x0101008CA3259EB52B814B9C6681B9AF326B61</vt:lpwstr>
  </property>
</Properties>
</file>