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583A" w14:textId="2DC29BDA" w:rsidR="00175483" w:rsidRPr="000E22DA" w:rsidRDefault="000E22DA" w:rsidP="000E22DA">
      <w:pPr>
        <w:spacing w:after="480"/>
        <w:jc w:val="right"/>
        <w:rPr>
          <w:rFonts w:ascii="Arial" w:hAnsi="Arial" w:cs="Arial"/>
          <w:sz w:val="18"/>
          <w:szCs w:val="18"/>
          <w:u w:val="single"/>
          <w:lang w:eastAsia="en-GB"/>
        </w:rPr>
      </w:pPr>
      <w:r w:rsidRPr="00D814EB">
        <w:rPr>
          <w:rFonts w:ascii="Arial" w:hAnsi="Arial" w:cs="Arial"/>
          <w:sz w:val="18"/>
          <w:szCs w:val="18"/>
          <w:u w:val="single"/>
        </w:rPr>
        <w:t xml:space="preserve">Annex </w:t>
      </w:r>
      <w:r w:rsidR="008E3E90">
        <w:rPr>
          <w:rFonts w:ascii="Arial" w:hAnsi="Arial" w:cs="Arial" w:hint="eastAsia"/>
          <w:sz w:val="18"/>
          <w:szCs w:val="18"/>
          <w:u w:val="single"/>
        </w:rPr>
        <w:t>4</w:t>
      </w:r>
    </w:p>
    <w:p w14:paraId="11A2BE2B" w14:textId="09F56D72" w:rsidR="00004C59" w:rsidRPr="00F73305" w:rsidRDefault="00004C59" w:rsidP="00004C59">
      <w:pPr>
        <w:spacing w:after="0"/>
        <w:jc w:val="center"/>
        <w:rPr>
          <w:rFonts w:ascii="Arial" w:hAnsi="Arial" w:cs="Arial"/>
          <w:b/>
          <w:bCs/>
          <w:sz w:val="20"/>
          <w:szCs w:val="20"/>
        </w:rPr>
      </w:pPr>
      <w:r w:rsidRPr="00F73305">
        <w:rPr>
          <w:rFonts w:ascii="Arial" w:hAnsi="Arial" w:cs="Arial"/>
          <w:b/>
          <w:bCs/>
          <w:sz w:val="20"/>
          <w:szCs w:val="20"/>
        </w:rPr>
        <w:t>WORK PROGRAMME FOR</w:t>
      </w:r>
    </w:p>
    <w:p w14:paraId="62DCAD5D" w14:textId="67AE787B" w:rsidR="00E733B0" w:rsidRPr="00F73305" w:rsidRDefault="00004C59" w:rsidP="0002447A">
      <w:pPr>
        <w:spacing w:after="0"/>
        <w:jc w:val="center"/>
        <w:rPr>
          <w:rFonts w:ascii="Arial" w:hAnsi="Arial" w:cs="Arial"/>
          <w:b/>
          <w:bCs/>
          <w:sz w:val="20"/>
          <w:szCs w:val="20"/>
        </w:rPr>
      </w:pPr>
      <w:r w:rsidRPr="00F73305">
        <w:rPr>
          <w:rFonts w:ascii="Arial" w:hAnsi="Arial" w:cs="Arial"/>
          <w:b/>
          <w:bCs/>
          <w:sz w:val="20"/>
          <w:szCs w:val="20"/>
        </w:rPr>
        <w:t>THE TERRESTRIAL ANIMAL HEALTH STANDARDS COMMISSION</w:t>
      </w:r>
    </w:p>
    <w:tbl>
      <w:tblPr>
        <w:tblW w:w="14336" w:type="dxa"/>
        <w:tblInd w:w="-5" w:type="dxa"/>
        <w:tblLayout w:type="fixed"/>
        <w:tblLook w:val="04A0" w:firstRow="1" w:lastRow="0" w:firstColumn="1" w:lastColumn="0" w:noHBand="0" w:noVBand="1"/>
      </w:tblPr>
      <w:tblGrid>
        <w:gridCol w:w="1079"/>
        <w:gridCol w:w="3151"/>
        <w:gridCol w:w="4701"/>
        <w:gridCol w:w="1800"/>
        <w:gridCol w:w="2610"/>
        <w:gridCol w:w="995"/>
      </w:tblGrid>
      <w:tr w:rsidR="00023EFF" w:rsidRPr="00F73305" w14:paraId="73AC7C2F" w14:textId="689DBEFD" w:rsidTr="001A1808">
        <w:trPr>
          <w:trHeight w:val="467"/>
        </w:trPr>
        <w:tc>
          <w:tcPr>
            <w:tcW w:w="1079" w:type="dxa"/>
            <w:vMerge w:val="restart"/>
            <w:tcBorders>
              <w:top w:val="single" w:sz="4" w:space="0" w:color="000000" w:themeColor="text1"/>
              <w:left w:val="single" w:sz="4" w:space="0" w:color="000000" w:themeColor="text1"/>
              <w:bottom w:val="double" w:sz="4" w:space="0" w:color="000000" w:themeColor="text1"/>
              <w:right w:val="single" w:sz="4" w:space="0" w:color="auto"/>
            </w:tcBorders>
            <w:shd w:val="clear" w:color="auto" w:fill="00B0F0"/>
            <w:noWrap/>
            <w:vAlign w:val="center"/>
            <w:hideMark/>
          </w:tcPr>
          <w:p w14:paraId="1BB48EF7" w14:textId="77777777" w:rsidR="001B20A5" w:rsidRPr="00827FC9" w:rsidRDefault="001B20A5" w:rsidP="00FE4AE0">
            <w:pPr>
              <w:spacing w:after="0" w:line="240" w:lineRule="auto"/>
              <w:jc w:val="center"/>
              <w:rPr>
                <w:rFonts w:ascii="Arial" w:eastAsia="Times New Roman" w:hAnsi="Arial" w:cs="Arial"/>
                <w:b/>
                <w:bCs/>
                <w:color w:val="343434"/>
                <w:sz w:val="20"/>
                <w:szCs w:val="20"/>
              </w:rPr>
            </w:pPr>
            <w:r w:rsidRPr="00827FC9">
              <w:rPr>
                <w:rFonts w:ascii="Arial" w:eastAsia="Times New Roman" w:hAnsi="Arial" w:cs="Arial"/>
                <w:b/>
                <w:bCs/>
                <w:color w:val="343434"/>
                <w:sz w:val="20"/>
                <w:szCs w:val="20"/>
              </w:rPr>
              <w:t>Chapter</w:t>
            </w:r>
          </w:p>
        </w:tc>
        <w:tc>
          <w:tcPr>
            <w:tcW w:w="3151" w:type="dxa"/>
            <w:vMerge w:val="restart"/>
            <w:tcBorders>
              <w:top w:val="single" w:sz="4" w:space="0" w:color="000000" w:themeColor="text1"/>
              <w:left w:val="single" w:sz="4" w:space="0" w:color="auto"/>
              <w:bottom w:val="double" w:sz="4" w:space="0" w:color="000000" w:themeColor="text1"/>
              <w:right w:val="single" w:sz="4" w:space="0" w:color="000000" w:themeColor="text1"/>
            </w:tcBorders>
            <w:shd w:val="clear" w:color="auto" w:fill="00B0F0"/>
            <w:vAlign w:val="center"/>
            <w:hideMark/>
          </w:tcPr>
          <w:p w14:paraId="78DD6781" w14:textId="77777777" w:rsidR="001B20A5" w:rsidRPr="00827FC9" w:rsidRDefault="001B20A5" w:rsidP="00FE4AE0">
            <w:pPr>
              <w:spacing w:after="0" w:line="240" w:lineRule="auto"/>
              <w:jc w:val="center"/>
              <w:rPr>
                <w:rFonts w:ascii="Arial" w:eastAsia="Times New Roman" w:hAnsi="Arial" w:cs="Arial"/>
                <w:b/>
                <w:bCs/>
                <w:sz w:val="20"/>
                <w:szCs w:val="20"/>
              </w:rPr>
            </w:pPr>
            <w:r w:rsidRPr="00827FC9">
              <w:rPr>
                <w:rFonts w:ascii="Arial" w:eastAsia="Times New Roman" w:hAnsi="Arial" w:cs="Arial"/>
                <w:b/>
                <w:bCs/>
                <w:sz w:val="20"/>
                <w:szCs w:val="20"/>
              </w:rPr>
              <w:t>Issues</w:t>
            </w:r>
          </w:p>
        </w:tc>
        <w:tc>
          <w:tcPr>
            <w:tcW w:w="470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00B0F0"/>
            <w:vAlign w:val="center"/>
          </w:tcPr>
          <w:p w14:paraId="6B7D088E" w14:textId="596B47CD" w:rsidR="001B20A5" w:rsidRPr="00827FC9" w:rsidRDefault="005B2DC8" w:rsidP="00765B9C">
            <w:pPr>
              <w:spacing w:after="0" w:line="240" w:lineRule="auto"/>
              <w:jc w:val="center"/>
              <w:rPr>
                <w:rFonts w:ascii="Arial" w:eastAsia="Times New Roman" w:hAnsi="Arial" w:cs="Arial"/>
                <w:b/>
                <w:bCs/>
                <w:sz w:val="20"/>
                <w:szCs w:val="20"/>
              </w:rPr>
            </w:pPr>
            <w:r w:rsidRPr="00827FC9">
              <w:rPr>
                <w:rFonts w:ascii="Arial" w:eastAsia="Times New Roman" w:hAnsi="Arial" w:cs="Arial"/>
                <w:b/>
                <w:bCs/>
                <w:sz w:val="20"/>
                <w:szCs w:val="20"/>
              </w:rPr>
              <w:t>Summary of the work</w:t>
            </w:r>
          </w:p>
        </w:tc>
        <w:tc>
          <w:tcPr>
            <w:tcW w:w="441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00B0F0"/>
            <w:vAlign w:val="center"/>
            <w:hideMark/>
          </w:tcPr>
          <w:p w14:paraId="60D8AE88" w14:textId="11BF4B7F" w:rsidR="001B20A5" w:rsidRPr="00827FC9" w:rsidRDefault="001B20A5" w:rsidP="00FE4AE0">
            <w:pPr>
              <w:spacing w:after="0" w:line="240" w:lineRule="auto"/>
              <w:jc w:val="center"/>
              <w:rPr>
                <w:rFonts w:ascii="Arial" w:eastAsia="Malgun Gothic" w:hAnsi="Arial" w:cs="Arial"/>
                <w:b/>
                <w:bCs/>
                <w:sz w:val="20"/>
                <w:szCs w:val="20"/>
                <w:lang w:eastAsia="ko-KR"/>
              </w:rPr>
            </w:pPr>
            <w:r w:rsidRPr="00827FC9">
              <w:rPr>
                <w:rFonts w:ascii="Arial" w:eastAsia="Times New Roman" w:hAnsi="Arial" w:cs="Arial"/>
                <w:b/>
                <w:bCs/>
                <w:sz w:val="20"/>
                <w:szCs w:val="20"/>
              </w:rPr>
              <w:t xml:space="preserve">Status - </w:t>
            </w:r>
            <w:r w:rsidR="00EF5891" w:rsidRPr="00827FC9">
              <w:rPr>
                <w:rFonts w:ascii="Arial" w:hAnsi="Arial" w:cs="Arial" w:hint="eastAsia"/>
                <w:b/>
                <w:bCs/>
                <w:sz w:val="20"/>
                <w:szCs w:val="20"/>
              </w:rPr>
              <w:t>September</w:t>
            </w:r>
            <w:r w:rsidR="00893405" w:rsidRPr="00827FC9">
              <w:rPr>
                <w:rFonts w:ascii="Arial" w:eastAsia="Malgun Gothic" w:hAnsi="Arial" w:cs="Arial" w:hint="eastAsia"/>
                <w:b/>
                <w:bCs/>
                <w:sz w:val="20"/>
                <w:szCs w:val="20"/>
                <w:lang w:eastAsia="ko-KR"/>
              </w:rPr>
              <w:t xml:space="preserve"> 2024</w:t>
            </w:r>
          </w:p>
        </w:tc>
        <w:tc>
          <w:tcPr>
            <w:tcW w:w="995"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00B0F0"/>
            <w:vAlign w:val="center"/>
          </w:tcPr>
          <w:p w14:paraId="06B4EFF7" w14:textId="2CF73D39" w:rsidR="001B20A5" w:rsidRPr="00827FC9" w:rsidRDefault="001B20A5" w:rsidP="00C01EA1">
            <w:pPr>
              <w:spacing w:after="0" w:line="240" w:lineRule="auto"/>
              <w:jc w:val="center"/>
              <w:rPr>
                <w:rFonts w:ascii="Arial" w:eastAsia="Times New Roman" w:hAnsi="Arial" w:cs="Arial"/>
                <w:b/>
                <w:bCs/>
                <w:sz w:val="20"/>
                <w:szCs w:val="20"/>
              </w:rPr>
            </w:pPr>
            <w:r w:rsidRPr="00827FC9">
              <w:rPr>
                <w:rFonts w:ascii="Arial" w:eastAsia="Times New Roman" w:hAnsi="Arial" w:cs="Arial"/>
                <w:b/>
                <w:bCs/>
                <w:sz w:val="20"/>
                <w:szCs w:val="20"/>
              </w:rPr>
              <w:t>Priority order *</w:t>
            </w:r>
          </w:p>
        </w:tc>
      </w:tr>
      <w:tr w:rsidR="00F2130F" w:rsidRPr="00F73305" w14:paraId="594F38BE" w14:textId="109AF3C4" w:rsidTr="001A1808">
        <w:trPr>
          <w:trHeight w:val="1178"/>
        </w:trPr>
        <w:tc>
          <w:tcPr>
            <w:tcW w:w="1079" w:type="dxa"/>
            <w:vMerge/>
            <w:tcBorders>
              <w:top w:val="single" w:sz="4" w:space="0" w:color="auto"/>
              <w:left w:val="single" w:sz="4" w:space="0" w:color="000000" w:themeColor="text1"/>
              <w:bottom w:val="double" w:sz="4" w:space="0" w:color="000000" w:themeColor="text1"/>
              <w:right w:val="single" w:sz="4" w:space="0" w:color="auto"/>
            </w:tcBorders>
            <w:vAlign w:val="center"/>
            <w:hideMark/>
          </w:tcPr>
          <w:p w14:paraId="3B24FCAD"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3151" w:type="dxa"/>
            <w:vMerge/>
            <w:tcBorders>
              <w:top w:val="single" w:sz="4" w:space="0" w:color="auto"/>
              <w:left w:val="single" w:sz="4" w:space="0" w:color="auto"/>
              <w:bottom w:val="double" w:sz="4" w:space="0" w:color="000000" w:themeColor="text1"/>
              <w:right w:val="single" w:sz="4" w:space="0" w:color="000000" w:themeColor="text1"/>
            </w:tcBorders>
            <w:vAlign w:val="center"/>
            <w:hideMark/>
          </w:tcPr>
          <w:p w14:paraId="14FE5E61"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4701" w:type="dxa"/>
            <w:vMerge/>
            <w:tcBorders>
              <w:top w:val="single" w:sz="4" w:space="0" w:color="000000" w:themeColor="text1"/>
              <w:left w:val="single" w:sz="4" w:space="0" w:color="000000" w:themeColor="text1"/>
            </w:tcBorders>
          </w:tcPr>
          <w:p w14:paraId="3F20E97F"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c>
          <w:tcPr>
            <w:tcW w:w="1800" w:type="dxa"/>
            <w:tcBorders>
              <w:top w:val="single" w:sz="4" w:space="0" w:color="000000" w:themeColor="text1"/>
              <w:left w:val="single" w:sz="4" w:space="0" w:color="auto"/>
              <w:bottom w:val="double" w:sz="4" w:space="0" w:color="auto"/>
              <w:right w:val="single" w:sz="4" w:space="0" w:color="auto"/>
            </w:tcBorders>
            <w:shd w:val="clear" w:color="auto" w:fill="00B0F0"/>
            <w:vAlign w:val="center"/>
            <w:hideMark/>
          </w:tcPr>
          <w:p w14:paraId="7D77676E" w14:textId="1D50C84D" w:rsidR="001B20A5" w:rsidRPr="00827FC9" w:rsidRDefault="001B20A5" w:rsidP="00FE4AE0">
            <w:pPr>
              <w:spacing w:after="0" w:line="240" w:lineRule="auto"/>
              <w:jc w:val="center"/>
              <w:rPr>
                <w:rFonts w:ascii="Arial" w:eastAsia="Times New Roman" w:hAnsi="Arial" w:cs="Arial"/>
                <w:b/>
                <w:bCs/>
                <w:color w:val="000000"/>
                <w:sz w:val="20"/>
                <w:szCs w:val="20"/>
              </w:rPr>
            </w:pPr>
            <w:r w:rsidRPr="00827FC9">
              <w:rPr>
                <w:rFonts w:ascii="Arial" w:eastAsia="Times New Roman" w:hAnsi="Arial" w:cs="Arial"/>
                <w:b/>
                <w:bCs/>
                <w:color w:val="000000"/>
                <w:sz w:val="20"/>
                <w:szCs w:val="20"/>
              </w:rPr>
              <w:t xml:space="preserve">Stage of </w:t>
            </w:r>
            <w:r w:rsidRPr="00827FC9">
              <w:rPr>
                <w:rFonts w:ascii="Arial" w:eastAsia="Times New Roman" w:hAnsi="Arial" w:cs="Arial"/>
                <w:b/>
                <w:bCs/>
                <w:color w:val="000000"/>
                <w:sz w:val="20"/>
                <w:szCs w:val="20"/>
              </w:rPr>
              <w:br/>
              <w:t>consideration</w:t>
            </w:r>
          </w:p>
        </w:tc>
        <w:tc>
          <w:tcPr>
            <w:tcW w:w="2610" w:type="dxa"/>
            <w:tcBorders>
              <w:top w:val="single" w:sz="4" w:space="0" w:color="000000" w:themeColor="text1"/>
              <w:left w:val="nil"/>
              <w:bottom w:val="double" w:sz="4" w:space="0" w:color="auto"/>
              <w:right w:val="single" w:sz="4" w:space="0" w:color="000000" w:themeColor="text1"/>
            </w:tcBorders>
            <w:shd w:val="clear" w:color="auto" w:fill="00B0F0"/>
            <w:vAlign w:val="center"/>
            <w:hideMark/>
          </w:tcPr>
          <w:p w14:paraId="68C7F001" w14:textId="3765407D" w:rsidR="001B20A5" w:rsidRPr="00827FC9" w:rsidRDefault="001B20A5" w:rsidP="00FE4AE0">
            <w:pPr>
              <w:spacing w:after="0" w:line="240" w:lineRule="auto"/>
              <w:jc w:val="center"/>
              <w:rPr>
                <w:rFonts w:ascii="Arial" w:eastAsia="Times New Roman" w:hAnsi="Arial" w:cs="Arial"/>
                <w:b/>
                <w:bCs/>
                <w:color w:val="000000"/>
                <w:sz w:val="20"/>
                <w:szCs w:val="20"/>
              </w:rPr>
            </w:pPr>
            <w:r w:rsidRPr="00827FC9">
              <w:rPr>
                <w:rFonts w:ascii="Arial" w:eastAsia="Times New Roman" w:hAnsi="Arial" w:cs="Arial"/>
                <w:b/>
                <w:bCs/>
                <w:color w:val="000000"/>
                <w:sz w:val="20"/>
                <w:szCs w:val="20"/>
              </w:rPr>
              <w:t>Remarks</w:t>
            </w:r>
            <w:r w:rsidRPr="00827FC9">
              <w:rPr>
                <w:rFonts w:ascii="Arial" w:eastAsia="Times New Roman" w:hAnsi="Arial" w:cs="Arial"/>
                <w:b/>
                <w:bCs/>
                <w:color w:val="000000"/>
                <w:sz w:val="18"/>
                <w:szCs w:val="18"/>
              </w:rPr>
              <w:br/>
              <w:t>(Month when draft text first circulated for comment</w:t>
            </w:r>
            <w:r w:rsidRPr="00827FC9">
              <w:rPr>
                <w:rFonts w:ascii="Arial" w:eastAsia="Times New Roman" w:hAnsi="Arial" w:cs="Arial"/>
                <w:b/>
                <w:bCs/>
                <w:color w:val="000000"/>
                <w:sz w:val="18"/>
                <w:szCs w:val="18"/>
              </w:rPr>
              <w:br/>
              <w:t>/# of rounds for comment)</w:t>
            </w:r>
            <w:r w:rsidR="00921D4F" w:rsidRPr="00827FC9">
              <w:rPr>
                <w:rFonts w:ascii="Arial" w:eastAsia="Times New Roman" w:hAnsi="Arial" w:cs="Arial"/>
                <w:b/>
                <w:bCs/>
                <w:color w:val="000000"/>
                <w:sz w:val="18"/>
                <w:szCs w:val="18"/>
              </w:rPr>
              <w:t xml:space="preserve"> or last </w:t>
            </w:r>
            <w:r w:rsidR="00EA5C8B" w:rsidRPr="00827FC9">
              <w:rPr>
                <w:rFonts w:ascii="Arial" w:eastAsia="Times New Roman" w:hAnsi="Arial" w:cs="Arial"/>
                <w:b/>
                <w:bCs/>
                <w:color w:val="000000"/>
                <w:sz w:val="18"/>
                <w:szCs w:val="18"/>
              </w:rPr>
              <w:t>TAHSC report reference</w:t>
            </w:r>
          </w:p>
        </w:tc>
        <w:tc>
          <w:tcPr>
            <w:tcW w:w="995" w:type="dxa"/>
            <w:vMerge/>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38652A3"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r>
      <w:tr w:rsidR="002C01EF" w:rsidRPr="00F73305" w14:paraId="09322AF6" w14:textId="77777777" w:rsidTr="001A1808">
        <w:trPr>
          <w:trHeight w:val="620"/>
        </w:trPr>
        <w:tc>
          <w:tcPr>
            <w:tcW w:w="1079" w:type="dxa"/>
            <w:vMerge w:val="restart"/>
            <w:tcBorders>
              <w:top w:val="double" w:sz="4" w:space="0" w:color="000000" w:themeColor="text1"/>
              <w:left w:val="single" w:sz="4" w:space="0" w:color="auto"/>
              <w:bottom w:val="single" w:sz="4" w:space="0" w:color="auto"/>
              <w:right w:val="single" w:sz="4" w:space="0" w:color="auto"/>
            </w:tcBorders>
            <w:shd w:val="clear" w:color="auto" w:fill="auto"/>
            <w:noWrap/>
            <w:vAlign w:val="center"/>
          </w:tcPr>
          <w:p w14:paraId="41272A58" w14:textId="4F5C8B4A" w:rsidR="002C01EF" w:rsidRPr="00F73305" w:rsidRDefault="002C01EF" w:rsidP="00FA4427">
            <w:pPr>
              <w:spacing w:after="0" w:line="240" w:lineRule="auto"/>
              <w:ind w:firstLine="51"/>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double" w:sz="4" w:space="0" w:color="000000" w:themeColor="text1"/>
              <w:left w:val="nil"/>
              <w:bottom w:val="dotted" w:sz="4" w:space="0" w:color="auto"/>
              <w:right w:val="single" w:sz="4" w:space="0" w:color="auto"/>
            </w:tcBorders>
            <w:shd w:val="clear" w:color="auto" w:fill="auto"/>
            <w:vAlign w:val="center"/>
          </w:tcPr>
          <w:p w14:paraId="16904059" w14:textId="7BD8BCCC" w:rsidR="002C01EF" w:rsidRPr="00F73305" w:rsidDel="00D6480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Wildlife Health</w:t>
            </w:r>
          </w:p>
        </w:tc>
        <w:tc>
          <w:tcPr>
            <w:tcW w:w="4701" w:type="dxa"/>
            <w:tcBorders>
              <w:top w:val="double" w:sz="4" w:space="0" w:color="auto"/>
              <w:left w:val="nil"/>
              <w:bottom w:val="dotted" w:sz="4" w:space="0" w:color="auto"/>
              <w:right w:val="single" w:sz="4" w:space="0" w:color="auto"/>
            </w:tcBorders>
            <w:shd w:val="clear" w:color="auto" w:fill="auto"/>
          </w:tcPr>
          <w:p w14:paraId="370149A9" w14:textId="590305DB"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Overarching consideration on how wildlife animal health is addressed in the </w:t>
            </w:r>
            <w:r w:rsidRPr="003D69F2">
              <w:rPr>
                <w:rFonts w:ascii="Arial" w:eastAsia="Times New Roman" w:hAnsi="Arial" w:cs="Arial"/>
                <w:i/>
                <w:iCs/>
                <w:color w:val="000000"/>
                <w:sz w:val="20"/>
                <w:szCs w:val="20"/>
              </w:rPr>
              <w:t xml:space="preserve">Terrestrial </w:t>
            </w:r>
            <w:r w:rsidR="00477B88">
              <w:rPr>
                <w:rFonts w:ascii="Arial" w:eastAsia="Times New Roman" w:hAnsi="Arial" w:cs="Arial"/>
                <w:i/>
                <w:iCs/>
                <w:color w:val="000000"/>
                <w:sz w:val="20"/>
                <w:szCs w:val="20"/>
              </w:rPr>
              <w:t>Code</w:t>
            </w:r>
          </w:p>
        </w:tc>
        <w:tc>
          <w:tcPr>
            <w:tcW w:w="1800" w:type="dxa"/>
            <w:tcBorders>
              <w:top w:val="double" w:sz="4" w:space="0" w:color="auto"/>
              <w:left w:val="single" w:sz="4" w:space="0" w:color="auto"/>
              <w:bottom w:val="dotted" w:sz="4" w:space="0" w:color="auto"/>
              <w:right w:val="single" w:sz="4" w:space="0" w:color="auto"/>
            </w:tcBorders>
            <w:shd w:val="clear" w:color="auto" w:fill="auto"/>
            <w:vAlign w:val="center"/>
          </w:tcPr>
          <w:p w14:paraId="47739C21" w14:textId="6006C0A0" w:rsidR="002C01EF" w:rsidRPr="00F73305" w:rsidDel="00283428" w:rsidRDefault="003D69F2"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2C01EF" w:rsidRPr="00F73305">
              <w:rPr>
                <w:rFonts w:ascii="Arial" w:eastAsia="Times New Roman" w:hAnsi="Arial" w:cs="Arial"/>
                <w:color w:val="000000"/>
                <w:sz w:val="20"/>
                <w:szCs w:val="20"/>
              </w:rPr>
              <w:t>reliminary discussions</w:t>
            </w:r>
          </w:p>
        </w:tc>
        <w:tc>
          <w:tcPr>
            <w:tcW w:w="2610" w:type="dxa"/>
            <w:tcBorders>
              <w:top w:val="double" w:sz="4" w:space="0" w:color="auto"/>
              <w:left w:val="nil"/>
              <w:bottom w:val="dotted" w:sz="4" w:space="0" w:color="auto"/>
              <w:right w:val="single" w:sz="4" w:space="0" w:color="auto"/>
            </w:tcBorders>
            <w:shd w:val="clear" w:color="auto" w:fill="auto"/>
            <w:vAlign w:val="center"/>
          </w:tcPr>
          <w:p w14:paraId="39397F9F" w14:textId="7E3FCF88" w:rsidR="002C01EF" w:rsidRPr="00F73305" w:rsidDel="0028342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C451F">
              <w:rPr>
                <w:rFonts w:ascii="Arial" w:hAnsi="Arial" w:cs="Arial" w:hint="eastAsia"/>
                <w:color w:val="000000"/>
                <w:sz w:val="20"/>
                <w:szCs w:val="20"/>
              </w:rPr>
              <w:t>Sep</w:t>
            </w:r>
            <w:r w:rsidR="00FC451F"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B4003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5" w:type="dxa"/>
            <w:tcBorders>
              <w:top w:val="double" w:sz="4" w:space="0" w:color="000000" w:themeColor="text1"/>
              <w:left w:val="nil"/>
              <w:bottom w:val="dotted" w:sz="4" w:space="0" w:color="auto"/>
              <w:right w:val="single" w:sz="4" w:space="0" w:color="auto"/>
            </w:tcBorders>
            <w:shd w:val="clear" w:color="auto" w:fill="auto"/>
            <w:vAlign w:val="center"/>
          </w:tcPr>
          <w:p w14:paraId="6DE1C43C" w14:textId="081B6F52" w:rsidR="002C01EF" w:rsidRPr="00F73305" w:rsidDel="00283428" w:rsidRDefault="0039641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93397" w:rsidRPr="00F73305" w14:paraId="5B2F6BE9" w14:textId="77777777" w:rsidTr="001A1808">
        <w:trPr>
          <w:trHeight w:val="620"/>
        </w:trPr>
        <w:tc>
          <w:tcPr>
            <w:tcW w:w="1079" w:type="dxa"/>
            <w:vMerge/>
            <w:tcBorders>
              <w:left w:val="single" w:sz="4" w:space="0" w:color="auto"/>
              <w:bottom w:val="single" w:sz="4" w:space="0" w:color="auto"/>
            </w:tcBorders>
            <w:noWrap/>
            <w:vAlign w:val="center"/>
          </w:tcPr>
          <w:p w14:paraId="45657971" w14:textId="77777777" w:rsidR="00293397" w:rsidRPr="00F73305" w:rsidRDefault="00293397"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60F0AB9B" w14:textId="1CAC2E73" w:rsidR="00293397" w:rsidRPr="00F73305" w:rsidRDefault="00293397"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chapter on emergency management</w:t>
            </w:r>
          </w:p>
        </w:tc>
        <w:tc>
          <w:tcPr>
            <w:tcW w:w="4701" w:type="dxa"/>
            <w:tcBorders>
              <w:top w:val="dotted" w:sz="4" w:space="0" w:color="auto"/>
              <w:left w:val="nil"/>
              <w:bottom w:val="dotted" w:sz="4" w:space="0" w:color="auto"/>
              <w:right w:val="single" w:sz="4" w:space="0" w:color="auto"/>
            </w:tcBorders>
            <w:shd w:val="clear" w:color="auto" w:fill="auto"/>
          </w:tcPr>
          <w:p w14:paraId="0BF4450F" w14:textId="139AC9E9" w:rsidR="00293397" w:rsidRPr="00F73305" w:rsidRDefault="00BF205D"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chapter</w:t>
            </w:r>
            <w:r w:rsidR="00D85909">
              <w:rPr>
                <w:rFonts w:ascii="Arial" w:eastAsia="Times New Roman" w:hAnsi="Arial" w:cs="Arial"/>
                <w:color w:val="000000"/>
                <w:sz w:val="20"/>
                <w:szCs w:val="20"/>
              </w:rPr>
              <w:t xml:space="preserve"> and potentially modify the existing chapters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350A0B92" w14:textId="1F8A4780" w:rsidR="00293397" w:rsidRPr="00F73305" w:rsidRDefault="002A56F3"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w:t>
            </w:r>
            <w:r w:rsidR="00D85909">
              <w:rPr>
                <w:rFonts w:ascii="Arial" w:eastAsia="Times New Roman" w:hAnsi="Arial" w:cs="Arial"/>
                <w:color w:val="000000"/>
                <w:sz w:val="20"/>
                <w:szCs w:val="20"/>
              </w:rPr>
              <w:t>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5D6A9F94" w14:textId="711B8C01" w:rsidR="00293397" w:rsidRPr="00F73305" w:rsidRDefault="003D3F2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606E11">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606E11">
              <w:rPr>
                <w:rFonts w:ascii="Arial" w:hAnsi="Arial" w:cs="Arial" w:hint="eastAsia"/>
                <w:color w:val="000000"/>
                <w:sz w:val="20"/>
                <w:szCs w:val="20"/>
              </w:rPr>
              <w:t>5</w:t>
            </w:r>
            <w:r>
              <w:rPr>
                <w:rFonts w:ascii="Arial" w:eastAsia="Times New Roman" w:hAnsi="Arial" w:cs="Arial"/>
                <w:color w:val="000000"/>
                <w:sz w:val="20"/>
                <w:szCs w:val="20"/>
              </w:rPr>
              <w:t xml:space="preserve"> TAHSC report</w:t>
            </w:r>
          </w:p>
        </w:tc>
        <w:tc>
          <w:tcPr>
            <w:tcW w:w="995" w:type="dxa"/>
            <w:tcBorders>
              <w:top w:val="dotted" w:sz="4" w:space="0" w:color="auto"/>
              <w:left w:val="nil"/>
              <w:bottom w:val="dotted" w:sz="4" w:space="0" w:color="auto"/>
              <w:right w:val="single" w:sz="4" w:space="0" w:color="auto"/>
            </w:tcBorders>
            <w:shd w:val="clear" w:color="auto" w:fill="auto"/>
            <w:vAlign w:val="center"/>
          </w:tcPr>
          <w:p w14:paraId="5E78CBCD" w14:textId="571E5A4F" w:rsidR="00293397" w:rsidRPr="003C7167" w:rsidRDefault="00105BB0" w:rsidP="00FA442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273059" w:rsidRPr="00F73305" w14:paraId="7F9893F0" w14:textId="77777777" w:rsidTr="001A1808">
        <w:trPr>
          <w:trHeight w:val="287"/>
        </w:trPr>
        <w:tc>
          <w:tcPr>
            <w:tcW w:w="1079" w:type="dxa"/>
            <w:vMerge/>
            <w:tcBorders>
              <w:left w:val="single" w:sz="4" w:space="0" w:color="auto"/>
              <w:bottom w:val="single" w:sz="4" w:space="0" w:color="auto"/>
            </w:tcBorders>
            <w:noWrap/>
            <w:vAlign w:val="center"/>
          </w:tcPr>
          <w:p w14:paraId="0F4E6FB2" w14:textId="77777777" w:rsidR="00273059" w:rsidRPr="00F73305" w:rsidRDefault="00273059"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single" w:sz="4" w:space="0" w:color="auto"/>
              <w:right w:val="single" w:sz="4" w:space="0" w:color="auto"/>
            </w:tcBorders>
            <w:shd w:val="clear" w:color="auto" w:fill="auto"/>
            <w:vAlign w:val="center"/>
          </w:tcPr>
          <w:p w14:paraId="4F1FC5DF" w14:textId="5F2D9684" w:rsidR="00273059" w:rsidRDefault="00273059"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Commodities</w:t>
            </w:r>
          </w:p>
        </w:tc>
        <w:tc>
          <w:tcPr>
            <w:tcW w:w="4701" w:type="dxa"/>
            <w:tcBorders>
              <w:top w:val="dotted" w:sz="4" w:space="0" w:color="auto"/>
              <w:left w:val="nil"/>
              <w:bottom w:val="single" w:sz="4" w:space="0" w:color="auto"/>
              <w:right w:val="single" w:sz="4" w:space="0" w:color="auto"/>
            </w:tcBorders>
            <w:shd w:val="clear" w:color="auto" w:fill="auto"/>
          </w:tcPr>
          <w:p w14:paraId="0EAB8076" w14:textId="77777777" w:rsidR="00273059" w:rsidRDefault="00273059" w:rsidP="0002447A">
            <w:pPr>
              <w:pStyle w:val="WOAHL2Para"/>
              <w:spacing w:after="120" w:line="240" w:lineRule="auto"/>
              <w:ind w:left="0"/>
              <w:rPr>
                <w:rFonts w:eastAsiaTheme="minorEastAsia" w:cs="Arial"/>
                <w:lang w:eastAsia="ja-JP"/>
              </w:rPr>
            </w:pPr>
            <w:r w:rsidRPr="00A46578">
              <w:rPr>
                <w:rFonts w:eastAsia="Times New Roman" w:cs="Arial"/>
              </w:rPr>
              <w:t>Consideration to determine whether several types of highly processed products (such as blood meal, dried plasma, rendered fats, and hydrolysed protein) have a globally standardised production process and meet criteria to be considered safe commodities as regards specific diseases.</w:t>
            </w:r>
          </w:p>
          <w:p w14:paraId="10F6DD6C" w14:textId="33C06F1B" w:rsidR="00273059" w:rsidRPr="005C6B2B" w:rsidRDefault="00273059" w:rsidP="00CD511A">
            <w:pPr>
              <w:pStyle w:val="WOAHL2Para"/>
              <w:spacing w:after="0"/>
              <w:ind w:left="0"/>
              <w:rPr>
                <w:rFonts w:eastAsiaTheme="minorEastAsia" w:cs="Arial"/>
                <w:b/>
                <w:bCs/>
                <w:lang w:eastAsia="ja-JP"/>
              </w:rPr>
            </w:pPr>
            <w:r>
              <w:rPr>
                <w:rFonts w:eastAsiaTheme="minorEastAsia" w:cs="Arial" w:hint="eastAsia"/>
                <w:lang w:eastAsia="ja-JP"/>
              </w:rPr>
              <w:t xml:space="preserve">Pet-food: </w:t>
            </w:r>
            <w:r>
              <w:rPr>
                <w:rFonts w:eastAsia="Times New Roman" w:cs="Arial"/>
                <w:color w:val="000000"/>
              </w:rPr>
              <w:t>C</w:t>
            </w:r>
            <w:r w:rsidRPr="000B4237">
              <w:rPr>
                <w:rFonts w:eastAsia="Times New Roman" w:cs="Arial"/>
                <w:color w:val="000000"/>
              </w:rPr>
              <w:t>onsider the inclusion of ‘extruded dry pet food’ and ‘heat-treated meat products in a hermetically sealed container with an F0 value of 3 or above’ in the list of safe commodities</w:t>
            </w:r>
            <w:r>
              <w:rPr>
                <w:rFonts w:eastAsia="Times New Roman" w:cs="Arial"/>
                <w:color w:val="000000"/>
              </w:rPr>
              <w:t xml:space="preserve"> of chapters (when revised).</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tcPr>
          <w:p w14:paraId="699930CE" w14:textId="5B7F7DCE" w:rsidR="00273059" w:rsidRDefault="00273059"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dotted" w:sz="4" w:space="0" w:color="auto"/>
              <w:left w:val="nil"/>
              <w:bottom w:val="single" w:sz="4" w:space="0" w:color="auto"/>
              <w:right w:val="single" w:sz="4" w:space="0" w:color="auto"/>
            </w:tcBorders>
            <w:shd w:val="clear" w:color="auto" w:fill="auto"/>
            <w:vAlign w:val="center"/>
          </w:tcPr>
          <w:p w14:paraId="542EF4C7" w14:textId="4E71BDD6" w:rsidR="00273059" w:rsidRDefault="00273059" w:rsidP="00FA442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Sep</w:t>
            </w:r>
            <w:r>
              <w:rPr>
                <w:rFonts w:ascii="Arial" w:eastAsia="Times New Roman" w:hAnsi="Arial" w:cs="Arial"/>
                <w:color w:val="000000"/>
                <w:sz w:val="20"/>
                <w:szCs w:val="20"/>
              </w:rPr>
              <w:t xml:space="preserve"> 2024 TAHSC report</w:t>
            </w:r>
          </w:p>
          <w:p w14:paraId="6D6B7EFF" w14:textId="77777777" w:rsidR="00273059" w:rsidRDefault="00273059" w:rsidP="00FA4427">
            <w:pPr>
              <w:spacing w:after="0" w:line="240" w:lineRule="auto"/>
              <w:rPr>
                <w:rFonts w:ascii="Arial" w:hAnsi="Arial" w:cs="Arial"/>
                <w:color w:val="000000"/>
                <w:sz w:val="20"/>
                <w:szCs w:val="20"/>
              </w:rPr>
            </w:pPr>
          </w:p>
          <w:p w14:paraId="34F22DFF" w14:textId="429FA8DF" w:rsidR="00273059" w:rsidRPr="002717D8" w:rsidRDefault="00273059" w:rsidP="00FA4427">
            <w:pPr>
              <w:spacing w:after="0" w:line="240" w:lineRule="auto"/>
              <w:rPr>
                <w:rFonts w:ascii="Arial" w:hAnsi="Arial" w:cs="Arial"/>
                <w:color w:val="000000"/>
                <w:sz w:val="20"/>
                <w:szCs w:val="20"/>
              </w:rPr>
            </w:pPr>
            <w:r>
              <w:rPr>
                <w:rFonts w:ascii="Arial" w:hAnsi="Arial" w:cs="Arial" w:hint="eastAsia"/>
                <w:color w:val="000000"/>
                <w:sz w:val="20"/>
                <w:szCs w:val="20"/>
              </w:rPr>
              <w:t>Noted in Sep 2022 TAHSC report (pet-food commodities)</w:t>
            </w:r>
          </w:p>
        </w:tc>
        <w:tc>
          <w:tcPr>
            <w:tcW w:w="995" w:type="dxa"/>
            <w:tcBorders>
              <w:top w:val="dotted" w:sz="4" w:space="0" w:color="auto"/>
              <w:left w:val="nil"/>
              <w:bottom w:val="single" w:sz="4" w:space="0" w:color="auto"/>
              <w:right w:val="single" w:sz="4" w:space="0" w:color="auto"/>
            </w:tcBorders>
            <w:shd w:val="clear" w:color="auto" w:fill="auto"/>
            <w:vAlign w:val="center"/>
          </w:tcPr>
          <w:p w14:paraId="49DB5D56" w14:textId="6C481A73" w:rsidR="00273059" w:rsidRDefault="00273059"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7B6444" w:rsidRPr="00F73305" w14:paraId="3B3F4B25" w14:textId="65819346" w:rsidTr="001A1808">
        <w:trPr>
          <w:trHeight w:val="1493"/>
        </w:trPr>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96D073B" w14:textId="4FD3204E" w:rsidR="007B6444" w:rsidRPr="00F73305" w:rsidRDefault="007B6444"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 of t</w:t>
            </w:r>
            <w:r w:rsidRPr="00B91CC1">
              <w:rPr>
                <w:rFonts w:ascii="Arial" w:eastAsia="Times New Roman" w:hAnsi="Arial" w:cs="Arial"/>
                <w:b/>
                <w:bCs/>
                <w:color w:val="000000"/>
                <w:sz w:val="20"/>
                <w:szCs w:val="20"/>
              </w:rPr>
              <w:t>erms</w:t>
            </w: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tcPr>
          <w:p w14:paraId="36BB2B57" w14:textId="06C45006"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animal health status</w:t>
            </w:r>
            <w:r>
              <w:rPr>
                <w:rFonts w:ascii="Arial" w:eastAsia="Times New Roman" w:hAnsi="Arial" w:cs="Arial"/>
                <w:color w:val="000000"/>
                <w:sz w:val="20"/>
                <w:szCs w:val="20"/>
              </w:rPr>
              <w:t xml:space="preserve"> </w:t>
            </w:r>
          </w:p>
        </w:tc>
        <w:tc>
          <w:tcPr>
            <w:tcW w:w="4701" w:type="dxa"/>
            <w:tcBorders>
              <w:top w:val="single" w:sz="4" w:space="0" w:color="auto"/>
              <w:left w:val="nil"/>
              <w:bottom w:val="dotted" w:sz="4" w:space="0" w:color="auto"/>
              <w:right w:val="single" w:sz="4" w:space="0" w:color="auto"/>
            </w:tcBorders>
          </w:tcPr>
          <w:p w14:paraId="5988114B" w14:textId="28A8D3F2" w:rsidR="007B6444" w:rsidRPr="00352EC2" w:rsidRDefault="007B6444"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 xml:space="preserve">Consider the need to revise </w:t>
            </w:r>
            <w:r>
              <w:rPr>
                <w:rFonts w:ascii="Arial" w:eastAsia="Times New Roman" w:hAnsi="Arial" w:cs="Arial"/>
                <w:color w:val="000000"/>
                <w:sz w:val="20"/>
                <w:szCs w:val="20"/>
              </w:rPr>
              <w:t>definition</w:t>
            </w:r>
            <w:r w:rsidRPr="00352EC2">
              <w:rPr>
                <w:rFonts w:ascii="Arial" w:eastAsia="Times New Roman" w:hAnsi="Arial" w:cs="Arial"/>
                <w:color w:val="000000"/>
                <w:sz w:val="20"/>
                <w:szCs w:val="20"/>
              </w:rPr>
              <w:t xml:space="preserve"> to incorporate ‘herd’, and avoid restrictive wording </w:t>
            </w:r>
          </w:p>
          <w:p w14:paraId="7903CA7A" w14:textId="77777777" w:rsidR="007B6444" w:rsidRPr="00352EC2" w:rsidRDefault="007B6444"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Possible revision of the Glossary definition</w:t>
            </w:r>
          </w:p>
          <w:p w14:paraId="762CE008" w14:textId="2C8A2C2B" w:rsidR="007B6444" w:rsidRPr="007B6444" w:rsidRDefault="007B6444" w:rsidP="007B6444">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352EC2">
              <w:rPr>
                <w:rFonts w:ascii="Arial" w:eastAsia="Times New Roman" w:hAnsi="Arial" w:cs="Arial"/>
                <w:color w:val="000000"/>
                <w:sz w:val="20"/>
                <w:szCs w:val="20"/>
              </w:rPr>
              <w:t xml:space="preserve"> for consistency</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457A7854" w14:textId="65DB1AA8"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single" w:sz="4" w:space="0" w:color="auto"/>
              <w:left w:val="nil"/>
              <w:bottom w:val="dotted" w:sz="4" w:space="0" w:color="auto"/>
              <w:right w:val="single" w:sz="4" w:space="0" w:color="auto"/>
            </w:tcBorders>
            <w:shd w:val="clear" w:color="auto" w:fill="auto"/>
            <w:vAlign w:val="center"/>
          </w:tcPr>
          <w:p w14:paraId="0667128C" w14:textId="57462584"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2020 TAHSC report</w:t>
            </w:r>
          </w:p>
        </w:tc>
        <w:tc>
          <w:tcPr>
            <w:tcW w:w="995" w:type="dxa"/>
            <w:tcBorders>
              <w:top w:val="single" w:sz="4" w:space="0" w:color="auto"/>
              <w:left w:val="nil"/>
              <w:bottom w:val="dotted" w:sz="4" w:space="0" w:color="auto"/>
              <w:right w:val="single" w:sz="4" w:space="0" w:color="auto"/>
            </w:tcBorders>
            <w:vAlign w:val="center"/>
          </w:tcPr>
          <w:p w14:paraId="36FBDCC4" w14:textId="43475C1F" w:rsidR="007B6444" w:rsidRPr="00F73305" w:rsidRDefault="007B6444"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7B6444" w:rsidRPr="00F73305" w14:paraId="4F0CFCE0" w14:textId="77777777" w:rsidTr="001A1808">
        <w:trPr>
          <w:trHeight w:val="720"/>
        </w:trPr>
        <w:tc>
          <w:tcPr>
            <w:tcW w:w="1079" w:type="dxa"/>
            <w:vMerge/>
            <w:tcBorders>
              <w:top w:val="single" w:sz="4" w:space="0" w:color="auto"/>
              <w:left w:val="single" w:sz="4" w:space="0" w:color="auto"/>
              <w:bottom w:val="single" w:sz="4" w:space="0" w:color="auto"/>
            </w:tcBorders>
            <w:vAlign w:val="center"/>
          </w:tcPr>
          <w:p w14:paraId="4BE089C7" w14:textId="77777777" w:rsidR="007B6444" w:rsidRPr="00F73305" w:rsidRDefault="007B6444"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right w:val="single" w:sz="4" w:space="0" w:color="auto"/>
            </w:tcBorders>
            <w:shd w:val="clear" w:color="auto" w:fill="auto"/>
            <w:vAlign w:val="center"/>
          </w:tcPr>
          <w:p w14:paraId="00127735" w14:textId="417A34AF"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notify / notifiable disease / report / reportable disease</w:t>
            </w:r>
          </w:p>
        </w:tc>
        <w:tc>
          <w:tcPr>
            <w:tcW w:w="4701" w:type="dxa"/>
            <w:tcBorders>
              <w:top w:val="dotted" w:sz="4" w:space="0" w:color="auto"/>
              <w:left w:val="nil"/>
              <w:right w:val="single" w:sz="4" w:space="0" w:color="auto"/>
            </w:tcBorders>
          </w:tcPr>
          <w:p w14:paraId="5F73CC8C" w14:textId="00A1698A"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xml:space="preserve"> for consistency. Develop a policy for their use</w:t>
            </w:r>
          </w:p>
        </w:tc>
        <w:tc>
          <w:tcPr>
            <w:tcW w:w="1800" w:type="dxa"/>
            <w:tcBorders>
              <w:top w:val="dotted" w:sz="4" w:space="0" w:color="auto"/>
              <w:left w:val="single" w:sz="4" w:space="0" w:color="auto"/>
              <w:right w:val="single" w:sz="4" w:space="0" w:color="auto"/>
            </w:tcBorders>
            <w:shd w:val="clear" w:color="auto" w:fill="auto"/>
            <w:vAlign w:val="center"/>
          </w:tcPr>
          <w:p w14:paraId="787AFBB6" w14:textId="1AC39D3C"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right w:val="single" w:sz="4" w:space="0" w:color="auto"/>
            </w:tcBorders>
            <w:shd w:val="clear" w:color="auto" w:fill="auto"/>
            <w:vAlign w:val="center"/>
          </w:tcPr>
          <w:p w14:paraId="21176F54" w14:textId="0CE869B3"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2019 TAHSC report</w:t>
            </w:r>
          </w:p>
        </w:tc>
        <w:tc>
          <w:tcPr>
            <w:tcW w:w="995" w:type="dxa"/>
            <w:tcBorders>
              <w:top w:val="dotted" w:sz="4" w:space="0" w:color="auto"/>
              <w:left w:val="nil"/>
              <w:right w:val="single" w:sz="4" w:space="0" w:color="auto"/>
            </w:tcBorders>
            <w:vAlign w:val="center"/>
          </w:tcPr>
          <w:p w14:paraId="1B16A6E2" w14:textId="7B468AC8" w:rsidR="007B6444" w:rsidRPr="00F73305" w:rsidRDefault="007B6444"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863AB2" w:rsidRPr="00F73305" w14:paraId="2E30847B" w14:textId="72A2CD42" w:rsidTr="001A1808">
        <w:trPr>
          <w:trHeight w:val="288"/>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8A8C" w14:textId="77777777" w:rsidR="00863AB2" w:rsidRPr="00F73305" w:rsidRDefault="00863AB2"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User's guide</w:t>
            </w:r>
          </w:p>
        </w:tc>
        <w:tc>
          <w:tcPr>
            <w:tcW w:w="3151"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3392FEA4" w14:textId="77777777" w:rsidR="00863AB2" w:rsidRPr="00F73305" w:rsidRDefault="00863AB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of the Users' guide (standing item)</w:t>
            </w:r>
          </w:p>
        </w:tc>
        <w:tc>
          <w:tcPr>
            <w:tcW w:w="4701" w:type="dxa"/>
            <w:tcBorders>
              <w:top w:val="single" w:sz="4" w:space="0" w:color="auto"/>
              <w:left w:val="nil"/>
              <w:bottom w:val="single" w:sz="4" w:space="0" w:color="000000" w:themeColor="text1"/>
              <w:right w:val="single" w:sz="4" w:space="0" w:color="auto"/>
            </w:tcBorders>
            <w:vAlign w:val="center"/>
          </w:tcPr>
          <w:p w14:paraId="7D439B07" w14:textId="77777777" w:rsidR="00863AB2" w:rsidRDefault="00A81AA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5D826A32" w14:textId="6D3A5122" w:rsidR="00A81AA5" w:rsidRPr="003538BC" w:rsidRDefault="003538BC"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Pr>
                <w:rFonts w:ascii="Arial" w:eastAsia="Times New Roman" w:hAnsi="Arial" w:cs="Arial"/>
                <w:color w:val="000000"/>
                <w:sz w:val="20"/>
                <w:szCs w:val="20"/>
              </w:rPr>
              <w:t>t</w:t>
            </w:r>
            <w:r w:rsidR="00A81AA5" w:rsidRPr="003538BC">
              <w:rPr>
                <w:rFonts w:ascii="Arial" w:eastAsia="Times New Roman" w:hAnsi="Arial" w:cs="Arial"/>
                <w:color w:val="000000"/>
                <w:sz w:val="20"/>
                <w:szCs w:val="20"/>
              </w:rPr>
              <w:t>o provide more explanation on disease-specific chapters</w:t>
            </w:r>
          </w:p>
          <w:p w14:paraId="10E22BA6" w14:textId="77777777" w:rsidR="00A81AA5" w:rsidRPr="00C12889" w:rsidRDefault="00311364"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Pr>
                <w:rFonts w:ascii="Arial" w:eastAsia="Times New Roman" w:hAnsi="Arial" w:cs="Arial"/>
                <w:color w:val="000000"/>
                <w:sz w:val="20"/>
                <w:szCs w:val="20"/>
              </w:rPr>
              <w:t>t</w:t>
            </w:r>
            <w:r w:rsidR="00B64EFB" w:rsidRPr="003538BC">
              <w:rPr>
                <w:rFonts w:ascii="Arial" w:eastAsia="Times New Roman" w:hAnsi="Arial" w:cs="Arial"/>
                <w:color w:val="000000"/>
                <w:sz w:val="20"/>
                <w:szCs w:val="20"/>
              </w:rPr>
              <w:t xml:space="preserve">o develop </w:t>
            </w:r>
            <w:r w:rsidR="00842EA6" w:rsidRPr="003538BC">
              <w:rPr>
                <w:rFonts w:ascii="Arial" w:eastAsia="Times New Roman" w:hAnsi="Arial" w:cs="Arial"/>
                <w:color w:val="000000"/>
                <w:sz w:val="20"/>
                <w:szCs w:val="20"/>
              </w:rPr>
              <w:t xml:space="preserve">a new point on </w:t>
            </w:r>
            <w:r w:rsidR="005F3BAC" w:rsidRPr="003538BC">
              <w:rPr>
                <w:rFonts w:ascii="Arial" w:eastAsia="Times New Roman" w:hAnsi="Arial" w:cs="Arial"/>
                <w:color w:val="000000"/>
                <w:sz w:val="20"/>
                <w:szCs w:val="20"/>
              </w:rPr>
              <w:t xml:space="preserve">terms referring to </w:t>
            </w:r>
            <w:r w:rsidR="00B424EF" w:rsidRPr="003538BC">
              <w:rPr>
                <w:rFonts w:ascii="Arial" w:eastAsia="Times New Roman" w:hAnsi="Arial" w:cs="Arial"/>
                <w:color w:val="000000"/>
                <w:sz w:val="20"/>
                <w:szCs w:val="20"/>
              </w:rPr>
              <w:t xml:space="preserve">animals used in the </w:t>
            </w:r>
            <w:r w:rsidR="00B424EF" w:rsidRPr="00F603D9">
              <w:rPr>
                <w:rFonts w:ascii="Arial" w:eastAsia="Times New Roman" w:hAnsi="Arial" w:cs="Arial"/>
                <w:i/>
                <w:iCs/>
                <w:color w:val="000000"/>
                <w:sz w:val="20"/>
                <w:szCs w:val="20"/>
              </w:rPr>
              <w:t>Terrestrial Code</w:t>
            </w:r>
          </w:p>
          <w:p w14:paraId="67C4BF1C" w14:textId="5664093E" w:rsidR="000162CD" w:rsidRPr="000162CD" w:rsidRDefault="000162CD"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sidRPr="00C12889">
              <w:rPr>
                <w:rFonts w:ascii="Arial" w:eastAsia="Times New Roman" w:hAnsi="Arial" w:cs="Arial"/>
                <w:color w:val="000000"/>
                <w:sz w:val="20"/>
                <w:szCs w:val="20"/>
              </w:rPr>
              <w:t>work on introduction</w:t>
            </w:r>
          </w:p>
        </w:tc>
        <w:tc>
          <w:tcPr>
            <w:tcW w:w="1800"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93FB511" w14:textId="0F367B71" w:rsidR="000162CD" w:rsidRPr="00F73305" w:rsidRDefault="00863AB2" w:rsidP="00D2775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r w:rsidR="000162CD">
              <w:rPr>
                <w:rFonts w:ascii="Arial" w:eastAsia="Times New Roman" w:hAnsi="Arial" w:cs="Arial"/>
                <w:color w:val="000000"/>
                <w:sz w:val="20"/>
                <w:szCs w:val="20"/>
              </w:rPr>
              <w:t xml:space="preserve"> and </w:t>
            </w:r>
            <w:r w:rsidR="006D4B44">
              <w:rPr>
                <w:rFonts w:ascii="Arial" w:hAnsi="Arial" w:cs="Arial" w:hint="eastAsia"/>
                <w:color w:val="000000"/>
                <w:sz w:val="20"/>
                <w:szCs w:val="20"/>
              </w:rPr>
              <w:t>propose for adoption</w:t>
            </w:r>
          </w:p>
        </w:tc>
        <w:tc>
          <w:tcPr>
            <w:tcW w:w="2610" w:type="dxa"/>
            <w:tcBorders>
              <w:top w:val="single" w:sz="4" w:space="0" w:color="auto"/>
              <w:left w:val="nil"/>
              <w:bottom w:val="single" w:sz="4" w:space="0" w:color="000000" w:themeColor="text1"/>
              <w:right w:val="single" w:sz="4" w:space="0" w:color="auto"/>
            </w:tcBorders>
            <w:shd w:val="clear" w:color="auto" w:fill="auto"/>
            <w:vAlign w:val="center"/>
            <w:hideMark/>
          </w:tcPr>
          <w:p w14:paraId="0C121EB4" w14:textId="2D6F11B5" w:rsidR="00863AB2" w:rsidRPr="00F73305" w:rsidRDefault="00863AB2"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6D4B44">
              <w:rPr>
                <w:rFonts w:ascii="Arial" w:hAnsi="Arial" w:cs="Arial" w:hint="eastAsia"/>
                <w:color w:val="000000"/>
                <w:sz w:val="20"/>
                <w:szCs w:val="20"/>
              </w:rPr>
              <w:t>Feb</w:t>
            </w:r>
            <w:r w:rsidR="00957A30">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6D4B44">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w:t>
            </w:r>
            <w:r w:rsidR="005A7B3B">
              <w:rPr>
                <w:rFonts w:ascii="Arial" w:eastAsia="Times New Roman" w:hAnsi="Arial" w:cs="Arial"/>
                <w:color w:val="000000"/>
                <w:sz w:val="20"/>
                <w:szCs w:val="20"/>
              </w:rPr>
              <w:t>3</w:t>
            </w:r>
            <w:r w:rsidRPr="00F73305">
              <w:rPr>
                <w:rFonts w:ascii="Arial" w:eastAsia="Times New Roman" w:hAnsi="Arial" w:cs="Arial"/>
                <w:color w:val="000000"/>
                <w:sz w:val="20"/>
                <w:szCs w:val="20"/>
              </w:rPr>
              <w:t>/</w:t>
            </w:r>
            <w:r w:rsidR="00FB3E37">
              <w:rPr>
                <w:rFonts w:ascii="Arial" w:hAnsi="Arial" w:cs="Arial" w:hint="eastAsia"/>
                <w:color w:val="000000"/>
                <w:sz w:val="20"/>
                <w:szCs w:val="20"/>
              </w:rPr>
              <w:t>4</w:t>
            </w:r>
            <w:r w:rsidRPr="00F73305">
              <w:rPr>
                <w:rFonts w:ascii="Arial" w:eastAsia="Times New Roman" w:hAnsi="Arial" w:cs="Arial"/>
                <w:color w:val="000000"/>
                <w:sz w:val="20"/>
                <w:szCs w:val="20"/>
              </w:rPr>
              <w:t>)</w:t>
            </w:r>
          </w:p>
        </w:tc>
        <w:tc>
          <w:tcPr>
            <w:tcW w:w="995" w:type="dxa"/>
            <w:tcBorders>
              <w:top w:val="single" w:sz="4" w:space="0" w:color="auto"/>
              <w:left w:val="nil"/>
              <w:bottom w:val="single" w:sz="4" w:space="0" w:color="000000" w:themeColor="text1"/>
              <w:right w:val="single" w:sz="4" w:space="0" w:color="auto"/>
            </w:tcBorders>
            <w:vAlign w:val="center"/>
          </w:tcPr>
          <w:p w14:paraId="6AA951F0" w14:textId="772B0795" w:rsidR="00863AB2" w:rsidRPr="00F73305" w:rsidRDefault="00863AB2"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94EA8" w:rsidRPr="00F73305" w14:paraId="5DC9AEF6" w14:textId="55C7C212" w:rsidTr="001A1808">
        <w:trPr>
          <w:trHeight w:val="1395"/>
        </w:trPr>
        <w:tc>
          <w:tcPr>
            <w:tcW w:w="1079" w:type="dxa"/>
            <w:vMerge w:val="restart"/>
            <w:tcBorders>
              <w:top w:val="single" w:sz="4" w:space="0" w:color="auto"/>
              <w:left w:val="single" w:sz="4" w:space="0" w:color="auto"/>
              <w:bottom w:val="nil"/>
              <w:right w:val="single" w:sz="4" w:space="0" w:color="000000" w:themeColor="text1"/>
            </w:tcBorders>
            <w:vAlign w:val="center"/>
            <w:hideMark/>
          </w:tcPr>
          <w:p w14:paraId="0BABA246" w14:textId="3F84FAC2" w:rsidR="00F94EA8" w:rsidRPr="00F73305" w:rsidRDefault="00F94EA8"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Glossary</w:t>
            </w:r>
          </w:p>
        </w:tc>
        <w:tc>
          <w:tcPr>
            <w:tcW w:w="3151"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56CA4DE8" w14:textId="77777777"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sidRPr="00F73305">
              <w:rPr>
                <w:rFonts w:ascii="Arial" w:eastAsia="Times New Roman" w:hAnsi="Arial" w:cs="Arial"/>
                <w:color w:val="000000"/>
                <w:sz w:val="20"/>
                <w:szCs w:val="20"/>
              </w:rPr>
              <w:t>New definition for ‘swill’</w:t>
            </w:r>
            <w:r>
              <w:rPr>
                <w:rFonts w:ascii="Arial" w:hAnsi="Arial" w:cs="Arial" w:hint="eastAsia"/>
                <w:color w:val="000000"/>
                <w:sz w:val="20"/>
                <w:szCs w:val="20"/>
              </w:rPr>
              <w:t xml:space="preserve">, definitions for </w:t>
            </w:r>
            <w:r>
              <w:rPr>
                <w:rFonts w:ascii="Arial" w:hAnsi="Arial" w:cs="Arial"/>
                <w:color w:val="000000"/>
                <w:sz w:val="20"/>
                <w:szCs w:val="20"/>
              </w:rPr>
              <w:t>‘</w:t>
            </w:r>
            <w:r>
              <w:rPr>
                <w:rFonts w:ascii="Arial" w:hAnsi="Arial" w:cs="Arial" w:hint="eastAsia"/>
                <w:color w:val="000000"/>
                <w:sz w:val="20"/>
                <w:szCs w:val="20"/>
              </w:rPr>
              <w:t>biosecurity</w:t>
            </w:r>
            <w:r>
              <w:rPr>
                <w:rFonts w:ascii="Arial" w:hAnsi="Arial" w:cs="Arial"/>
                <w:color w:val="000000"/>
                <w:sz w:val="20"/>
                <w:szCs w:val="20"/>
              </w:rPr>
              <w:t>’</w:t>
            </w:r>
            <w:r>
              <w:rPr>
                <w:rFonts w:ascii="Arial" w:hAnsi="Arial" w:cs="Arial" w:hint="eastAsia"/>
                <w:color w:val="000000"/>
                <w:sz w:val="20"/>
                <w:szCs w:val="20"/>
              </w:rPr>
              <w:t xml:space="preserve"> and </w:t>
            </w:r>
            <w:r>
              <w:rPr>
                <w:rFonts w:ascii="Arial" w:hAnsi="Arial" w:cs="Arial"/>
                <w:color w:val="000000"/>
                <w:sz w:val="20"/>
                <w:szCs w:val="20"/>
              </w:rPr>
              <w:t>‘</w:t>
            </w:r>
            <w:r>
              <w:rPr>
                <w:rFonts w:ascii="Arial" w:hAnsi="Arial" w:cs="Arial" w:hint="eastAsia"/>
                <w:color w:val="000000"/>
                <w:sz w:val="20"/>
                <w:szCs w:val="20"/>
              </w:rPr>
              <w:t>biosecurity plan</w:t>
            </w:r>
            <w:r>
              <w:rPr>
                <w:rFonts w:ascii="Arial" w:hAnsi="Arial" w:cs="Arial"/>
                <w:color w:val="000000"/>
                <w:sz w:val="20"/>
                <w:szCs w:val="20"/>
              </w:rPr>
              <w:t>’</w:t>
            </w:r>
          </w:p>
          <w:p w14:paraId="527D2162" w14:textId="14E03FB5" w:rsidR="00F94EA8" w:rsidRPr="00B91CC1" w:rsidRDefault="00F94EA8" w:rsidP="00B91CC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 xml:space="preserve">2. </w:t>
            </w:r>
            <w:r>
              <w:rPr>
                <w:rFonts w:ascii="Arial" w:eastAsia="Times New Roman" w:hAnsi="Arial" w:cs="Arial"/>
                <w:color w:val="000000"/>
                <w:sz w:val="20"/>
                <w:szCs w:val="20"/>
              </w:rPr>
              <w:t>New definition</w:t>
            </w:r>
            <w:r>
              <w:rPr>
                <w:rFonts w:ascii="Arial" w:hAnsi="Arial" w:cs="Arial" w:hint="eastAsia"/>
                <w:color w:val="000000"/>
                <w:sz w:val="20"/>
                <w:szCs w:val="20"/>
              </w:rPr>
              <w:t>s</w:t>
            </w:r>
            <w:r>
              <w:rPr>
                <w:rFonts w:ascii="Arial" w:eastAsia="Times New Roman" w:hAnsi="Arial" w:cs="Arial"/>
                <w:color w:val="000000"/>
                <w:sz w:val="20"/>
                <w:szCs w:val="20"/>
              </w:rPr>
              <w:t xml:space="preserve"> for</w:t>
            </w:r>
            <w:r>
              <w:rPr>
                <w:rFonts w:ascii="Arial" w:hAnsi="Arial" w:cs="Arial" w:hint="eastAsia"/>
                <w:color w:val="000000"/>
                <w:sz w:val="20"/>
                <w:szCs w:val="20"/>
              </w:rPr>
              <w:t xml:space="preserve"> </w:t>
            </w:r>
            <w:r>
              <w:rPr>
                <w:rFonts w:ascii="Arial" w:hAnsi="Arial" w:cs="Arial"/>
                <w:color w:val="000000"/>
                <w:sz w:val="20"/>
                <w:szCs w:val="20"/>
              </w:rPr>
              <w:t>‘</w:t>
            </w:r>
            <w:r>
              <w:rPr>
                <w:rFonts w:ascii="Arial" w:hAnsi="Arial" w:cs="Arial" w:hint="eastAsia"/>
                <w:color w:val="000000"/>
                <w:sz w:val="20"/>
                <w:szCs w:val="20"/>
              </w:rPr>
              <w:t>isolation</w:t>
            </w:r>
            <w:r>
              <w:rPr>
                <w:rFonts w:ascii="Arial" w:hAnsi="Arial" w:cs="Arial"/>
                <w:color w:val="000000"/>
                <w:sz w:val="20"/>
                <w:szCs w:val="20"/>
              </w:rPr>
              <w:t>’</w:t>
            </w:r>
            <w:r>
              <w:rPr>
                <w:rFonts w:ascii="Arial" w:hAnsi="Arial" w:cs="Arial" w:hint="eastAsia"/>
                <w:color w:val="000000"/>
                <w:sz w:val="20"/>
                <w:szCs w:val="20"/>
              </w:rPr>
              <w:t xml:space="preserve"> and</w:t>
            </w:r>
            <w:r>
              <w:rPr>
                <w:rFonts w:ascii="Arial" w:eastAsia="Times New Roman" w:hAnsi="Arial" w:cs="Arial"/>
                <w:color w:val="000000"/>
                <w:sz w:val="20"/>
                <w:szCs w:val="20"/>
              </w:rPr>
              <w:t xml:space="preserve"> ‘pathogenic agent’</w:t>
            </w:r>
            <w:r>
              <w:rPr>
                <w:rFonts w:ascii="Arial" w:hAnsi="Arial" w:cs="Arial" w:hint="eastAsia"/>
                <w:color w:val="000000"/>
                <w:sz w:val="20"/>
                <w:szCs w:val="20"/>
              </w:rPr>
              <w:t>, and d</w:t>
            </w:r>
            <w:r>
              <w:rPr>
                <w:rFonts w:ascii="Arial" w:eastAsia="Times New Roman" w:hAnsi="Arial" w:cs="Arial"/>
                <w:color w:val="000000"/>
                <w:sz w:val="20"/>
                <w:szCs w:val="20"/>
              </w:rPr>
              <w:t>efinition for ‘disinfection’</w:t>
            </w:r>
          </w:p>
        </w:tc>
        <w:tc>
          <w:tcPr>
            <w:tcW w:w="470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D713AB4" w14:textId="064F9871" w:rsidR="00F94EA8" w:rsidRPr="00B85F53"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Swill: </w:t>
            </w:r>
            <w:r w:rsidRPr="00F73305">
              <w:rPr>
                <w:rFonts w:ascii="Arial" w:eastAsia="Times New Roman" w:hAnsi="Arial" w:cs="Arial"/>
                <w:color w:val="000000"/>
                <w:sz w:val="20"/>
                <w:szCs w:val="20"/>
              </w:rPr>
              <w:t xml:space="preserve">Review use of the term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Develop a policy for its use and consider developing a definition.</w:t>
            </w:r>
            <w:r>
              <w:rPr>
                <w:rFonts w:ascii="Arial" w:eastAsia="Times New Roman" w:hAnsi="Arial" w:cs="Arial"/>
                <w:color w:val="000000"/>
                <w:sz w:val="20"/>
                <w:szCs w:val="20"/>
              </w:rPr>
              <w:t xml:space="preserve"> (connected to biosecurity work)</w:t>
            </w:r>
          </w:p>
        </w:tc>
        <w:tc>
          <w:tcPr>
            <w:tcW w:w="1800"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25769128" w14:textId="3C4D3E74" w:rsidR="00F94EA8" w:rsidRPr="00AD55D1" w:rsidRDefault="00F94EA8" w:rsidP="00FA4427">
            <w:pPr>
              <w:spacing w:after="0" w:line="240" w:lineRule="auto"/>
              <w:rPr>
                <w:rFonts w:ascii="Arial" w:hAnsi="Arial" w:cs="Arial"/>
                <w:color w:val="000000"/>
                <w:sz w:val="20"/>
                <w:szCs w:val="20"/>
                <w:highlight w:val="yellow"/>
              </w:rPr>
            </w:pPr>
            <w:r>
              <w:rPr>
                <w:rFonts w:ascii="Arial" w:hAnsi="Arial" w:cs="Arial" w:hint="eastAsia"/>
                <w:color w:val="000000"/>
                <w:sz w:val="20"/>
                <w:szCs w:val="20"/>
              </w:rPr>
              <w:t>Circulated for comments</w:t>
            </w:r>
          </w:p>
        </w:tc>
        <w:tc>
          <w:tcPr>
            <w:tcW w:w="2610"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2BF4CF25" w14:textId="618A77DF"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Pr>
                <w:rFonts w:ascii="Arial" w:eastAsia="Times New Roman" w:hAnsi="Arial" w:cs="Arial"/>
                <w:color w:val="000000"/>
                <w:sz w:val="20"/>
                <w:szCs w:val="20"/>
              </w:rPr>
              <w:t>Noted in</w:t>
            </w:r>
            <w:r w:rsidRPr="00F73305">
              <w:rPr>
                <w:rFonts w:ascii="Arial" w:eastAsia="Times New Roman" w:hAnsi="Arial" w:cs="Arial"/>
                <w:color w:val="000000"/>
                <w:sz w:val="20"/>
                <w:szCs w:val="20"/>
              </w:rPr>
              <w:t xml:space="preserve"> </w:t>
            </w:r>
            <w:r w:rsidR="00FB3E37">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FB3E37">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w:t>
            </w:r>
            <w:r w:rsidR="00FB3E37">
              <w:rPr>
                <w:rFonts w:ascii="Arial" w:hAnsi="Arial" w:cs="Arial" w:hint="eastAsia"/>
                <w:color w:val="000000"/>
                <w:sz w:val="20"/>
                <w:szCs w:val="20"/>
              </w:rPr>
              <w:t>3</w:t>
            </w:r>
            <w:r>
              <w:rPr>
                <w:rFonts w:ascii="Arial" w:eastAsia="Times New Roman" w:hAnsi="Arial" w:cs="Arial"/>
                <w:color w:val="000000"/>
                <w:sz w:val="20"/>
                <w:szCs w:val="20"/>
              </w:rPr>
              <w:t>)</w:t>
            </w:r>
          </w:p>
          <w:p w14:paraId="50AB7C3A" w14:textId="604EB224" w:rsidR="00F94EA8" w:rsidRPr="00AD55D1" w:rsidRDefault="00F94EA8" w:rsidP="00FA4427">
            <w:pPr>
              <w:spacing w:after="0" w:line="240" w:lineRule="auto"/>
              <w:rPr>
                <w:rFonts w:ascii="Arial" w:eastAsia="Times New Roman" w:hAnsi="Arial" w:cs="Arial"/>
                <w:color w:val="000000"/>
                <w:sz w:val="20"/>
                <w:szCs w:val="20"/>
                <w:highlight w:val="yellow"/>
              </w:rPr>
            </w:pPr>
            <w:r>
              <w:rPr>
                <w:rFonts w:ascii="Arial" w:hAnsi="Arial" w:cs="Arial" w:hint="eastAsia"/>
                <w:color w:val="000000"/>
                <w:sz w:val="20"/>
                <w:szCs w:val="20"/>
              </w:rPr>
              <w:t xml:space="preserve">2. Noted in </w:t>
            </w:r>
            <w:r w:rsidR="0028403C">
              <w:rPr>
                <w:rFonts w:ascii="Arial" w:hAnsi="Arial" w:cs="Arial" w:hint="eastAsia"/>
                <w:color w:val="000000"/>
                <w:sz w:val="20"/>
                <w:szCs w:val="20"/>
              </w:rPr>
              <w:t>Feb</w:t>
            </w:r>
            <w:r>
              <w:rPr>
                <w:rFonts w:ascii="Arial" w:hAnsi="Arial" w:cs="Arial" w:hint="eastAsia"/>
                <w:color w:val="000000"/>
                <w:sz w:val="20"/>
                <w:szCs w:val="20"/>
              </w:rPr>
              <w:t xml:space="preserve"> 202</w:t>
            </w:r>
            <w:r w:rsidR="0028403C">
              <w:rPr>
                <w:rFonts w:ascii="Arial" w:hAnsi="Arial" w:cs="Arial" w:hint="eastAsia"/>
                <w:color w:val="000000"/>
                <w:sz w:val="20"/>
                <w:szCs w:val="20"/>
              </w:rPr>
              <w:t>5</w:t>
            </w:r>
            <w:r>
              <w:rPr>
                <w:rFonts w:ascii="Arial" w:hAnsi="Arial" w:cs="Arial" w:hint="eastAsia"/>
                <w:color w:val="000000"/>
                <w:sz w:val="20"/>
                <w:szCs w:val="20"/>
              </w:rPr>
              <w:t xml:space="preserve"> TAHSC report (Sep 2024/</w:t>
            </w:r>
            <w:r w:rsidR="0028403C">
              <w:rPr>
                <w:rFonts w:ascii="Arial" w:hAnsi="Arial" w:cs="Arial" w:hint="eastAsia"/>
                <w:color w:val="000000"/>
                <w:sz w:val="20"/>
                <w:szCs w:val="20"/>
              </w:rPr>
              <w:t>2</w:t>
            </w:r>
            <w:r>
              <w:rPr>
                <w:rFonts w:ascii="Arial" w:hAnsi="Arial" w:cs="Arial" w:hint="eastAsia"/>
                <w:color w:val="000000"/>
                <w:sz w:val="20"/>
                <w:szCs w:val="20"/>
              </w:rPr>
              <w:t>)</w:t>
            </w:r>
          </w:p>
        </w:tc>
        <w:tc>
          <w:tcPr>
            <w:tcW w:w="995"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6B6D0CF8" w14:textId="674A9B9D" w:rsidR="00F94EA8" w:rsidRPr="00AD55D1" w:rsidRDefault="00F94EA8" w:rsidP="00FA4427">
            <w:pPr>
              <w:spacing w:after="0" w:line="240" w:lineRule="auto"/>
              <w:jc w:val="center"/>
              <w:rPr>
                <w:rFonts w:ascii="Arial" w:eastAsia="Times New Roman" w:hAnsi="Arial" w:cs="Arial"/>
                <w:color w:val="000000"/>
                <w:sz w:val="20"/>
                <w:szCs w:val="20"/>
                <w:highlight w:val="yellow"/>
              </w:rPr>
            </w:pPr>
            <w:r>
              <w:rPr>
                <w:rFonts w:ascii="Arial" w:eastAsia="Times New Roman" w:hAnsi="Arial" w:cs="Arial"/>
                <w:color w:val="000000"/>
                <w:sz w:val="20"/>
                <w:szCs w:val="20"/>
              </w:rPr>
              <w:t>1</w:t>
            </w:r>
          </w:p>
        </w:tc>
      </w:tr>
      <w:tr w:rsidR="00476575" w:rsidRPr="00F73305" w14:paraId="4A1DCA61" w14:textId="77777777" w:rsidTr="001A1808">
        <w:trPr>
          <w:trHeight w:val="1380"/>
        </w:trPr>
        <w:tc>
          <w:tcPr>
            <w:tcW w:w="1079" w:type="dxa"/>
            <w:vMerge/>
            <w:tcBorders>
              <w:left w:val="single" w:sz="4" w:space="0" w:color="auto"/>
              <w:bottom w:val="nil"/>
              <w:right w:val="single" w:sz="4" w:space="0" w:color="000000" w:themeColor="text1"/>
            </w:tcBorders>
            <w:vAlign w:val="center"/>
          </w:tcPr>
          <w:p w14:paraId="4E66D3D3" w14:textId="77777777" w:rsidR="00476575" w:rsidRPr="00F73305" w:rsidRDefault="00476575" w:rsidP="00FA4427">
            <w:pPr>
              <w:spacing w:after="0" w:line="240" w:lineRule="auto"/>
              <w:rPr>
                <w:rFonts w:ascii="Arial" w:eastAsia="Times New Roman" w:hAnsi="Arial" w:cs="Arial"/>
                <w:b/>
                <w:bCs/>
                <w:color w:val="000000"/>
                <w:sz w:val="20"/>
                <w:szCs w:val="20"/>
              </w:rPr>
            </w:pPr>
          </w:p>
        </w:tc>
        <w:tc>
          <w:tcPr>
            <w:tcW w:w="3151"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59D9221D" w14:textId="4CAB5B5A" w:rsidR="00476575" w:rsidRDefault="00D53CD2"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Definition for </w:t>
            </w:r>
            <w:r>
              <w:rPr>
                <w:rFonts w:ascii="Arial" w:hAnsi="Arial" w:cs="Arial"/>
                <w:color w:val="000000"/>
                <w:sz w:val="20"/>
                <w:szCs w:val="20"/>
              </w:rPr>
              <w:t>‘</w:t>
            </w:r>
            <w:proofErr w:type="spellStart"/>
            <w:r>
              <w:rPr>
                <w:rFonts w:ascii="Arial" w:hAnsi="Arial" w:cs="Arial" w:hint="eastAsia"/>
                <w:color w:val="000000"/>
                <w:sz w:val="20"/>
                <w:szCs w:val="20"/>
              </w:rPr>
              <w:t>disinsection</w:t>
            </w:r>
            <w:proofErr w:type="spellEnd"/>
            <w:r>
              <w:rPr>
                <w:rFonts w:ascii="Arial" w:hAnsi="Arial" w:cs="Arial"/>
                <w:color w:val="000000"/>
                <w:sz w:val="20"/>
                <w:szCs w:val="20"/>
              </w:rPr>
              <w:t>’</w:t>
            </w:r>
          </w:p>
        </w:tc>
        <w:tc>
          <w:tcPr>
            <w:tcW w:w="4701" w:type="dxa"/>
            <w:tcBorders>
              <w:top w:val="dotted" w:sz="4" w:space="0" w:color="000000" w:themeColor="text1"/>
              <w:left w:val="single" w:sz="4" w:space="0" w:color="000000" w:themeColor="text1"/>
              <w:bottom w:val="dotted" w:sz="4" w:space="0" w:color="auto"/>
              <w:right w:val="single" w:sz="4" w:space="0" w:color="000000" w:themeColor="text1"/>
            </w:tcBorders>
          </w:tcPr>
          <w:p w14:paraId="79FE91EA" w14:textId="2972720F" w:rsidR="00B86381" w:rsidRPr="0098005D" w:rsidRDefault="00B86381" w:rsidP="00FA4427">
            <w:pPr>
              <w:spacing w:after="0" w:line="240" w:lineRule="auto"/>
              <w:rPr>
                <w:rFonts w:ascii="Arial" w:hAnsi="Arial" w:cs="Arial"/>
                <w:color w:val="000000"/>
                <w:sz w:val="20"/>
                <w:szCs w:val="20"/>
              </w:rPr>
            </w:pPr>
            <w:r>
              <w:rPr>
                <w:rFonts w:ascii="Arial" w:hAnsi="Arial" w:cs="Arial" w:hint="eastAsia"/>
                <w:color w:val="000000"/>
                <w:sz w:val="20"/>
                <w:szCs w:val="20"/>
              </w:rPr>
              <w:t>Develop a new definition</w:t>
            </w:r>
          </w:p>
        </w:tc>
        <w:tc>
          <w:tcPr>
            <w:tcW w:w="180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3630C6FA" w14:textId="1FF51D71" w:rsidR="00476575" w:rsidRDefault="000B1FAF" w:rsidP="00FA442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irculated for comments</w:t>
            </w:r>
          </w:p>
        </w:tc>
        <w:tc>
          <w:tcPr>
            <w:tcW w:w="261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084E4029" w14:textId="376FDD1D" w:rsidR="00476575" w:rsidRDefault="00AE2B8F" w:rsidP="00FA442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w:t>
            </w:r>
            <w:r w:rsidR="000B1FAF">
              <w:rPr>
                <w:rFonts w:ascii="Arial" w:hAnsi="Arial" w:cs="Arial" w:hint="eastAsia"/>
                <w:color w:val="000000"/>
                <w:sz w:val="20"/>
                <w:szCs w:val="20"/>
              </w:rPr>
              <w:t xml:space="preserve"> (Feb 2025/1)</w:t>
            </w:r>
          </w:p>
        </w:tc>
        <w:tc>
          <w:tcPr>
            <w:tcW w:w="995" w:type="dxa"/>
            <w:tcBorders>
              <w:top w:val="dotted" w:sz="4" w:space="0" w:color="000000" w:themeColor="text1"/>
              <w:left w:val="single" w:sz="4" w:space="0" w:color="000000" w:themeColor="text1"/>
              <w:bottom w:val="dotted" w:sz="4" w:space="0" w:color="auto"/>
              <w:right w:val="single" w:sz="4" w:space="0" w:color="000000" w:themeColor="text1"/>
            </w:tcBorders>
            <w:vAlign w:val="center"/>
          </w:tcPr>
          <w:p w14:paraId="3D00287B" w14:textId="4AC85144" w:rsidR="00476575" w:rsidRPr="0098005D" w:rsidRDefault="006C5B72" w:rsidP="00FA442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F94EA8" w:rsidRPr="00F73305" w14:paraId="4177641B" w14:textId="77777777" w:rsidTr="001A1808">
        <w:trPr>
          <w:trHeight w:val="1380"/>
        </w:trPr>
        <w:tc>
          <w:tcPr>
            <w:tcW w:w="1079" w:type="dxa"/>
            <w:vMerge/>
            <w:tcBorders>
              <w:left w:val="single" w:sz="4" w:space="0" w:color="auto"/>
              <w:bottom w:val="nil"/>
              <w:right w:val="single" w:sz="4" w:space="0" w:color="000000" w:themeColor="text1"/>
            </w:tcBorders>
            <w:vAlign w:val="center"/>
          </w:tcPr>
          <w:p w14:paraId="430393E1" w14:textId="77777777" w:rsidR="00F94EA8" w:rsidRPr="00F73305" w:rsidRDefault="00F94EA8" w:rsidP="00FA4427">
            <w:pPr>
              <w:spacing w:after="0" w:line="240" w:lineRule="auto"/>
              <w:rPr>
                <w:rFonts w:ascii="Arial" w:eastAsia="Times New Roman" w:hAnsi="Arial" w:cs="Arial"/>
                <w:b/>
                <w:bCs/>
                <w:color w:val="000000"/>
                <w:sz w:val="20"/>
                <w:szCs w:val="20"/>
              </w:rPr>
            </w:pPr>
          </w:p>
        </w:tc>
        <w:tc>
          <w:tcPr>
            <w:tcW w:w="3151"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23349143" w14:textId="4796D585"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Pr>
                <w:rFonts w:ascii="Arial" w:eastAsia="Times New Roman" w:hAnsi="Arial" w:cs="Arial"/>
                <w:color w:val="000000"/>
                <w:sz w:val="20"/>
                <w:szCs w:val="20"/>
              </w:rPr>
              <w:t>New definition for ‘point of exit’ and definitions for ‘border post’ and ‘quarantine station'</w:t>
            </w:r>
          </w:p>
          <w:p w14:paraId="7B4CF50E" w14:textId="672865B9" w:rsidR="00F94EA8" w:rsidRPr="009A54E6"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2. New definition for </w:t>
            </w:r>
            <w:r>
              <w:rPr>
                <w:rFonts w:ascii="Arial" w:hAnsi="Arial" w:cs="Arial"/>
                <w:color w:val="000000"/>
                <w:sz w:val="20"/>
                <w:szCs w:val="20"/>
              </w:rPr>
              <w:t>‘</w:t>
            </w:r>
            <w:r>
              <w:rPr>
                <w:rFonts w:ascii="Arial" w:hAnsi="Arial" w:cs="Arial" w:hint="eastAsia"/>
                <w:color w:val="000000"/>
                <w:sz w:val="20"/>
                <w:szCs w:val="20"/>
              </w:rPr>
              <w:t>point of entry</w:t>
            </w:r>
            <w:r>
              <w:rPr>
                <w:rFonts w:ascii="Arial" w:hAnsi="Arial" w:cs="Arial"/>
                <w:color w:val="000000"/>
                <w:sz w:val="20"/>
                <w:szCs w:val="20"/>
              </w:rPr>
              <w:t>’</w:t>
            </w:r>
            <w:r>
              <w:rPr>
                <w:rFonts w:ascii="Arial" w:hAnsi="Arial" w:cs="Arial" w:hint="eastAsia"/>
                <w:color w:val="000000"/>
                <w:sz w:val="20"/>
                <w:szCs w:val="20"/>
              </w:rPr>
              <w:t xml:space="preserve"> and definition</w:t>
            </w:r>
            <w:r w:rsidR="00D50C93">
              <w:rPr>
                <w:rFonts w:ascii="Arial" w:hAnsi="Arial" w:cs="Arial"/>
                <w:color w:val="000000"/>
                <w:sz w:val="20"/>
                <w:szCs w:val="20"/>
              </w:rPr>
              <w:t>s</w:t>
            </w:r>
            <w:r>
              <w:rPr>
                <w:rFonts w:ascii="Arial" w:hAnsi="Arial" w:cs="Arial" w:hint="eastAsia"/>
                <w:color w:val="000000"/>
                <w:sz w:val="20"/>
                <w:szCs w:val="20"/>
              </w:rPr>
              <w:t xml:space="preserve"> for </w:t>
            </w:r>
            <w:r>
              <w:rPr>
                <w:rFonts w:ascii="Arial" w:hAnsi="Arial" w:cs="Arial"/>
                <w:color w:val="000000"/>
                <w:sz w:val="20"/>
                <w:szCs w:val="20"/>
              </w:rPr>
              <w:t>‘</w:t>
            </w:r>
            <w:r>
              <w:rPr>
                <w:rFonts w:ascii="Arial" w:hAnsi="Arial" w:cs="Arial" w:hint="eastAsia"/>
                <w:color w:val="000000"/>
                <w:sz w:val="20"/>
                <w:szCs w:val="20"/>
              </w:rPr>
              <w:t>transit country</w:t>
            </w:r>
            <w:r>
              <w:rPr>
                <w:rFonts w:ascii="Arial" w:hAnsi="Arial" w:cs="Arial"/>
                <w:color w:val="000000"/>
                <w:sz w:val="20"/>
                <w:szCs w:val="20"/>
              </w:rPr>
              <w:t>’</w:t>
            </w:r>
            <w:r w:rsidR="00D50C93">
              <w:rPr>
                <w:rFonts w:ascii="Arial" w:hAnsi="Arial" w:cs="Arial"/>
                <w:color w:val="000000"/>
                <w:sz w:val="20"/>
                <w:szCs w:val="20"/>
              </w:rPr>
              <w:t>, ‘</w:t>
            </w:r>
            <w:r w:rsidR="00BD4996">
              <w:rPr>
                <w:rFonts w:ascii="Arial" w:hAnsi="Arial" w:cs="Arial"/>
                <w:color w:val="000000"/>
                <w:sz w:val="20"/>
                <w:szCs w:val="20"/>
              </w:rPr>
              <w:t>container’ and ‘vehicle/vessel’</w:t>
            </w:r>
          </w:p>
        </w:tc>
        <w:tc>
          <w:tcPr>
            <w:tcW w:w="4701" w:type="dxa"/>
            <w:tcBorders>
              <w:top w:val="dotted" w:sz="4" w:space="0" w:color="000000" w:themeColor="text1"/>
              <w:left w:val="single" w:sz="4" w:space="0" w:color="000000" w:themeColor="text1"/>
              <w:bottom w:val="dotted" w:sz="4" w:space="0" w:color="auto"/>
              <w:right w:val="single" w:sz="4" w:space="0" w:color="000000" w:themeColor="text1"/>
            </w:tcBorders>
          </w:tcPr>
          <w:p w14:paraId="52621485" w14:textId="5F3FE87D" w:rsidR="00F94EA8" w:rsidRPr="00F73305"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Review as a part of the work to revise </w:t>
            </w:r>
            <w:proofErr w:type="spellStart"/>
            <w:r>
              <w:rPr>
                <w:rFonts w:ascii="Arial" w:eastAsia="Times New Roman" w:hAnsi="Arial" w:cs="Arial"/>
                <w:color w:val="000000"/>
                <w:sz w:val="20"/>
                <w:szCs w:val="20"/>
              </w:rPr>
              <w:t>Chs</w:t>
            </w:r>
            <w:proofErr w:type="spellEnd"/>
            <w:r>
              <w:rPr>
                <w:rFonts w:ascii="Arial" w:eastAsia="Times New Roman" w:hAnsi="Arial" w:cs="Arial"/>
                <w:color w:val="000000"/>
                <w:sz w:val="20"/>
                <w:szCs w:val="20"/>
              </w:rPr>
              <w:t xml:space="preserve"> 5.4. to 5.7.</w:t>
            </w:r>
          </w:p>
        </w:tc>
        <w:tc>
          <w:tcPr>
            <w:tcW w:w="180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17BA04AA" w14:textId="674B5194" w:rsidR="00F94EA8" w:rsidRPr="0093438B" w:rsidDel="00C95663"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6FF1C4B9" w14:textId="0D2404B7"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Pr>
                <w:rFonts w:ascii="Arial" w:eastAsia="Times New Roman" w:hAnsi="Arial" w:cs="Arial"/>
                <w:color w:val="000000"/>
                <w:sz w:val="20"/>
                <w:szCs w:val="20"/>
              </w:rPr>
              <w:t xml:space="preserve">Noted in </w:t>
            </w:r>
            <w:r w:rsidR="007950C4">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7950C4">
              <w:rPr>
                <w:rFonts w:ascii="Arial" w:hAnsi="Arial" w:cs="Arial" w:hint="eastAsia"/>
                <w:color w:val="000000"/>
                <w:sz w:val="20"/>
                <w:szCs w:val="20"/>
              </w:rPr>
              <w:t>5</w:t>
            </w:r>
            <w:r>
              <w:rPr>
                <w:rFonts w:ascii="Arial" w:eastAsia="Times New Roman" w:hAnsi="Arial" w:cs="Arial"/>
                <w:color w:val="000000"/>
                <w:sz w:val="20"/>
                <w:szCs w:val="20"/>
              </w:rPr>
              <w:t xml:space="preserve"> TAHSC report (Sep 2023/</w:t>
            </w:r>
            <w:r w:rsidR="007950C4">
              <w:rPr>
                <w:rFonts w:ascii="Arial" w:hAnsi="Arial" w:cs="Arial" w:hint="eastAsia"/>
                <w:color w:val="000000"/>
                <w:sz w:val="20"/>
                <w:szCs w:val="20"/>
              </w:rPr>
              <w:t>3</w:t>
            </w:r>
            <w:r>
              <w:rPr>
                <w:rFonts w:ascii="Arial" w:eastAsia="Times New Roman" w:hAnsi="Arial" w:cs="Arial"/>
                <w:color w:val="000000"/>
                <w:sz w:val="20"/>
                <w:szCs w:val="20"/>
              </w:rPr>
              <w:t>)</w:t>
            </w:r>
          </w:p>
          <w:p w14:paraId="5651B922" w14:textId="5D43A2A0" w:rsidR="00F94EA8" w:rsidRPr="009A54E6"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2. Noted in </w:t>
            </w:r>
            <w:r w:rsidR="007950C4">
              <w:rPr>
                <w:rFonts w:ascii="Arial" w:hAnsi="Arial" w:cs="Arial" w:hint="eastAsia"/>
                <w:color w:val="000000"/>
                <w:sz w:val="20"/>
                <w:szCs w:val="20"/>
              </w:rPr>
              <w:t>Feb</w:t>
            </w:r>
            <w:r>
              <w:rPr>
                <w:rFonts w:ascii="Arial" w:hAnsi="Arial" w:cs="Arial" w:hint="eastAsia"/>
                <w:color w:val="000000"/>
                <w:sz w:val="20"/>
                <w:szCs w:val="20"/>
              </w:rPr>
              <w:t xml:space="preserve"> 202</w:t>
            </w:r>
            <w:r w:rsidR="007950C4">
              <w:rPr>
                <w:rFonts w:ascii="Arial" w:hAnsi="Arial" w:cs="Arial" w:hint="eastAsia"/>
                <w:color w:val="000000"/>
                <w:sz w:val="20"/>
                <w:szCs w:val="20"/>
              </w:rPr>
              <w:t>5</w:t>
            </w:r>
            <w:r>
              <w:rPr>
                <w:rFonts w:ascii="Arial" w:hAnsi="Arial" w:cs="Arial" w:hint="eastAsia"/>
                <w:color w:val="000000"/>
                <w:sz w:val="20"/>
                <w:szCs w:val="20"/>
              </w:rPr>
              <w:t xml:space="preserve"> TAHSC report (Sep 2024/</w:t>
            </w:r>
            <w:r w:rsidR="00FF4209">
              <w:rPr>
                <w:rFonts w:ascii="Arial" w:hAnsi="Arial" w:cs="Arial" w:hint="eastAsia"/>
                <w:color w:val="000000"/>
                <w:sz w:val="20"/>
                <w:szCs w:val="20"/>
              </w:rPr>
              <w:t>2</w:t>
            </w:r>
            <w:r>
              <w:rPr>
                <w:rFonts w:ascii="Arial" w:hAnsi="Arial" w:cs="Arial" w:hint="eastAsia"/>
                <w:color w:val="000000"/>
                <w:sz w:val="20"/>
                <w:szCs w:val="20"/>
              </w:rPr>
              <w:t>)</w:t>
            </w:r>
          </w:p>
        </w:tc>
        <w:tc>
          <w:tcPr>
            <w:tcW w:w="995" w:type="dxa"/>
            <w:tcBorders>
              <w:top w:val="dotted" w:sz="4" w:space="0" w:color="000000" w:themeColor="text1"/>
              <w:left w:val="single" w:sz="4" w:space="0" w:color="000000" w:themeColor="text1"/>
              <w:bottom w:val="dotted" w:sz="4" w:space="0" w:color="auto"/>
              <w:right w:val="single" w:sz="4" w:space="0" w:color="000000" w:themeColor="text1"/>
            </w:tcBorders>
            <w:vAlign w:val="center"/>
          </w:tcPr>
          <w:p w14:paraId="18384337" w14:textId="09F0A0B1" w:rsidR="00F94EA8" w:rsidRDefault="00F94EA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94EA8" w:rsidRPr="00F73305" w14:paraId="70047CBB" w14:textId="77777777" w:rsidTr="001A1808">
        <w:trPr>
          <w:trHeight w:val="620"/>
        </w:trPr>
        <w:tc>
          <w:tcPr>
            <w:tcW w:w="1079" w:type="dxa"/>
            <w:vMerge/>
            <w:tcBorders>
              <w:left w:val="single" w:sz="4" w:space="0" w:color="auto"/>
              <w:right w:val="single" w:sz="4" w:space="0" w:color="000000" w:themeColor="text1"/>
            </w:tcBorders>
            <w:vAlign w:val="center"/>
          </w:tcPr>
          <w:p w14:paraId="4D976B3F" w14:textId="77777777" w:rsidR="00F94EA8" w:rsidRPr="00F73305" w:rsidRDefault="00F94EA8"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dotted" w:sz="4" w:space="0" w:color="auto"/>
              <w:right w:val="single" w:sz="4" w:space="0" w:color="auto"/>
            </w:tcBorders>
            <w:shd w:val="clear" w:color="auto" w:fill="auto"/>
            <w:vAlign w:val="center"/>
          </w:tcPr>
          <w:p w14:paraId="44FA2A1A" w14:textId="12E1A18C" w:rsidR="00F94EA8"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definition for ‘veterinary medical use’</w:t>
            </w:r>
          </w:p>
        </w:tc>
        <w:tc>
          <w:tcPr>
            <w:tcW w:w="4701" w:type="dxa"/>
            <w:tcBorders>
              <w:top w:val="dotted" w:sz="4" w:space="0" w:color="auto"/>
              <w:left w:val="nil"/>
              <w:bottom w:val="dotted" w:sz="4" w:space="0" w:color="auto"/>
              <w:right w:val="single" w:sz="4" w:space="0" w:color="auto"/>
            </w:tcBorders>
          </w:tcPr>
          <w:p w14:paraId="4C2DF598" w14:textId="1282FC6D" w:rsidR="00F94EA8"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Move the definition from Ch 6.9.</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A33B35E" w14:textId="295F488D" w:rsidR="00F94EA8" w:rsidRPr="003C7167" w:rsidRDefault="00F94EA8" w:rsidP="00FA442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Pending </w:t>
            </w:r>
            <w:r>
              <w:rPr>
                <w:rFonts w:ascii="Arial" w:hAnsi="Arial" w:cs="Arial" w:hint="eastAsia"/>
                <w:color w:val="000000"/>
                <w:sz w:val="20"/>
                <w:szCs w:val="20"/>
              </w:rPr>
              <w:t xml:space="preserve">the </w:t>
            </w:r>
            <w:r>
              <w:rPr>
                <w:rFonts w:ascii="Arial" w:hAnsi="Arial" w:cs="Arial"/>
                <w:color w:val="000000"/>
                <w:sz w:val="20"/>
                <w:szCs w:val="20"/>
              </w:rPr>
              <w:t>work</w:t>
            </w:r>
            <w:r>
              <w:rPr>
                <w:rFonts w:ascii="Arial" w:hAnsi="Arial" w:cs="Arial" w:hint="eastAsia"/>
                <w:color w:val="000000"/>
                <w:sz w:val="20"/>
                <w:szCs w:val="20"/>
              </w:rPr>
              <w:t xml:space="preserve"> of AMRWG</w:t>
            </w:r>
          </w:p>
        </w:tc>
        <w:tc>
          <w:tcPr>
            <w:tcW w:w="2610" w:type="dxa"/>
            <w:tcBorders>
              <w:top w:val="dotted" w:sz="4" w:space="0" w:color="auto"/>
              <w:left w:val="nil"/>
              <w:bottom w:val="dotted" w:sz="4" w:space="0" w:color="auto"/>
              <w:right w:val="single" w:sz="4" w:space="0" w:color="auto"/>
            </w:tcBorders>
            <w:shd w:val="clear" w:color="auto" w:fill="auto"/>
            <w:vAlign w:val="center"/>
          </w:tcPr>
          <w:p w14:paraId="4C74ED3F" w14:textId="30606DD9" w:rsidR="00F94EA8"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5" w:type="dxa"/>
            <w:tcBorders>
              <w:top w:val="dotted" w:sz="4" w:space="0" w:color="auto"/>
              <w:left w:val="nil"/>
              <w:bottom w:val="dotted" w:sz="4" w:space="0" w:color="auto"/>
              <w:right w:val="single" w:sz="4" w:space="0" w:color="auto"/>
            </w:tcBorders>
            <w:vAlign w:val="center"/>
          </w:tcPr>
          <w:p w14:paraId="3CBE6A65" w14:textId="1BA556D8" w:rsidR="00F94EA8" w:rsidRDefault="00F94EA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F94EA8" w:rsidRPr="00F73305" w14:paraId="52D4E7AB" w14:textId="77777777" w:rsidTr="001A1808">
        <w:trPr>
          <w:cantSplit/>
          <w:trHeight w:val="1166"/>
        </w:trPr>
        <w:tc>
          <w:tcPr>
            <w:tcW w:w="1079" w:type="dxa"/>
            <w:vMerge/>
            <w:tcBorders>
              <w:left w:val="single" w:sz="4" w:space="0" w:color="auto"/>
              <w:bottom w:val="nil"/>
              <w:right w:val="single" w:sz="4" w:space="0" w:color="000000" w:themeColor="text1"/>
            </w:tcBorders>
            <w:vAlign w:val="center"/>
          </w:tcPr>
          <w:p w14:paraId="0037846C" w14:textId="77777777" w:rsidR="00F94EA8" w:rsidRPr="00F73305" w:rsidRDefault="00F94EA8"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dotted" w:sz="4" w:space="0" w:color="auto"/>
              <w:right w:val="single" w:sz="4" w:space="0" w:color="auto"/>
            </w:tcBorders>
            <w:shd w:val="clear" w:color="auto" w:fill="auto"/>
            <w:vAlign w:val="center"/>
          </w:tcPr>
          <w:p w14:paraId="6CDFD283" w14:textId="707B01BD" w:rsidR="00F94EA8" w:rsidRPr="00640A93" w:rsidRDefault="00F94EA8" w:rsidP="00640A93">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 xml:space="preserve">Definition of </w:t>
            </w:r>
            <w:r w:rsidRPr="00640A93">
              <w:rPr>
                <w:rFonts w:ascii="Arial" w:eastAsia="Times New Roman" w:hAnsi="Arial" w:cs="Arial"/>
                <w:i/>
                <w:iCs/>
                <w:color w:val="000000" w:themeColor="text1"/>
                <w:sz w:val="20"/>
                <w:szCs w:val="20"/>
              </w:rPr>
              <w:t>‘</w:t>
            </w:r>
            <w:r w:rsidRPr="00640A93">
              <w:rPr>
                <w:rFonts w:ascii="Arial" w:eastAsia="Times New Roman" w:hAnsi="Arial" w:cs="Arial"/>
                <w:color w:val="000000" w:themeColor="text1"/>
                <w:sz w:val="20"/>
                <w:szCs w:val="20"/>
              </w:rPr>
              <w:t>poultry’</w:t>
            </w:r>
          </w:p>
        </w:tc>
        <w:tc>
          <w:tcPr>
            <w:tcW w:w="4701" w:type="dxa"/>
            <w:tcBorders>
              <w:top w:val="dotted" w:sz="4" w:space="0" w:color="auto"/>
              <w:left w:val="nil"/>
              <w:bottom w:val="dotted" w:sz="4" w:space="0" w:color="auto"/>
              <w:right w:val="single" w:sz="4" w:space="0" w:color="auto"/>
            </w:tcBorders>
          </w:tcPr>
          <w:p w14:paraId="619BDD08" w14:textId="420A2949" w:rsidR="00F94EA8" w:rsidRPr="00640A93" w:rsidRDefault="00F94EA8" w:rsidP="00210BB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(Not defined yet, related to revision of chapters in Section 10)</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337B6448" w14:textId="4600D522" w:rsidR="00F94EA8" w:rsidRPr="003C7167" w:rsidRDefault="00F94EA8" w:rsidP="00210BB2">
            <w:pPr>
              <w:spacing w:after="0" w:line="240" w:lineRule="auto"/>
              <w:rPr>
                <w:rFonts w:ascii="Arial" w:hAnsi="Arial" w:cs="Arial"/>
                <w:color w:val="000000" w:themeColor="text1"/>
                <w:sz w:val="20"/>
                <w:szCs w:val="20"/>
              </w:rPr>
            </w:pPr>
            <w:r>
              <w:rPr>
                <w:rFonts w:ascii="Arial" w:hAnsi="Arial" w:cs="Arial" w:hint="eastAsia"/>
                <w:color w:val="000000" w:themeColor="text1"/>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1FC2F8F9" w14:textId="152AF758" w:rsidR="00F94EA8" w:rsidRPr="00640A93" w:rsidRDefault="00F94EA8" w:rsidP="00E83D6C">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 xml:space="preserve">Noted in </w:t>
            </w:r>
            <w:r w:rsidR="00FF4209">
              <w:rPr>
                <w:rFonts w:ascii="Arial" w:hAnsi="Arial" w:cs="Arial" w:hint="eastAsia"/>
                <w:color w:val="000000" w:themeColor="text1"/>
                <w:sz w:val="20"/>
                <w:szCs w:val="20"/>
              </w:rPr>
              <w:t>Feb</w:t>
            </w:r>
            <w:r w:rsidRPr="00640A93">
              <w:rPr>
                <w:rFonts w:ascii="Arial" w:eastAsia="Times New Roman" w:hAnsi="Arial" w:cs="Arial"/>
                <w:color w:val="000000" w:themeColor="text1"/>
                <w:sz w:val="20"/>
                <w:szCs w:val="20"/>
              </w:rPr>
              <w:t xml:space="preserve"> 202</w:t>
            </w:r>
            <w:r w:rsidR="00FF4209">
              <w:rPr>
                <w:rFonts w:ascii="Arial" w:hAnsi="Arial" w:cs="Arial" w:hint="eastAsia"/>
                <w:color w:val="000000" w:themeColor="text1"/>
                <w:sz w:val="20"/>
                <w:szCs w:val="20"/>
              </w:rPr>
              <w:t>5</w:t>
            </w:r>
            <w:r w:rsidRPr="00640A93">
              <w:rPr>
                <w:rFonts w:ascii="Arial" w:eastAsia="Times New Roman" w:hAnsi="Arial" w:cs="Arial"/>
                <w:color w:val="000000" w:themeColor="text1"/>
                <w:sz w:val="20"/>
                <w:szCs w:val="20"/>
              </w:rPr>
              <w:t xml:space="preserve"> TAHSC report</w:t>
            </w:r>
          </w:p>
        </w:tc>
        <w:tc>
          <w:tcPr>
            <w:tcW w:w="995" w:type="dxa"/>
            <w:tcBorders>
              <w:top w:val="dotted" w:sz="4" w:space="0" w:color="auto"/>
              <w:left w:val="nil"/>
              <w:bottom w:val="dotted" w:sz="4" w:space="0" w:color="auto"/>
              <w:right w:val="single" w:sz="4" w:space="0" w:color="auto"/>
            </w:tcBorders>
            <w:vAlign w:val="center"/>
          </w:tcPr>
          <w:p w14:paraId="15D621A1" w14:textId="06E23D29" w:rsidR="00F94EA8" w:rsidRPr="002A2FA9" w:rsidRDefault="00F94EA8" w:rsidP="00210BB2">
            <w:pPr>
              <w:spacing w:after="0"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1</w:t>
            </w:r>
          </w:p>
        </w:tc>
      </w:tr>
      <w:tr w:rsidR="00F94EA8" w:rsidRPr="00F73305" w14:paraId="6C4C40DB" w14:textId="77777777" w:rsidTr="001A1808">
        <w:trPr>
          <w:trHeight w:val="460"/>
        </w:trPr>
        <w:tc>
          <w:tcPr>
            <w:tcW w:w="1079" w:type="dxa"/>
            <w:vMerge/>
            <w:tcBorders>
              <w:left w:val="single" w:sz="4" w:space="0" w:color="auto"/>
              <w:bottom w:val="nil"/>
              <w:right w:val="single" w:sz="4" w:space="0" w:color="000000" w:themeColor="text1"/>
            </w:tcBorders>
            <w:shd w:val="clear" w:color="auto" w:fill="FFFFFF" w:themeFill="background1"/>
            <w:vAlign w:val="center"/>
          </w:tcPr>
          <w:p w14:paraId="59DA8D89" w14:textId="77777777" w:rsidR="00F94EA8" w:rsidRPr="00F73305" w:rsidRDefault="00F94EA8"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dotted" w:sz="4" w:space="0" w:color="auto"/>
              <w:right w:val="single" w:sz="4" w:space="0" w:color="auto"/>
            </w:tcBorders>
            <w:vAlign w:val="center"/>
          </w:tcPr>
          <w:p w14:paraId="3074B403" w14:textId="6C36EACA" w:rsidR="00F94EA8" w:rsidRDefault="00F94EA8" w:rsidP="00210BB2">
            <w:pPr>
              <w:spacing w:after="0" w:line="240" w:lineRule="auto"/>
              <w:rPr>
                <w:rFonts w:ascii="Arial" w:eastAsia="Times New Roman" w:hAnsi="Arial" w:cs="Arial"/>
                <w:color w:val="000000"/>
                <w:sz w:val="20"/>
                <w:szCs w:val="20"/>
              </w:rPr>
            </w:pPr>
            <w:r w:rsidRPr="4510E233">
              <w:rPr>
                <w:rFonts w:ascii="Arial" w:eastAsia="Times New Roman" w:hAnsi="Arial" w:cs="Arial"/>
                <w:color w:val="000000" w:themeColor="text1"/>
                <w:sz w:val="20"/>
                <w:szCs w:val="20"/>
              </w:rPr>
              <w:t>Definition for ‘laboratory’</w:t>
            </w:r>
          </w:p>
        </w:tc>
        <w:tc>
          <w:tcPr>
            <w:tcW w:w="4701" w:type="dxa"/>
            <w:tcBorders>
              <w:top w:val="dotted" w:sz="4" w:space="0" w:color="auto"/>
              <w:left w:val="single" w:sz="4" w:space="0" w:color="auto"/>
              <w:bottom w:val="dotted" w:sz="4" w:space="0" w:color="auto"/>
              <w:right w:val="single" w:sz="4" w:space="0" w:color="auto"/>
            </w:tcBorders>
            <w:shd w:val="clear" w:color="auto" w:fill="FFFFFF" w:themeFill="background1"/>
          </w:tcPr>
          <w:p w14:paraId="082A9882" w14:textId="58EA6E49" w:rsidR="00F94EA8" w:rsidRPr="00506F51" w:rsidRDefault="00F94EA8" w:rsidP="00210BB2">
            <w:pPr>
              <w:spacing w:after="0" w:line="240" w:lineRule="auto"/>
              <w:rPr>
                <w:rFonts w:ascii="Arial" w:hAnsi="Arial" w:cs="Arial"/>
                <w:color w:val="000000"/>
                <w:sz w:val="20"/>
                <w:szCs w:val="20"/>
              </w:rPr>
            </w:pPr>
            <w:r>
              <w:rPr>
                <w:rFonts w:ascii="Arial" w:eastAsia="Times New Roman" w:hAnsi="Arial" w:cs="Arial"/>
                <w:color w:val="000000"/>
                <w:sz w:val="20"/>
                <w:szCs w:val="20"/>
              </w:rPr>
              <w:t>Revision of definition</w:t>
            </w:r>
            <w:r w:rsidR="001D4E4F">
              <w:rPr>
                <w:rFonts w:ascii="Arial" w:hAnsi="Arial" w:cs="Arial" w:hint="eastAsia"/>
                <w:color w:val="000000"/>
                <w:sz w:val="20"/>
                <w:szCs w:val="20"/>
              </w:rPr>
              <w:t xml:space="preserve"> (in collaboration with BSC)</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529564B" w14:textId="5BAFDBAE" w:rsidR="00F94EA8" w:rsidRDefault="00F94E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7DE05562" w14:textId="5ACA45C0" w:rsidR="00F94EA8" w:rsidRDefault="00F94E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5" w:type="dxa"/>
            <w:tcBorders>
              <w:top w:val="dotted" w:sz="4" w:space="0" w:color="auto"/>
              <w:left w:val="nil"/>
              <w:bottom w:val="dotted" w:sz="4" w:space="0" w:color="auto"/>
              <w:right w:val="single" w:sz="4" w:space="0" w:color="auto"/>
            </w:tcBorders>
            <w:shd w:val="clear" w:color="auto" w:fill="FFFFFF" w:themeFill="background1"/>
            <w:vAlign w:val="center"/>
          </w:tcPr>
          <w:p w14:paraId="22387E26" w14:textId="44EEFB25" w:rsidR="00F94EA8" w:rsidRDefault="00F94EA8"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37B49" w:rsidRPr="00F73305" w14:paraId="167E65CC" w14:textId="77777777" w:rsidTr="001A1808">
        <w:trPr>
          <w:trHeight w:val="530"/>
        </w:trPr>
        <w:tc>
          <w:tcPr>
            <w:tcW w:w="1079" w:type="dxa"/>
            <w:vMerge/>
            <w:tcBorders>
              <w:left w:val="single" w:sz="4" w:space="0" w:color="auto"/>
              <w:right w:val="single" w:sz="4" w:space="0" w:color="000000" w:themeColor="text1"/>
            </w:tcBorders>
            <w:shd w:val="clear" w:color="auto" w:fill="FFFFFF" w:themeFill="background1"/>
            <w:vAlign w:val="center"/>
          </w:tcPr>
          <w:p w14:paraId="73AAD659" w14:textId="77777777" w:rsidR="00537B49" w:rsidRPr="00F73305" w:rsidRDefault="00537B49"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single" w:sz="4" w:space="0" w:color="auto"/>
              <w:right w:val="single" w:sz="4" w:space="0" w:color="auto"/>
            </w:tcBorders>
            <w:vAlign w:val="center"/>
          </w:tcPr>
          <w:p w14:paraId="7BEDFF54" w14:textId="6A6CC10F" w:rsidR="00537B49" w:rsidRPr="4510E233" w:rsidRDefault="00537B49" w:rsidP="00210BB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New definition for ‘seroconversion’</w:t>
            </w:r>
          </w:p>
        </w:tc>
        <w:tc>
          <w:tcPr>
            <w:tcW w:w="4701" w:type="dxa"/>
            <w:tcBorders>
              <w:top w:val="dotted" w:sz="4" w:space="0" w:color="auto"/>
              <w:left w:val="single" w:sz="4" w:space="0" w:color="auto"/>
              <w:bottom w:val="dotted" w:sz="4" w:space="0" w:color="auto"/>
              <w:right w:val="single" w:sz="4" w:space="0" w:color="auto"/>
            </w:tcBorders>
            <w:shd w:val="clear" w:color="auto" w:fill="FFFFFF" w:themeFill="background1"/>
          </w:tcPr>
          <w:p w14:paraId="7469220A" w14:textId="512AE2E6" w:rsidR="00537B49" w:rsidRPr="00506F51" w:rsidRDefault="00537B49" w:rsidP="00210BB2">
            <w:pPr>
              <w:spacing w:after="0" w:line="240" w:lineRule="auto"/>
              <w:rPr>
                <w:rFonts w:ascii="Arial" w:hAnsi="Arial" w:cs="Arial"/>
                <w:color w:val="000000"/>
                <w:sz w:val="20"/>
                <w:szCs w:val="20"/>
              </w:rPr>
            </w:pPr>
            <w:r>
              <w:rPr>
                <w:rFonts w:ascii="Arial" w:eastAsia="Times New Roman" w:hAnsi="Arial" w:cs="Arial"/>
                <w:color w:val="000000"/>
                <w:sz w:val="20"/>
                <w:szCs w:val="20"/>
              </w:rPr>
              <w:t>Develop a new definition</w:t>
            </w:r>
            <w:r w:rsidR="001D4E4F">
              <w:rPr>
                <w:rFonts w:ascii="Arial" w:hAnsi="Arial" w:cs="Arial" w:hint="eastAsia"/>
                <w:color w:val="000000"/>
                <w:sz w:val="20"/>
                <w:szCs w:val="20"/>
              </w:rPr>
              <w:t xml:space="preserve"> (in coordination with BSC)</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04BC276" w14:textId="3AA4F15A" w:rsidR="00537B49" w:rsidRDefault="00F92E2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756FE0D6" w14:textId="182C1F73" w:rsidR="00537B49" w:rsidRDefault="006E080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Feb 2025 TAHSC report </w:t>
            </w:r>
            <w:r w:rsidR="00081963">
              <w:rPr>
                <w:rFonts w:ascii="Arial" w:eastAsia="Times New Roman" w:hAnsi="Arial" w:cs="Arial"/>
                <w:color w:val="000000"/>
                <w:sz w:val="20"/>
                <w:szCs w:val="20"/>
              </w:rPr>
              <w:t>(</w:t>
            </w:r>
            <w:r w:rsidR="000F2D3B">
              <w:rPr>
                <w:rFonts w:ascii="Arial" w:eastAsia="Times New Roman" w:hAnsi="Arial" w:cs="Arial"/>
                <w:color w:val="000000"/>
                <w:sz w:val="20"/>
                <w:szCs w:val="20"/>
              </w:rPr>
              <w:t>Feb 2025/1)</w:t>
            </w:r>
          </w:p>
        </w:tc>
        <w:tc>
          <w:tcPr>
            <w:tcW w:w="995" w:type="dxa"/>
            <w:tcBorders>
              <w:top w:val="dotted" w:sz="4" w:space="0" w:color="auto"/>
              <w:left w:val="nil"/>
              <w:bottom w:val="dotted" w:sz="4" w:space="0" w:color="auto"/>
              <w:right w:val="single" w:sz="4" w:space="0" w:color="auto"/>
            </w:tcBorders>
            <w:shd w:val="clear" w:color="auto" w:fill="FFFFFF" w:themeFill="background1"/>
            <w:vAlign w:val="center"/>
          </w:tcPr>
          <w:p w14:paraId="601165E2" w14:textId="1551E0AB" w:rsidR="00537B49" w:rsidRDefault="008C69E7" w:rsidP="00210BB2">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F94EA8" w:rsidRPr="00F73305" w14:paraId="4AADBD66" w14:textId="77777777" w:rsidTr="001A1808">
        <w:trPr>
          <w:trHeight w:val="530"/>
        </w:trPr>
        <w:tc>
          <w:tcPr>
            <w:tcW w:w="1079" w:type="dxa"/>
            <w:vMerge/>
            <w:tcBorders>
              <w:left w:val="single" w:sz="4" w:space="0" w:color="auto"/>
              <w:right w:val="single" w:sz="4" w:space="0" w:color="000000" w:themeColor="text1"/>
            </w:tcBorders>
            <w:shd w:val="clear" w:color="auto" w:fill="FFFFFF" w:themeFill="background1"/>
            <w:vAlign w:val="center"/>
          </w:tcPr>
          <w:p w14:paraId="0B2F3528" w14:textId="77777777" w:rsidR="00F94EA8" w:rsidRPr="00F73305" w:rsidRDefault="00F94EA8"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single" w:sz="4" w:space="0" w:color="auto"/>
              <w:right w:val="single" w:sz="4" w:space="0" w:color="auto"/>
            </w:tcBorders>
            <w:vAlign w:val="center"/>
          </w:tcPr>
          <w:p w14:paraId="2D16EB5E" w14:textId="3079CFD7" w:rsidR="00F94EA8" w:rsidRDefault="00F94EA8" w:rsidP="00210BB2">
            <w:pPr>
              <w:spacing w:after="0" w:line="240" w:lineRule="auto"/>
              <w:rPr>
                <w:rFonts w:ascii="Arial" w:eastAsia="Times New Roman" w:hAnsi="Arial" w:cs="Arial"/>
                <w:color w:val="000000"/>
                <w:sz w:val="20"/>
                <w:szCs w:val="20"/>
              </w:rPr>
            </w:pPr>
            <w:r w:rsidRPr="4510E233">
              <w:rPr>
                <w:rFonts w:ascii="Arial" w:eastAsia="Times New Roman" w:hAnsi="Arial" w:cs="Arial"/>
                <w:color w:val="000000" w:themeColor="text1"/>
                <w:sz w:val="20"/>
                <w:szCs w:val="20"/>
              </w:rPr>
              <w:t>New definition for ‘suspected case’</w:t>
            </w:r>
          </w:p>
        </w:tc>
        <w:tc>
          <w:tcPr>
            <w:tcW w:w="4701" w:type="dxa"/>
            <w:tcBorders>
              <w:top w:val="dotted" w:sz="4" w:space="0" w:color="auto"/>
              <w:left w:val="single" w:sz="4" w:space="0" w:color="auto"/>
              <w:bottom w:val="dotted" w:sz="4" w:space="0" w:color="auto"/>
              <w:right w:val="single" w:sz="4" w:space="0" w:color="auto"/>
            </w:tcBorders>
            <w:shd w:val="clear" w:color="auto" w:fill="FFFFFF" w:themeFill="background1"/>
          </w:tcPr>
          <w:p w14:paraId="1A536944" w14:textId="2C5FAFD4" w:rsidR="00F94EA8" w:rsidRDefault="00012D10" w:rsidP="00210BB2">
            <w:pPr>
              <w:spacing w:after="0" w:line="240" w:lineRule="auto"/>
              <w:rPr>
                <w:rFonts w:ascii="Arial" w:hAnsi="Arial" w:cs="Arial"/>
                <w:color w:val="000000"/>
                <w:sz w:val="20"/>
                <w:szCs w:val="20"/>
              </w:rPr>
            </w:pPr>
            <w:r>
              <w:rPr>
                <w:rFonts w:ascii="Arial" w:hAnsi="Arial" w:cs="Arial" w:hint="eastAsia"/>
                <w:color w:val="000000"/>
                <w:sz w:val="20"/>
                <w:szCs w:val="20"/>
              </w:rPr>
              <w:t>Consider</w:t>
            </w:r>
            <w:r w:rsidR="00F83457">
              <w:rPr>
                <w:rFonts w:ascii="Arial" w:eastAsia="Times New Roman" w:hAnsi="Arial" w:cs="Arial"/>
                <w:color w:val="000000"/>
                <w:sz w:val="20"/>
                <w:szCs w:val="20"/>
              </w:rPr>
              <w:t xml:space="preserve"> </w:t>
            </w:r>
            <w:r w:rsidR="00F94EA8">
              <w:rPr>
                <w:rFonts w:ascii="Arial" w:eastAsia="Times New Roman" w:hAnsi="Arial" w:cs="Arial"/>
                <w:color w:val="000000"/>
                <w:sz w:val="20"/>
                <w:szCs w:val="20"/>
              </w:rPr>
              <w:t>a new definition</w:t>
            </w:r>
          </w:p>
          <w:p w14:paraId="63503296" w14:textId="2A9DCE6A" w:rsidR="008C25B6" w:rsidRPr="002D6A2A" w:rsidRDefault="008C25B6" w:rsidP="00210BB2">
            <w:pPr>
              <w:spacing w:after="0" w:line="240" w:lineRule="auto"/>
              <w:rPr>
                <w:rFonts w:ascii="Arial" w:hAnsi="Arial" w:cs="Arial"/>
                <w:color w:val="000000"/>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6B1A299" w14:textId="58858C7D" w:rsidR="00F94EA8" w:rsidRDefault="00034541"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Not started</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37B795F5" w14:textId="3671FD04" w:rsidR="00F94EA8" w:rsidRDefault="00F94E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5" w:type="dxa"/>
            <w:tcBorders>
              <w:top w:val="dotted" w:sz="4" w:space="0" w:color="auto"/>
              <w:left w:val="nil"/>
              <w:bottom w:val="dotted" w:sz="4" w:space="0" w:color="auto"/>
              <w:right w:val="single" w:sz="4" w:space="0" w:color="auto"/>
            </w:tcBorders>
            <w:shd w:val="clear" w:color="auto" w:fill="FFFFFF" w:themeFill="background1"/>
            <w:vAlign w:val="center"/>
          </w:tcPr>
          <w:p w14:paraId="1900B1B2" w14:textId="61962172" w:rsidR="00F94EA8" w:rsidRPr="003C7167" w:rsidRDefault="00F94EA8" w:rsidP="00210BB2">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210BB2" w:rsidRPr="00F73305" w14:paraId="71DF3828" w14:textId="631C8475"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81276B6" w14:textId="624D7A6A"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w:t>
            </w:r>
          </w:p>
        </w:tc>
      </w:tr>
      <w:tr w:rsidR="009B3B53" w:rsidRPr="00F73305" w14:paraId="4A3EA26A" w14:textId="77777777" w:rsidTr="001A1808">
        <w:trPr>
          <w:trHeight w:val="740"/>
        </w:trPr>
        <w:tc>
          <w:tcPr>
            <w:tcW w:w="1079" w:type="dxa"/>
            <w:tcBorders>
              <w:left w:val="single" w:sz="4" w:space="0" w:color="auto"/>
              <w:right w:val="single" w:sz="4" w:space="0" w:color="auto"/>
            </w:tcBorders>
            <w:vAlign w:val="center"/>
          </w:tcPr>
          <w:p w14:paraId="04C29503" w14:textId="115BE87E" w:rsidR="009B3B53" w:rsidRDefault="009B3B53" w:rsidP="009B3B53">
            <w:pPr>
              <w:spacing w:after="0" w:line="240" w:lineRule="auto"/>
              <w:ind w:firstLine="40"/>
              <w:rPr>
                <w:rFonts w:ascii="Arial" w:eastAsia="Times New Roman" w:hAnsi="Arial" w:cs="Arial"/>
                <w:b/>
                <w:bCs/>
                <w:color w:val="000000"/>
                <w:sz w:val="20"/>
                <w:szCs w:val="20"/>
              </w:rPr>
            </w:pPr>
            <w:r>
              <w:rPr>
                <w:rFonts w:ascii="Arial" w:eastAsia="Times New Roman" w:hAnsi="Arial" w:cs="Arial"/>
                <w:b/>
                <w:bCs/>
                <w:color w:val="000000"/>
                <w:sz w:val="20"/>
                <w:szCs w:val="20"/>
              </w:rPr>
              <w:t>1.1.</w:t>
            </w:r>
          </w:p>
        </w:tc>
        <w:tc>
          <w:tcPr>
            <w:tcW w:w="3151" w:type="dxa"/>
            <w:tcBorders>
              <w:top w:val="nil"/>
              <w:left w:val="single" w:sz="4" w:space="0" w:color="auto"/>
              <w:bottom w:val="dotted" w:sz="4" w:space="0" w:color="auto"/>
              <w:right w:val="single" w:sz="4" w:space="0" w:color="auto"/>
            </w:tcBorders>
            <w:shd w:val="clear" w:color="auto" w:fill="auto"/>
            <w:vAlign w:val="center"/>
          </w:tcPr>
          <w:p w14:paraId="37DB3A87" w14:textId="0DF2D695" w:rsidR="009B3B53" w:rsidRPr="00205862" w:rsidRDefault="009B3B53" w:rsidP="009B3B53">
            <w:pPr>
              <w:spacing w:after="0" w:line="240" w:lineRule="auto"/>
              <w:rPr>
                <w:rFonts w:ascii="Arial" w:eastAsia="Times New Roman" w:hAnsi="Arial" w:cs="Arial"/>
                <w:color w:val="000000"/>
                <w:sz w:val="20"/>
                <w:szCs w:val="20"/>
                <w:highlight w:val="yellow"/>
              </w:rPr>
            </w:pPr>
            <w:r>
              <w:rPr>
                <w:rFonts w:ascii="Arial" w:eastAsia="Times New Roman" w:hAnsi="Arial" w:cs="Arial"/>
                <w:color w:val="000000"/>
                <w:sz w:val="20"/>
                <w:szCs w:val="20"/>
              </w:rPr>
              <w:t>Notification of diseases and provision of epidemiological information</w:t>
            </w:r>
          </w:p>
        </w:tc>
        <w:tc>
          <w:tcPr>
            <w:tcW w:w="4701" w:type="dxa"/>
            <w:tcBorders>
              <w:top w:val="nil"/>
              <w:left w:val="nil"/>
              <w:bottom w:val="dotted" w:sz="4" w:space="0" w:color="auto"/>
              <w:right w:val="single" w:sz="4" w:space="0" w:color="auto"/>
            </w:tcBorders>
            <w:vAlign w:val="center"/>
          </w:tcPr>
          <w:p w14:paraId="70612DD9" w14:textId="0B039F2F" w:rsidR="00DB1C9F" w:rsidRPr="00205862" w:rsidRDefault="00DB1C9F" w:rsidP="009B3B53">
            <w:pPr>
              <w:spacing w:after="0" w:line="240" w:lineRule="auto"/>
              <w:rPr>
                <w:rFonts w:ascii="Arial" w:eastAsia="Times New Roman" w:hAnsi="Arial" w:cs="Arial"/>
                <w:color w:val="000000"/>
                <w:sz w:val="20"/>
                <w:szCs w:val="20"/>
                <w:highlight w:val="yellow"/>
              </w:rPr>
            </w:pPr>
            <w:r>
              <w:rPr>
                <w:rFonts w:ascii="Arial" w:hAnsi="Arial" w:cs="Arial" w:hint="eastAsia"/>
                <w:color w:val="000000"/>
                <w:sz w:val="20"/>
                <w:szCs w:val="20"/>
              </w:rPr>
              <w:t>Revi</w:t>
            </w:r>
            <w:r w:rsidR="00474253">
              <w:rPr>
                <w:rFonts w:ascii="Arial" w:hAnsi="Arial" w:cs="Arial" w:hint="eastAsia"/>
                <w:color w:val="000000"/>
                <w:sz w:val="20"/>
                <w:szCs w:val="20"/>
              </w:rPr>
              <w:t>sion of relevant articles</w:t>
            </w:r>
          </w:p>
        </w:tc>
        <w:tc>
          <w:tcPr>
            <w:tcW w:w="1800" w:type="dxa"/>
            <w:tcBorders>
              <w:top w:val="nil"/>
              <w:left w:val="single" w:sz="4" w:space="0" w:color="auto"/>
              <w:bottom w:val="dotted" w:sz="4" w:space="0" w:color="auto"/>
              <w:right w:val="single" w:sz="4" w:space="0" w:color="auto"/>
            </w:tcBorders>
            <w:shd w:val="clear" w:color="auto" w:fill="auto"/>
            <w:vAlign w:val="center"/>
          </w:tcPr>
          <w:p w14:paraId="5B28D1BF" w14:textId="590C5EDC" w:rsidR="009B3B53" w:rsidRPr="00D21A11" w:rsidRDefault="00D21A11" w:rsidP="009B3B53">
            <w:pPr>
              <w:spacing w:after="0" w:line="240" w:lineRule="auto"/>
              <w:rPr>
                <w:rFonts w:ascii="Arial" w:hAnsi="Arial" w:cs="Arial"/>
                <w:color w:val="000000"/>
                <w:sz w:val="20"/>
                <w:szCs w:val="20"/>
                <w:highlight w:val="yellow"/>
              </w:rPr>
            </w:pPr>
            <w:r>
              <w:rPr>
                <w:rFonts w:ascii="Arial" w:hAnsi="Arial" w:cs="Arial" w:hint="eastAsia"/>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4803663A" w14:textId="7534BB54" w:rsidR="009B3B53" w:rsidRPr="00973BF4"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Refer to </w:t>
            </w:r>
            <w:r w:rsidR="006932EE">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6932EE">
              <w:rPr>
                <w:rFonts w:ascii="Arial" w:hAnsi="Arial" w:cs="Arial" w:hint="eastAsia"/>
                <w:color w:val="000000"/>
                <w:sz w:val="20"/>
                <w:szCs w:val="20"/>
              </w:rPr>
              <w:t>5</w:t>
            </w:r>
            <w:r>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457590BE" w14:textId="25E8E6AC" w:rsidR="009B3B53" w:rsidRPr="003C7167" w:rsidRDefault="00570AD4" w:rsidP="009B3B53">
            <w:pPr>
              <w:spacing w:after="0" w:line="240" w:lineRule="auto"/>
              <w:jc w:val="center"/>
              <w:rPr>
                <w:rFonts w:ascii="Arial" w:hAnsi="Arial" w:cs="Arial"/>
                <w:color w:val="000000"/>
                <w:sz w:val="20"/>
                <w:szCs w:val="20"/>
                <w:highlight w:val="yellow"/>
              </w:rPr>
            </w:pPr>
            <w:r w:rsidRPr="003C7167">
              <w:rPr>
                <w:rFonts w:ascii="Arial" w:hAnsi="Arial" w:cs="Arial" w:hint="eastAsia"/>
                <w:color w:val="000000"/>
                <w:sz w:val="20"/>
                <w:szCs w:val="20"/>
              </w:rPr>
              <w:t>2</w:t>
            </w:r>
          </w:p>
        </w:tc>
      </w:tr>
      <w:tr w:rsidR="00607778" w:rsidRPr="00F73305" w14:paraId="412253E1" w14:textId="77777777" w:rsidTr="001A1808">
        <w:trPr>
          <w:trHeight w:val="740"/>
        </w:trPr>
        <w:tc>
          <w:tcPr>
            <w:tcW w:w="1079" w:type="dxa"/>
            <w:vMerge w:val="restart"/>
            <w:tcBorders>
              <w:left w:val="single" w:sz="4" w:space="0" w:color="auto"/>
              <w:right w:val="single" w:sz="4" w:space="0" w:color="auto"/>
            </w:tcBorders>
            <w:vAlign w:val="center"/>
          </w:tcPr>
          <w:p w14:paraId="7ABA4AD1" w14:textId="5BB0DD73" w:rsidR="00607778" w:rsidRDefault="00607778" w:rsidP="009B3B53">
            <w:pPr>
              <w:spacing w:after="0" w:line="240" w:lineRule="auto"/>
              <w:ind w:firstLine="40"/>
              <w:rPr>
                <w:rFonts w:ascii="Arial" w:eastAsia="Times New Roman" w:hAnsi="Arial" w:cs="Arial"/>
                <w:b/>
                <w:bCs/>
                <w:color w:val="000000"/>
                <w:sz w:val="20"/>
                <w:szCs w:val="20"/>
              </w:rPr>
            </w:pPr>
            <w:r>
              <w:rPr>
                <w:rFonts w:ascii="Arial" w:eastAsia="Times New Roman" w:hAnsi="Arial" w:cs="Arial"/>
                <w:b/>
                <w:bCs/>
                <w:color w:val="000000"/>
                <w:sz w:val="20"/>
                <w:szCs w:val="20"/>
              </w:rPr>
              <w:t>1.3.</w:t>
            </w:r>
          </w:p>
        </w:tc>
        <w:tc>
          <w:tcPr>
            <w:tcW w:w="3151" w:type="dxa"/>
            <w:vMerge w:val="restart"/>
            <w:tcBorders>
              <w:top w:val="nil"/>
              <w:left w:val="single" w:sz="4" w:space="0" w:color="auto"/>
              <w:right w:val="single" w:sz="4" w:space="0" w:color="auto"/>
            </w:tcBorders>
            <w:shd w:val="clear" w:color="auto" w:fill="auto"/>
            <w:vAlign w:val="center"/>
          </w:tcPr>
          <w:p w14:paraId="57D53075" w14:textId="1BB86890"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Diseases, infections and infestations listed by WOAH</w:t>
            </w:r>
          </w:p>
        </w:tc>
        <w:tc>
          <w:tcPr>
            <w:tcW w:w="4701" w:type="dxa"/>
            <w:tcBorders>
              <w:top w:val="nil"/>
              <w:left w:val="nil"/>
              <w:bottom w:val="dotted" w:sz="4" w:space="0" w:color="auto"/>
              <w:right w:val="single" w:sz="4" w:space="0" w:color="auto"/>
            </w:tcBorders>
            <w:vAlign w:val="center"/>
          </w:tcPr>
          <w:p w14:paraId="28B0CE26" w14:textId="25F8C26D" w:rsidR="00607778" w:rsidRDefault="00607778" w:rsidP="009B3B53">
            <w:pPr>
              <w:spacing w:after="0" w:line="240" w:lineRule="auto"/>
              <w:rPr>
                <w:rFonts w:ascii="Arial" w:hAnsi="Arial" w:cs="Arial"/>
                <w:color w:val="000000"/>
                <w:sz w:val="20"/>
                <w:szCs w:val="20"/>
              </w:rPr>
            </w:pPr>
            <w:r>
              <w:rPr>
                <w:rFonts w:ascii="Arial" w:hAnsi="Arial" w:cs="Arial"/>
                <w:color w:val="000000"/>
                <w:sz w:val="20"/>
                <w:szCs w:val="20"/>
              </w:rPr>
              <w:t xml:space="preserve">Revision of </w:t>
            </w:r>
            <w:r w:rsidR="00E647D6">
              <w:rPr>
                <w:rFonts w:ascii="Arial" w:hAnsi="Arial" w:cs="Arial"/>
                <w:color w:val="000000"/>
                <w:sz w:val="20"/>
                <w:szCs w:val="20"/>
              </w:rPr>
              <w:t xml:space="preserve">disease names </w:t>
            </w:r>
            <w:r w:rsidR="004D1EB1">
              <w:rPr>
                <w:rFonts w:ascii="Arial" w:hAnsi="Arial" w:cs="Arial"/>
                <w:color w:val="000000"/>
                <w:sz w:val="20"/>
                <w:szCs w:val="20"/>
              </w:rPr>
              <w:t xml:space="preserve"> and place </w:t>
            </w:r>
            <w:r w:rsidR="00E647D6">
              <w:rPr>
                <w:rFonts w:ascii="Arial" w:hAnsi="Arial" w:cs="Arial"/>
                <w:color w:val="000000"/>
                <w:sz w:val="20"/>
                <w:szCs w:val="20"/>
              </w:rPr>
              <w:t>related to chapters to be proposed for adoption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21E152E3" w14:textId="10B02DFB"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 and propose for adoption</w:t>
            </w:r>
          </w:p>
        </w:tc>
        <w:tc>
          <w:tcPr>
            <w:tcW w:w="2610" w:type="dxa"/>
            <w:tcBorders>
              <w:top w:val="nil"/>
              <w:left w:val="nil"/>
              <w:bottom w:val="dotted" w:sz="4" w:space="0" w:color="auto"/>
              <w:right w:val="single" w:sz="4" w:space="0" w:color="auto"/>
            </w:tcBorders>
            <w:shd w:val="clear" w:color="auto" w:fill="auto"/>
            <w:vAlign w:val="center"/>
          </w:tcPr>
          <w:p w14:paraId="5C358217" w14:textId="29E1613D"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2025 TAHSC report (Feb 2025/1)</w:t>
            </w:r>
          </w:p>
        </w:tc>
        <w:tc>
          <w:tcPr>
            <w:tcW w:w="995" w:type="dxa"/>
            <w:tcBorders>
              <w:top w:val="nil"/>
              <w:left w:val="nil"/>
              <w:bottom w:val="dotted" w:sz="4" w:space="0" w:color="auto"/>
              <w:right w:val="single" w:sz="4" w:space="0" w:color="auto"/>
            </w:tcBorders>
            <w:vAlign w:val="center"/>
          </w:tcPr>
          <w:p w14:paraId="0BCC8BF8" w14:textId="236EE678" w:rsidR="00607778" w:rsidRPr="003C7167" w:rsidRDefault="000A66B3"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607778" w:rsidRPr="00F73305" w14:paraId="1395316F" w14:textId="77777777" w:rsidTr="001A1808">
        <w:trPr>
          <w:trHeight w:val="740"/>
        </w:trPr>
        <w:tc>
          <w:tcPr>
            <w:tcW w:w="1079" w:type="dxa"/>
            <w:vMerge/>
            <w:tcBorders>
              <w:left w:val="single" w:sz="4" w:space="0" w:color="auto"/>
              <w:right w:val="single" w:sz="4" w:space="0" w:color="auto"/>
            </w:tcBorders>
            <w:vAlign w:val="center"/>
          </w:tcPr>
          <w:p w14:paraId="335DD9C0" w14:textId="77777777" w:rsidR="00607778" w:rsidRDefault="00607778" w:rsidP="009B3B53">
            <w:pPr>
              <w:spacing w:after="0" w:line="240" w:lineRule="auto"/>
              <w:ind w:firstLine="40"/>
              <w:rPr>
                <w:rFonts w:ascii="Arial" w:eastAsia="Times New Roman" w:hAnsi="Arial" w:cs="Arial"/>
                <w:b/>
                <w:bCs/>
                <w:color w:val="000000"/>
                <w:sz w:val="20"/>
                <w:szCs w:val="20"/>
              </w:rPr>
            </w:pPr>
          </w:p>
        </w:tc>
        <w:tc>
          <w:tcPr>
            <w:tcW w:w="3151" w:type="dxa"/>
            <w:vMerge/>
            <w:tcBorders>
              <w:left w:val="single" w:sz="4" w:space="0" w:color="auto"/>
              <w:bottom w:val="dotted" w:sz="4" w:space="0" w:color="auto"/>
              <w:right w:val="single" w:sz="4" w:space="0" w:color="auto"/>
            </w:tcBorders>
            <w:shd w:val="clear" w:color="auto" w:fill="auto"/>
            <w:vAlign w:val="center"/>
          </w:tcPr>
          <w:p w14:paraId="3277774A" w14:textId="77777777" w:rsidR="00607778" w:rsidRDefault="00607778" w:rsidP="009B3B53">
            <w:pPr>
              <w:spacing w:after="0" w:line="240" w:lineRule="auto"/>
              <w:rPr>
                <w:rFonts w:ascii="Arial" w:eastAsia="Times New Roman" w:hAnsi="Arial" w:cs="Arial"/>
                <w:color w:val="000000"/>
                <w:sz w:val="20"/>
                <w:szCs w:val="20"/>
              </w:rPr>
            </w:pPr>
          </w:p>
        </w:tc>
        <w:tc>
          <w:tcPr>
            <w:tcW w:w="4701" w:type="dxa"/>
            <w:tcBorders>
              <w:top w:val="nil"/>
              <w:left w:val="nil"/>
              <w:bottom w:val="dotted" w:sz="4" w:space="0" w:color="auto"/>
              <w:right w:val="single" w:sz="4" w:space="0" w:color="auto"/>
            </w:tcBorders>
            <w:vAlign w:val="center"/>
          </w:tcPr>
          <w:p w14:paraId="2C2811E0" w14:textId="30D6FCB7" w:rsidR="00607778" w:rsidRDefault="00607778" w:rsidP="009B3B53">
            <w:pPr>
              <w:spacing w:after="0" w:line="240" w:lineRule="auto"/>
              <w:rPr>
                <w:rFonts w:ascii="Arial" w:hAnsi="Arial" w:cs="Arial"/>
                <w:color w:val="000000"/>
                <w:sz w:val="20"/>
                <w:szCs w:val="20"/>
              </w:rPr>
            </w:pPr>
            <w:r>
              <w:rPr>
                <w:rFonts w:ascii="Arial" w:hAnsi="Arial" w:cs="Arial"/>
                <w:color w:val="000000"/>
                <w:sz w:val="20"/>
                <w:szCs w:val="20"/>
              </w:rPr>
              <w:t>Removal of ‘Nairobi sheep disease’</w:t>
            </w:r>
          </w:p>
        </w:tc>
        <w:tc>
          <w:tcPr>
            <w:tcW w:w="1800" w:type="dxa"/>
            <w:tcBorders>
              <w:top w:val="nil"/>
              <w:left w:val="single" w:sz="4" w:space="0" w:color="auto"/>
              <w:bottom w:val="dotted" w:sz="4" w:space="0" w:color="auto"/>
              <w:right w:val="single" w:sz="4" w:space="0" w:color="auto"/>
            </w:tcBorders>
            <w:shd w:val="clear" w:color="auto" w:fill="auto"/>
            <w:vAlign w:val="center"/>
          </w:tcPr>
          <w:p w14:paraId="18427680" w14:textId="241BA075"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48C8C1D9" w14:textId="2BF8D578"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2025 TAHSC report (Feb 2025/1)</w:t>
            </w:r>
          </w:p>
        </w:tc>
        <w:tc>
          <w:tcPr>
            <w:tcW w:w="995" w:type="dxa"/>
            <w:tcBorders>
              <w:top w:val="nil"/>
              <w:left w:val="nil"/>
              <w:bottom w:val="dotted" w:sz="4" w:space="0" w:color="auto"/>
              <w:right w:val="single" w:sz="4" w:space="0" w:color="auto"/>
            </w:tcBorders>
            <w:vAlign w:val="center"/>
          </w:tcPr>
          <w:p w14:paraId="58C18842" w14:textId="2C2009A4" w:rsidR="00607778" w:rsidRPr="003C7167" w:rsidRDefault="000A66B3"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9B3B53" w:rsidRPr="00F73305" w14:paraId="25316CF9" w14:textId="77777777" w:rsidTr="001A1808">
        <w:trPr>
          <w:trHeight w:val="45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A1ED8EA" w14:textId="2882401D"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1.6.</w:t>
            </w:r>
          </w:p>
        </w:tc>
        <w:tc>
          <w:tcPr>
            <w:tcW w:w="3151" w:type="dxa"/>
            <w:tcBorders>
              <w:top w:val="dotted" w:sz="4" w:space="0" w:color="auto"/>
              <w:left w:val="nil"/>
              <w:bottom w:val="dotted" w:sz="4" w:space="0" w:color="auto"/>
              <w:right w:val="single" w:sz="4" w:space="0" w:color="auto"/>
            </w:tcBorders>
            <w:shd w:val="clear" w:color="auto" w:fill="auto"/>
            <w:vAlign w:val="center"/>
          </w:tcPr>
          <w:p w14:paraId="7C745788" w14:textId="23F9EB10" w:rsidR="009B3B53" w:rsidRPr="009A4930" w:rsidRDefault="009B3B53" w:rsidP="009B3B53">
            <w:pPr>
              <w:spacing w:after="0" w:line="240" w:lineRule="auto"/>
              <w:rPr>
                <w:rFonts w:ascii="Arial" w:eastAsia="Times New Roman" w:hAnsi="Arial" w:cs="Arial"/>
                <w:color w:val="000000"/>
                <w:sz w:val="20"/>
                <w:szCs w:val="20"/>
              </w:rPr>
            </w:pPr>
            <w:r w:rsidRPr="009A4930">
              <w:rPr>
                <w:rFonts w:ascii="Arial" w:eastAsia="Times New Roman" w:hAnsi="Arial" w:cs="Arial"/>
                <w:color w:val="000000"/>
                <w:sz w:val="20"/>
                <w:szCs w:val="20"/>
              </w:rPr>
              <w:t>Procedures for official recognition of animal health status, endorsement of an official control programme, and publication of a self-declaration of animal health status, by WOAH</w:t>
            </w:r>
          </w:p>
        </w:tc>
        <w:tc>
          <w:tcPr>
            <w:tcW w:w="4701" w:type="dxa"/>
            <w:tcBorders>
              <w:top w:val="dotted" w:sz="4" w:space="0" w:color="auto"/>
              <w:left w:val="nil"/>
              <w:bottom w:val="dotted" w:sz="4" w:space="0" w:color="auto"/>
              <w:right w:val="single" w:sz="4" w:space="0" w:color="auto"/>
            </w:tcBorders>
            <w:shd w:val="clear" w:color="auto" w:fill="auto"/>
          </w:tcPr>
          <w:p w14:paraId="709650CF" w14:textId="77777777" w:rsidR="009B3B53"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r>
              <w:rPr>
                <w:rFonts w:ascii="Arial" w:eastAsia="Times New Roman" w:hAnsi="Arial" w:cs="Arial"/>
                <w:color w:val="000000"/>
                <w:sz w:val="20"/>
                <w:szCs w:val="20"/>
              </w:rPr>
              <w:t xml:space="preserve">: </w:t>
            </w:r>
          </w:p>
          <w:p w14:paraId="164EE409" w14:textId="15788CC8" w:rsidR="009B3B53" w:rsidRPr="005D00B5"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New article</w:t>
            </w:r>
            <w:r w:rsidRPr="00F73305">
              <w:rPr>
                <w:rFonts w:ascii="Arial" w:eastAsia="Times New Roman" w:hAnsi="Arial" w:cs="Arial"/>
                <w:color w:val="000000"/>
                <w:sz w:val="20"/>
                <w:szCs w:val="20"/>
              </w:rPr>
              <w:t xml:space="preserve"> to improve clarity on the ability for Members to hold pathogenic agents within laboratories without affecting their animal health status</w:t>
            </w:r>
            <w:r>
              <w:rPr>
                <w:rFonts w:ascii="Arial" w:eastAsia="Times New Roman" w:hAnsi="Arial" w:cs="Arial"/>
                <w:color w:val="000000"/>
                <w:sz w:val="20"/>
                <w:szCs w:val="20"/>
              </w:rPr>
              <w:t xml:space="preserve">. </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B8EE8D6" w14:textId="3F933A9C" w:rsidR="009B3B53" w:rsidRPr="00CE6353"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auto"/>
            <w:vAlign w:val="center"/>
          </w:tcPr>
          <w:p w14:paraId="64874317" w14:textId="20086903"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925226">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925226">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00BE75FC">
              <w:rPr>
                <w:rFonts w:ascii="Arial" w:hAnsi="Arial" w:cs="Arial" w:hint="eastAsia"/>
                <w:color w:val="000000"/>
                <w:sz w:val="20"/>
                <w:szCs w:val="20"/>
              </w:rPr>
              <w:t>Sep</w:t>
            </w:r>
            <w:r>
              <w:rPr>
                <w:rFonts w:ascii="Arial" w:eastAsia="Times New Roman" w:hAnsi="Arial" w:cs="Arial"/>
                <w:color w:val="000000"/>
                <w:sz w:val="20"/>
                <w:szCs w:val="20"/>
              </w:rPr>
              <w:t xml:space="preserve"> 202</w:t>
            </w:r>
            <w:r w:rsidR="00BE75FC">
              <w:rPr>
                <w:rFonts w:ascii="Arial" w:hAnsi="Arial" w:cs="Arial" w:hint="eastAsia"/>
                <w:color w:val="000000"/>
                <w:sz w:val="20"/>
                <w:szCs w:val="20"/>
              </w:rPr>
              <w:t>4</w:t>
            </w:r>
            <w:r>
              <w:rPr>
                <w:rFonts w:ascii="Arial" w:eastAsia="Times New Roman" w:hAnsi="Arial" w:cs="Arial"/>
                <w:color w:val="000000"/>
                <w:sz w:val="20"/>
                <w:szCs w:val="20"/>
              </w:rPr>
              <w:t>/</w:t>
            </w:r>
            <w:r w:rsidR="00922F6A">
              <w:rPr>
                <w:rFonts w:ascii="Arial" w:hAnsi="Arial" w:cs="Arial" w:hint="eastAsia"/>
                <w:color w:val="000000"/>
                <w:sz w:val="20"/>
                <w:szCs w:val="20"/>
              </w:rPr>
              <w:t>2</w:t>
            </w:r>
            <w:r>
              <w:rPr>
                <w:rFonts w:ascii="Arial" w:eastAsia="Times New Roman" w:hAnsi="Arial" w:cs="Arial"/>
                <w:color w:val="000000"/>
                <w:sz w:val="20"/>
                <w:szCs w:val="20"/>
              </w:rPr>
              <w:t>)</w:t>
            </w:r>
          </w:p>
        </w:tc>
        <w:tc>
          <w:tcPr>
            <w:tcW w:w="995" w:type="dxa"/>
            <w:tcBorders>
              <w:top w:val="dotted" w:sz="4" w:space="0" w:color="auto"/>
              <w:left w:val="nil"/>
              <w:bottom w:val="dotted" w:sz="4" w:space="0" w:color="auto"/>
              <w:right w:val="single" w:sz="4" w:space="0" w:color="auto"/>
            </w:tcBorders>
            <w:shd w:val="clear" w:color="auto" w:fill="auto"/>
            <w:vAlign w:val="center"/>
          </w:tcPr>
          <w:p w14:paraId="3425B22E" w14:textId="69589DF0"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9B3B53" w:rsidRPr="00F73305" w14:paraId="0456F431" w14:textId="77777777" w:rsidTr="001A1808">
        <w:trPr>
          <w:trHeight w:val="45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46FF873" w14:textId="36E9B646"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1.7.-1.12</w:t>
            </w:r>
          </w:p>
        </w:tc>
        <w:tc>
          <w:tcPr>
            <w:tcW w:w="3151" w:type="dxa"/>
            <w:tcBorders>
              <w:top w:val="dotted" w:sz="4" w:space="0" w:color="auto"/>
              <w:left w:val="nil"/>
              <w:bottom w:val="dotted" w:sz="4" w:space="0" w:color="auto"/>
              <w:right w:val="single" w:sz="4" w:space="0" w:color="auto"/>
            </w:tcBorders>
            <w:shd w:val="clear" w:color="auto" w:fill="auto"/>
            <w:vAlign w:val="center"/>
          </w:tcPr>
          <w:p w14:paraId="569AF56B" w14:textId="6ED334E0" w:rsidR="009B3B53" w:rsidRPr="009A4930"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Status Questionnaires </w:t>
            </w:r>
          </w:p>
        </w:tc>
        <w:tc>
          <w:tcPr>
            <w:tcW w:w="4701" w:type="dxa"/>
            <w:tcBorders>
              <w:top w:val="dotted" w:sz="4" w:space="0" w:color="auto"/>
              <w:left w:val="nil"/>
              <w:bottom w:val="dotted" w:sz="4" w:space="0" w:color="auto"/>
              <w:right w:val="single" w:sz="4" w:space="0" w:color="auto"/>
            </w:tcBorders>
            <w:shd w:val="clear" w:color="auto" w:fill="auto"/>
          </w:tcPr>
          <w:p w14:paraId="1DBD764B" w14:textId="77777777" w:rsidR="009B3B53" w:rsidRDefault="009B3B53" w:rsidP="009B3B53">
            <w:pPr>
              <w:spacing w:after="0" w:line="240" w:lineRule="auto"/>
              <w:rPr>
                <w:rFonts w:ascii="Arial" w:hAnsi="Arial" w:cs="Arial"/>
                <w:color w:val="000000" w:themeColor="text1"/>
                <w:sz w:val="20"/>
                <w:szCs w:val="20"/>
              </w:rPr>
            </w:pPr>
            <w:r w:rsidRPr="39E0D68D">
              <w:rPr>
                <w:rFonts w:ascii="Arial" w:eastAsia="Times New Roman" w:hAnsi="Arial" w:cs="Arial"/>
                <w:color w:val="000000" w:themeColor="text1"/>
                <w:sz w:val="20"/>
                <w:szCs w:val="20"/>
              </w:rPr>
              <w:t xml:space="preserve">Deletion of chapters, to move </w:t>
            </w:r>
            <w:r w:rsidR="34D1E442" w:rsidRPr="39E0D68D">
              <w:rPr>
                <w:rFonts w:ascii="Arial" w:eastAsia="Times New Roman" w:hAnsi="Arial" w:cs="Arial"/>
                <w:color w:val="000000" w:themeColor="text1"/>
                <w:sz w:val="20"/>
                <w:szCs w:val="20"/>
              </w:rPr>
              <w:t>their</w:t>
            </w:r>
            <w:r w:rsidRPr="39E0D68D">
              <w:rPr>
                <w:rFonts w:ascii="Arial" w:eastAsia="Times New Roman" w:hAnsi="Arial" w:cs="Arial"/>
                <w:color w:val="000000" w:themeColor="text1"/>
                <w:sz w:val="20"/>
                <w:szCs w:val="20"/>
              </w:rPr>
              <w:t xml:space="preserve"> content to the WOAH Website </w:t>
            </w:r>
          </w:p>
          <w:p w14:paraId="11C5F911" w14:textId="086FE32E" w:rsidR="005D00B5" w:rsidRPr="005D00B5" w:rsidRDefault="005D00B5"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introduce the possibility to host the questionnaires on the web.</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72F0C9EE" w14:textId="75EBF03D" w:rsidR="009B3B53" w:rsidDel="00CF6C4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1A7F979D" w14:textId="67805348"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E114A9">
              <w:rPr>
                <w:rFonts w:ascii="Arial" w:hAnsi="Arial" w:cs="Arial"/>
                <w:color w:val="000000"/>
                <w:sz w:val="20"/>
                <w:szCs w:val="20"/>
              </w:rPr>
              <w:t>Feb</w:t>
            </w:r>
            <w:r w:rsidRPr="00F73305">
              <w:rPr>
                <w:rFonts w:ascii="Arial" w:eastAsia="Times New Roman" w:hAnsi="Arial" w:cs="Arial"/>
                <w:color w:val="000000"/>
                <w:sz w:val="20"/>
                <w:szCs w:val="20"/>
              </w:rPr>
              <w:t xml:space="preserve"> 202</w:t>
            </w:r>
            <w:r w:rsidR="00E114A9">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p>
        </w:tc>
        <w:tc>
          <w:tcPr>
            <w:tcW w:w="995" w:type="dxa"/>
            <w:tcBorders>
              <w:top w:val="dotted" w:sz="4" w:space="0" w:color="auto"/>
              <w:left w:val="nil"/>
              <w:bottom w:val="dotted" w:sz="4" w:space="0" w:color="auto"/>
              <w:right w:val="single" w:sz="4" w:space="0" w:color="auto"/>
            </w:tcBorders>
            <w:shd w:val="clear" w:color="auto" w:fill="auto"/>
            <w:vAlign w:val="center"/>
          </w:tcPr>
          <w:p w14:paraId="2BE82818" w14:textId="7EE0DCA3" w:rsidR="009B3B53" w:rsidRPr="003C7167" w:rsidRDefault="00024430"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9B3B53" w:rsidRPr="00F73305" w14:paraId="1A40CC10" w14:textId="1EE1CF1F"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7D3A5E3" w14:textId="3192EA2B"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4</w:t>
            </w:r>
          </w:p>
        </w:tc>
      </w:tr>
      <w:tr w:rsidR="009B3B53" w:rsidRPr="00F73305" w14:paraId="1D484A78" w14:textId="5A4AF535" w:rsidTr="001A1808">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2E13584" w14:textId="450B9734" w:rsidR="009B3B53" w:rsidRPr="00431499" w:rsidRDefault="009B3B53" w:rsidP="009B3B53">
            <w:pPr>
              <w:spacing w:after="0" w:line="240" w:lineRule="auto"/>
              <w:ind w:firstLineChars="39" w:firstLine="78"/>
              <w:rPr>
                <w:rFonts w:ascii="Arial" w:hAnsi="Arial" w:cs="Arial"/>
                <w:b/>
                <w:bCs/>
                <w:color w:val="000000"/>
                <w:sz w:val="20"/>
                <w:szCs w:val="20"/>
              </w:rPr>
            </w:pPr>
            <w:r w:rsidRPr="00F73305">
              <w:rPr>
                <w:rFonts w:ascii="Arial" w:eastAsia="Times New Roman" w:hAnsi="Arial" w:cs="Arial"/>
                <w:b/>
                <w:bCs/>
                <w:color w:val="000000"/>
                <w:sz w:val="20"/>
                <w:szCs w:val="20"/>
              </w:rPr>
              <w:t>4.4.</w:t>
            </w:r>
            <w:r w:rsidR="00431499">
              <w:rPr>
                <w:rFonts w:ascii="Arial" w:hAnsi="Arial" w:cs="Arial" w:hint="eastAsia"/>
                <w:b/>
                <w:bCs/>
                <w:color w:val="000000"/>
                <w:sz w:val="20"/>
                <w:szCs w:val="20"/>
              </w:rPr>
              <w:t>, 4.Y.</w:t>
            </w:r>
          </w:p>
        </w:tc>
        <w:tc>
          <w:tcPr>
            <w:tcW w:w="3151" w:type="dxa"/>
            <w:tcBorders>
              <w:top w:val="nil"/>
              <w:left w:val="nil"/>
              <w:bottom w:val="dotted" w:sz="4" w:space="0" w:color="auto"/>
              <w:right w:val="single" w:sz="4" w:space="0" w:color="auto"/>
            </w:tcBorders>
            <w:shd w:val="clear" w:color="auto" w:fill="auto"/>
            <w:vAlign w:val="center"/>
            <w:hideMark/>
          </w:tcPr>
          <w:p w14:paraId="54CEE02B" w14:textId="0D43CBD0" w:rsidR="009B3B53" w:rsidRPr="00431499" w:rsidRDefault="009B3B53" w:rsidP="009B3B53">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Zoning and compartmentalisation</w:t>
            </w:r>
            <w:r w:rsidR="00431499">
              <w:rPr>
                <w:rFonts w:ascii="Arial" w:hAnsi="Arial" w:cs="Arial" w:hint="eastAsia"/>
                <w:color w:val="000000"/>
                <w:sz w:val="20"/>
                <w:szCs w:val="20"/>
              </w:rPr>
              <w:t xml:space="preserve"> </w:t>
            </w:r>
            <w:r w:rsidR="00431499">
              <w:rPr>
                <w:rFonts w:ascii="Arial" w:hAnsi="Arial" w:cs="Arial"/>
                <w:color w:val="000000"/>
                <w:sz w:val="20"/>
                <w:szCs w:val="20"/>
              </w:rPr>
              <w:t>and</w:t>
            </w:r>
            <w:r w:rsidR="00431499">
              <w:rPr>
                <w:rFonts w:ascii="Arial" w:hAnsi="Arial" w:cs="Arial" w:hint="eastAsia"/>
                <w:color w:val="000000"/>
                <w:sz w:val="20"/>
                <w:szCs w:val="20"/>
              </w:rPr>
              <w:t xml:space="preserve"> new chapter on implementation of zoning</w:t>
            </w:r>
          </w:p>
        </w:tc>
        <w:tc>
          <w:tcPr>
            <w:tcW w:w="4701" w:type="dxa"/>
            <w:tcBorders>
              <w:top w:val="nil"/>
              <w:left w:val="nil"/>
              <w:bottom w:val="dotted" w:sz="4" w:space="0" w:color="auto"/>
              <w:right w:val="single" w:sz="4" w:space="0" w:color="auto"/>
            </w:tcBorders>
          </w:tcPr>
          <w:p w14:paraId="1FB515F2" w14:textId="09ADFB7D" w:rsidR="009B3B53" w:rsidRPr="008D3341"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To address necessary points, as relevant, with the development of new Ch 4.4.</w:t>
            </w:r>
            <w:r w:rsidR="008D3341">
              <w:rPr>
                <w:rFonts w:ascii="Arial" w:hAnsi="Arial" w:cs="Arial" w:hint="eastAsia"/>
                <w:color w:val="000000"/>
                <w:sz w:val="20"/>
                <w:szCs w:val="20"/>
              </w:rPr>
              <w:t xml:space="preserve"> and develop a full new chapter (taskforce by SCAD and TAHSC to work on this issue)</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F7ABBF2" w14:textId="4107D363" w:rsidR="009B3B53" w:rsidRPr="00506F51" w:rsidRDefault="00110C32"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42890316" w14:textId="21E99474"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DB68B8">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B68B8">
              <w:rPr>
                <w:rFonts w:ascii="Arial" w:hAnsi="Arial" w:cs="Arial" w:hint="eastAsia"/>
                <w:color w:val="000000"/>
                <w:sz w:val="20"/>
                <w:szCs w:val="20"/>
              </w:rPr>
              <w:t>5</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TAHSC report</w:t>
            </w:r>
          </w:p>
        </w:tc>
        <w:tc>
          <w:tcPr>
            <w:tcW w:w="995" w:type="dxa"/>
            <w:tcBorders>
              <w:top w:val="nil"/>
              <w:left w:val="nil"/>
              <w:bottom w:val="dotted" w:sz="4" w:space="0" w:color="auto"/>
              <w:right w:val="single" w:sz="4" w:space="0" w:color="auto"/>
            </w:tcBorders>
            <w:vAlign w:val="center"/>
          </w:tcPr>
          <w:p w14:paraId="08ADCA86" w14:textId="44F5C45D"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9B3B53" w:rsidRPr="00F73305" w14:paraId="7C1120FB" w14:textId="6DE423FD" w:rsidTr="001A1808">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1403F55D" w14:textId="7AAAD32E"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4.7.</w:t>
            </w:r>
          </w:p>
        </w:tc>
        <w:tc>
          <w:tcPr>
            <w:tcW w:w="3151" w:type="dxa"/>
            <w:tcBorders>
              <w:top w:val="nil"/>
              <w:left w:val="nil"/>
              <w:bottom w:val="dotted" w:sz="4" w:space="0" w:color="auto"/>
              <w:right w:val="single" w:sz="4" w:space="0" w:color="auto"/>
            </w:tcBorders>
            <w:shd w:val="clear" w:color="auto" w:fill="auto"/>
            <w:vAlign w:val="center"/>
            <w:hideMark/>
          </w:tcPr>
          <w:p w14:paraId="76E8AD40"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Collection and processing of bovine, small ruminant and porcine semen</w:t>
            </w:r>
          </w:p>
        </w:tc>
        <w:tc>
          <w:tcPr>
            <w:tcW w:w="4701" w:type="dxa"/>
            <w:tcBorders>
              <w:top w:val="nil"/>
              <w:left w:val="nil"/>
              <w:bottom w:val="dotted" w:sz="4" w:space="0" w:color="auto"/>
              <w:right w:val="single" w:sz="4" w:space="0" w:color="auto"/>
            </w:tcBorders>
          </w:tcPr>
          <w:p w14:paraId="7F34DCAA" w14:textId="49D3B9FC"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574B607E" w14:textId="7E6BB3F3" w:rsidR="009B3B53" w:rsidRPr="00CE6353"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58B4F65F" w14:textId="44043B98" w:rsidR="009B3B53"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Refer to </w:t>
            </w:r>
            <w:r w:rsidR="004B3F69">
              <w:rPr>
                <w:rFonts w:ascii="Arial" w:hAnsi="Arial" w:cs="Arial"/>
                <w:color w:val="000000"/>
                <w:sz w:val="20"/>
                <w:szCs w:val="20"/>
              </w:rPr>
              <w:t>Feb</w:t>
            </w:r>
            <w:r w:rsidR="004B3F69">
              <w:rPr>
                <w:rFonts w:ascii="Arial" w:hAnsi="Arial" w:cs="Arial" w:hint="eastAsia"/>
                <w:color w:val="000000"/>
                <w:sz w:val="20"/>
                <w:szCs w:val="20"/>
              </w:rPr>
              <w:t xml:space="preserve"> </w:t>
            </w:r>
            <w:r>
              <w:rPr>
                <w:rFonts w:ascii="Arial" w:hAnsi="Arial" w:cs="Arial" w:hint="eastAsia"/>
                <w:color w:val="000000"/>
                <w:sz w:val="20"/>
                <w:szCs w:val="20"/>
              </w:rPr>
              <w:t>202</w:t>
            </w:r>
            <w:r w:rsidR="004B3F69">
              <w:rPr>
                <w:rFonts w:ascii="Arial" w:hAnsi="Arial" w:cs="Arial"/>
                <w:color w:val="000000"/>
                <w:sz w:val="20"/>
                <w:szCs w:val="20"/>
              </w:rPr>
              <w:t>5</w:t>
            </w:r>
            <w:r>
              <w:rPr>
                <w:rFonts w:ascii="Arial" w:hAnsi="Arial" w:cs="Arial" w:hint="eastAsia"/>
                <w:color w:val="000000"/>
                <w:sz w:val="20"/>
                <w:szCs w:val="20"/>
              </w:rPr>
              <w:t xml:space="preserve"> TAHSC report</w:t>
            </w:r>
          </w:p>
          <w:p w14:paraId="01C19F83" w14:textId="52D9459F" w:rsidR="009B3B53" w:rsidRPr="00F73305" w:rsidRDefault="009B3B53" w:rsidP="009B3B53">
            <w:pPr>
              <w:spacing w:after="0" w:line="240" w:lineRule="auto"/>
              <w:rPr>
                <w:rFonts w:ascii="Arial" w:eastAsia="Times New Roman" w:hAnsi="Arial" w:cs="Arial"/>
                <w:color w:val="000000"/>
                <w:sz w:val="20"/>
                <w:szCs w:val="20"/>
              </w:rPr>
            </w:pPr>
          </w:p>
        </w:tc>
        <w:tc>
          <w:tcPr>
            <w:tcW w:w="995" w:type="dxa"/>
            <w:tcBorders>
              <w:top w:val="nil"/>
              <w:left w:val="nil"/>
              <w:bottom w:val="dotted" w:sz="4" w:space="0" w:color="auto"/>
              <w:right w:val="single" w:sz="4" w:space="0" w:color="auto"/>
            </w:tcBorders>
            <w:vAlign w:val="center"/>
          </w:tcPr>
          <w:p w14:paraId="644585C3" w14:textId="4AC4D52F" w:rsidR="009B3B53" w:rsidRPr="00506F51" w:rsidRDefault="00DF4471"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9B3B53" w:rsidRPr="00F73305" w14:paraId="0F7700DD" w14:textId="010D82F1" w:rsidTr="001A1808">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82B2676" w14:textId="06747AE9"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4.8.</w:t>
            </w:r>
          </w:p>
        </w:tc>
        <w:tc>
          <w:tcPr>
            <w:tcW w:w="3151" w:type="dxa"/>
            <w:tcBorders>
              <w:top w:val="nil"/>
              <w:left w:val="nil"/>
              <w:bottom w:val="dotted" w:sz="4" w:space="0" w:color="auto"/>
              <w:right w:val="single" w:sz="4" w:space="0" w:color="auto"/>
            </w:tcBorders>
            <w:shd w:val="clear" w:color="auto" w:fill="auto"/>
            <w:vAlign w:val="center"/>
            <w:hideMark/>
          </w:tcPr>
          <w:p w14:paraId="6A6F4F36"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w:t>
            </w:r>
            <w:r w:rsidRPr="00F73305">
              <w:rPr>
                <w:rFonts w:ascii="Arial" w:eastAsia="Times New Roman" w:hAnsi="Arial" w:cs="Arial"/>
                <w:i/>
                <w:iCs/>
                <w:color w:val="000000"/>
                <w:sz w:val="20"/>
                <w:szCs w:val="20"/>
              </w:rPr>
              <w:t>in vivo</w:t>
            </w:r>
            <w:r w:rsidRPr="00F73305">
              <w:rPr>
                <w:rFonts w:ascii="Arial" w:eastAsia="Times New Roman" w:hAnsi="Arial" w:cs="Arial"/>
                <w:color w:val="000000"/>
                <w:sz w:val="20"/>
                <w:szCs w:val="20"/>
              </w:rPr>
              <w:t xml:space="preserve"> derived embryos from livestock and equids</w:t>
            </w:r>
          </w:p>
        </w:tc>
        <w:tc>
          <w:tcPr>
            <w:tcW w:w="4701" w:type="dxa"/>
            <w:tcBorders>
              <w:top w:val="nil"/>
              <w:left w:val="nil"/>
              <w:bottom w:val="dotted" w:sz="4" w:space="0" w:color="auto"/>
              <w:right w:val="single" w:sz="4" w:space="0" w:color="auto"/>
            </w:tcBorders>
          </w:tcPr>
          <w:p w14:paraId="162BE08B" w14:textId="238D49AF" w:rsidR="009B3B53" w:rsidRPr="00AD1C93"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B3EBC5C" w14:textId="53B8CC68"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0CCE4EC" w14:textId="7BF61FF9"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Pr>
                <w:rFonts w:ascii="Arial" w:eastAsia="Times New Roman" w:hAnsi="Arial" w:cs="Arial"/>
                <w:color w:val="000000"/>
                <w:sz w:val="20"/>
                <w:szCs w:val="20"/>
              </w:rPr>
              <w:t>data collection</w:t>
            </w:r>
          </w:p>
        </w:tc>
        <w:tc>
          <w:tcPr>
            <w:tcW w:w="995" w:type="dxa"/>
            <w:tcBorders>
              <w:top w:val="nil"/>
              <w:left w:val="nil"/>
              <w:bottom w:val="dotted" w:sz="4" w:space="0" w:color="auto"/>
              <w:right w:val="single" w:sz="4" w:space="0" w:color="auto"/>
            </w:tcBorders>
            <w:vAlign w:val="center"/>
          </w:tcPr>
          <w:p w14:paraId="7E651118" w14:textId="5DEF8EBD" w:rsidR="009B3B53" w:rsidRPr="00506F51" w:rsidRDefault="00DF4471" w:rsidP="009B3B53">
            <w:pPr>
              <w:spacing w:after="0" w:line="240" w:lineRule="auto"/>
              <w:jc w:val="center"/>
              <w:rPr>
                <w:rFonts w:ascii="Arial" w:hAnsi="Arial" w:cs="Arial"/>
                <w:color w:val="000000"/>
                <w:sz w:val="20"/>
                <w:szCs w:val="20"/>
                <w:highlight w:val="yellow"/>
              </w:rPr>
            </w:pPr>
            <w:r>
              <w:rPr>
                <w:rFonts w:ascii="Arial" w:hAnsi="Arial" w:cs="Arial" w:hint="eastAsia"/>
                <w:color w:val="000000"/>
                <w:sz w:val="20"/>
                <w:szCs w:val="20"/>
              </w:rPr>
              <w:t>1</w:t>
            </w:r>
          </w:p>
        </w:tc>
      </w:tr>
      <w:tr w:rsidR="009B3B53" w:rsidRPr="00F73305" w14:paraId="5ADC4079" w14:textId="366BD71E" w:rsidTr="001A1808">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368CA91" w14:textId="3D9BDF09"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4.9.</w:t>
            </w:r>
          </w:p>
        </w:tc>
        <w:tc>
          <w:tcPr>
            <w:tcW w:w="3151" w:type="dxa"/>
            <w:tcBorders>
              <w:top w:val="nil"/>
              <w:left w:val="nil"/>
              <w:bottom w:val="dotted" w:sz="4" w:space="0" w:color="auto"/>
              <w:right w:val="single" w:sz="4" w:space="0" w:color="auto"/>
            </w:tcBorders>
            <w:shd w:val="clear" w:color="auto" w:fill="auto"/>
            <w:vAlign w:val="center"/>
            <w:hideMark/>
          </w:tcPr>
          <w:p w14:paraId="463003ED"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oocytes and </w:t>
            </w:r>
            <w:r w:rsidRPr="00F73305">
              <w:rPr>
                <w:rFonts w:ascii="Arial" w:eastAsia="Times New Roman" w:hAnsi="Arial" w:cs="Arial"/>
                <w:i/>
                <w:iCs/>
                <w:color w:val="000000"/>
                <w:sz w:val="20"/>
                <w:szCs w:val="20"/>
              </w:rPr>
              <w:t>in</w:t>
            </w:r>
            <w:r w:rsidRPr="00F73305">
              <w:rPr>
                <w:rFonts w:ascii="Arial" w:eastAsia="Times New Roman" w:hAnsi="Arial" w:cs="Arial"/>
                <w:color w:val="000000"/>
                <w:sz w:val="20"/>
                <w:szCs w:val="20"/>
              </w:rPr>
              <w:t xml:space="preserve"> </w:t>
            </w:r>
            <w:r w:rsidRPr="00F73305">
              <w:rPr>
                <w:rFonts w:ascii="Arial" w:eastAsia="Times New Roman" w:hAnsi="Arial" w:cs="Arial"/>
                <w:i/>
                <w:iCs/>
                <w:color w:val="000000"/>
                <w:sz w:val="20"/>
                <w:szCs w:val="20"/>
              </w:rPr>
              <w:t>vitro</w:t>
            </w:r>
            <w:r w:rsidRPr="00F73305">
              <w:rPr>
                <w:rFonts w:ascii="Arial" w:eastAsia="Times New Roman" w:hAnsi="Arial" w:cs="Arial"/>
                <w:color w:val="000000"/>
                <w:sz w:val="20"/>
                <w:szCs w:val="20"/>
              </w:rPr>
              <w:t xml:space="preserve"> produced embryos from livestock and horses</w:t>
            </w:r>
          </w:p>
        </w:tc>
        <w:tc>
          <w:tcPr>
            <w:tcW w:w="4701" w:type="dxa"/>
            <w:tcBorders>
              <w:top w:val="nil"/>
              <w:left w:val="nil"/>
              <w:bottom w:val="dotted" w:sz="4" w:space="0" w:color="auto"/>
              <w:right w:val="single" w:sz="4" w:space="0" w:color="auto"/>
            </w:tcBorders>
          </w:tcPr>
          <w:p w14:paraId="016AD2C0" w14:textId="4D44CD96"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B13807A" w14:textId="0B8D1975"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763498F1" w14:textId="4AC8B122"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Pr>
                <w:rFonts w:ascii="Arial" w:eastAsia="Times New Roman" w:hAnsi="Arial" w:cs="Arial"/>
                <w:color w:val="000000"/>
                <w:sz w:val="20"/>
                <w:szCs w:val="20"/>
              </w:rPr>
              <w:t>data collection</w:t>
            </w:r>
          </w:p>
        </w:tc>
        <w:tc>
          <w:tcPr>
            <w:tcW w:w="995" w:type="dxa"/>
            <w:tcBorders>
              <w:top w:val="nil"/>
              <w:left w:val="nil"/>
              <w:bottom w:val="dotted" w:sz="4" w:space="0" w:color="auto"/>
              <w:right w:val="single" w:sz="4" w:space="0" w:color="auto"/>
            </w:tcBorders>
            <w:vAlign w:val="center"/>
          </w:tcPr>
          <w:p w14:paraId="6228625A" w14:textId="6AF6BFE4" w:rsidR="009B3B53" w:rsidRPr="00506F51" w:rsidRDefault="00552684" w:rsidP="009B3B53">
            <w:pPr>
              <w:spacing w:after="0" w:line="240" w:lineRule="auto"/>
              <w:jc w:val="center"/>
              <w:rPr>
                <w:rFonts w:ascii="Arial" w:hAnsi="Arial" w:cs="Arial"/>
                <w:color w:val="000000"/>
                <w:sz w:val="20"/>
                <w:szCs w:val="20"/>
                <w:highlight w:val="yellow"/>
              </w:rPr>
            </w:pPr>
            <w:r>
              <w:rPr>
                <w:rFonts w:ascii="Arial" w:hAnsi="Arial" w:cs="Arial" w:hint="eastAsia"/>
                <w:color w:val="000000"/>
                <w:sz w:val="20"/>
                <w:szCs w:val="20"/>
              </w:rPr>
              <w:t>1</w:t>
            </w:r>
          </w:p>
        </w:tc>
      </w:tr>
      <w:tr w:rsidR="009B3B53" w:rsidRPr="00F73305" w14:paraId="49ADB29F" w14:textId="1F017741" w:rsidTr="001A1808">
        <w:trPr>
          <w:trHeight w:val="512"/>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A24397" w14:textId="1FC8446C"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4.13.</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207C555"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Disposal of dead animals</w:t>
            </w:r>
          </w:p>
        </w:tc>
        <w:tc>
          <w:tcPr>
            <w:tcW w:w="4701" w:type="dxa"/>
            <w:tcBorders>
              <w:top w:val="dotted" w:sz="4" w:space="0" w:color="auto"/>
              <w:left w:val="nil"/>
              <w:bottom w:val="dotted" w:sz="4" w:space="0" w:color="auto"/>
              <w:right w:val="single" w:sz="4" w:space="0" w:color="auto"/>
            </w:tcBorders>
          </w:tcPr>
          <w:p w14:paraId="06D98C19" w14:textId="07E5A041"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including all potentially contaminated wastes/products/fomites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F2A20AD" w14:textId="502DC489"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4E345BAC" w14:textId="3E08C9FD"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p>
        </w:tc>
        <w:tc>
          <w:tcPr>
            <w:tcW w:w="995" w:type="dxa"/>
            <w:tcBorders>
              <w:top w:val="dotted" w:sz="4" w:space="0" w:color="auto"/>
              <w:left w:val="nil"/>
              <w:bottom w:val="dotted" w:sz="4" w:space="0" w:color="auto"/>
              <w:right w:val="single" w:sz="4" w:space="0" w:color="auto"/>
            </w:tcBorders>
            <w:vAlign w:val="center"/>
          </w:tcPr>
          <w:p w14:paraId="1648A965" w14:textId="154B9F9D"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9B3B53" w:rsidRPr="00F73305" w14:paraId="4EE5B8CD" w14:textId="004448D4" w:rsidTr="001A1808">
        <w:trPr>
          <w:trHeight w:val="62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AA4F23" w14:textId="0C378033"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4.14.</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BAAAF3B"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General recommendations on disinfection and </w:t>
            </w:r>
            <w:proofErr w:type="spellStart"/>
            <w:r w:rsidRPr="00F73305">
              <w:rPr>
                <w:rFonts w:ascii="Arial" w:eastAsia="Times New Roman" w:hAnsi="Arial" w:cs="Arial"/>
                <w:color w:val="000000"/>
                <w:sz w:val="20"/>
                <w:szCs w:val="20"/>
              </w:rPr>
              <w:t>disinsection</w:t>
            </w:r>
            <w:proofErr w:type="spellEnd"/>
          </w:p>
        </w:tc>
        <w:tc>
          <w:tcPr>
            <w:tcW w:w="4701" w:type="dxa"/>
            <w:tcBorders>
              <w:top w:val="dotted" w:sz="4" w:space="0" w:color="auto"/>
              <w:left w:val="nil"/>
              <w:bottom w:val="dotted" w:sz="4" w:space="0" w:color="auto"/>
              <w:right w:val="single" w:sz="4" w:space="0" w:color="auto"/>
            </w:tcBorders>
          </w:tcPr>
          <w:p w14:paraId="1C6FC743" w14:textId="77777777" w:rsidR="009B3B53"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1ADE5F33" w14:textId="161F44CC"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Consider question from AHG on biosecurity</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114924" w14:textId="172C8F75" w:rsidR="009B3B53" w:rsidRPr="00506F51" w:rsidRDefault="00E61A94"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82FDAB2" w14:textId="0292A5CF"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w:t>
            </w:r>
            <w:r w:rsidR="00DB68B8">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p>
        </w:tc>
        <w:tc>
          <w:tcPr>
            <w:tcW w:w="995" w:type="dxa"/>
            <w:tcBorders>
              <w:top w:val="dotted" w:sz="4" w:space="0" w:color="auto"/>
              <w:left w:val="nil"/>
              <w:bottom w:val="dotted" w:sz="4" w:space="0" w:color="auto"/>
              <w:right w:val="single" w:sz="4" w:space="0" w:color="auto"/>
            </w:tcBorders>
            <w:vAlign w:val="center"/>
          </w:tcPr>
          <w:p w14:paraId="56AAA510" w14:textId="0A450385" w:rsidR="009B3B53" w:rsidRPr="009D164A" w:rsidRDefault="009B3B53" w:rsidP="009B3B53">
            <w:pPr>
              <w:spacing w:after="0" w:line="240" w:lineRule="auto"/>
              <w:jc w:val="center"/>
              <w:rPr>
                <w:rFonts w:ascii="Arial" w:hAnsi="Arial" w:cs="Arial"/>
                <w:color w:val="000000"/>
                <w:sz w:val="20"/>
                <w:szCs w:val="20"/>
              </w:rPr>
            </w:pPr>
            <w:r w:rsidRPr="00F73305">
              <w:rPr>
                <w:rFonts w:ascii="Arial" w:eastAsia="Times New Roman" w:hAnsi="Arial" w:cs="Arial"/>
                <w:color w:val="000000"/>
                <w:sz w:val="20"/>
                <w:szCs w:val="20"/>
              </w:rPr>
              <w:t>2</w:t>
            </w:r>
          </w:p>
        </w:tc>
      </w:tr>
      <w:tr w:rsidR="009B3B53" w:rsidRPr="00F73305" w14:paraId="65CD8C0E" w14:textId="5015D1C0" w:rsidTr="001A1808">
        <w:trPr>
          <w:trHeight w:val="370"/>
        </w:trPr>
        <w:tc>
          <w:tcPr>
            <w:tcW w:w="1079" w:type="dxa"/>
            <w:tcBorders>
              <w:top w:val="nil"/>
              <w:left w:val="single" w:sz="4" w:space="0" w:color="auto"/>
              <w:bottom w:val="nil"/>
              <w:right w:val="single" w:sz="4" w:space="0" w:color="auto"/>
            </w:tcBorders>
            <w:shd w:val="clear" w:color="auto" w:fill="auto"/>
            <w:noWrap/>
            <w:vAlign w:val="center"/>
            <w:hideMark/>
          </w:tcPr>
          <w:p w14:paraId="5DEF7E04" w14:textId="483DCE0A"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4.X.</w:t>
            </w:r>
          </w:p>
        </w:tc>
        <w:tc>
          <w:tcPr>
            <w:tcW w:w="3151" w:type="dxa"/>
            <w:tcBorders>
              <w:top w:val="nil"/>
              <w:left w:val="nil"/>
              <w:bottom w:val="nil"/>
              <w:right w:val="single" w:sz="4" w:space="0" w:color="auto"/>
            </w:tcBorders>
            <w:shd w:val="clear" w:color="auto" w:fill="auto"/>
            <w:vAlign w:val="center"/>
            <w:hideMark/>
          </w:tcPr>
          <w:p w14:paraId="47C24EB9"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biosecurity</w:t>
            </w:r>
          </w:p>
        </w:tc>
        <w:tc>
          <w:tcPr>
            <w:tcW w:w="4701" w:type="dxa"/>
            <w:tcBorders>
              <w:top w:val="nil"/>
              <w:left w:val="nil"/>
              <w:bottom w:val="nil"/>
              <w:right w:val="single" w:sz="4" w:space="0" w:color="auto"/>
            </w:tcBorders>
          </w:tcPr>
          <w:p w14:paraId="24437B36" w14:textId="7EB513FA"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nil"/>
              <w:right w:val="single" w:sz="4" w:space="0" w:color="auto"/>
            </w:tcBorders>
            <w:shd w:val="clear" w:color="auto" w:fill="auto"/>
            <w:vAlign w:val="center"/>
            <w:hideMark/>
          </w:tcPr>
          <w:p w14:paraId="0452DEEF" w14:textId="7450C916" w:rsidR="009B3B53" w:rsidRPr="00CE6353" w:rsidRDefault="009B3B53" w:rsidP="009B3B53">
            <w:pPr>
              <w:spacing w:after="0" w:line="240" w:lineRule="auto"/>
              <w:rPr>
                <w:rFonts w:ascii="Arial" w:hAnsi="Arial" w:cs="Arial"/>
                <w:color w:val="000000"/>
                <w:sz w:val="20"/>
                <w:szCs w:val="20"/>
              </w:rPr>
            </w:pPr>
            <w:r w:rsidRPr="55AA811F">
              <w:rPr>
                <w:rFonts w:ascii="Arial" w:hAnsi="Arial" w:cs="Arial"/>
                <w:color w:val="000000" w:themeColor="text1"/>
                <w:sz w:val="20"/>
                <w:szCs w:val="20"/>
              </w:rPr>
              <w:t>Circulated for comments</w:t>
            </w:r>
          </w:p>
        </w:tc>
        <w:tc>
          <w:tcPr>
            <w:tcW w:w="2610" w:type="dxa"/>
            <w:tcBorders>
              <w:top w:val="nil"/>
              <w:left w:val="nil"/>
              <w:bottom w:val="nil"/>
              <w:right w:val="single" w:sz="4" w:space="0" w:color="auto"/>
            </w:tcBorders>
            <w:shd w:val="clear" w:color="auto" w:fill="auto"/>
            <w:vAlign w:val="center"/>
            <w:hideMark/>
          </w:tcPr>
          <w:p w14:paraId="7A3F347D" w14:textId="582B6085"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B68B8">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B68B8">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w:t>
            </w:r>
            <w:r w:rsidR="00DB68B8">
              <w:rPr>
                <w:rFonts w:ascii="Arial" w:hAnsi="Arial" w:cs="Arial" w:hint="eastAsia"/>
                <w:color w:val="000000"/>
                <w:sz w:val="20"/>
                <w:szCs w:val="20"/>
              </w:rPr>
              <w:t>3</w:t>
            </w:r>
            <w:r>
              <w:rPr>
                <w:rFonts w:ascii="Arial" w:eastAsia="Times New Roman" w:hAnsi="Arial" w:cs="Arial"/>
                <w:color w:val="000000"/>
                <w:sz w:val="20"/>
                <w:szCs w:val="20"/>
              </w:rPr>
              <w:t>)</w:t>
            </w:r>
          </w:p>
        </w:tc>
        <w:tc>
          <w:tcPr>
            <w:tcW w:w="995" w:type="dxa"/>
            <w:tcBorders>
              <w:top w:val="nil"/>
              <w:left w:val="nil"/>
              <w:bottom w:val="nil"/>
              <w:right w:val="single" w:sz="4" w:space="0" w:color="auto"/>
            </w:tcBorders>
            <w:vAlign w:val="center"/>
          </w:tcPr>
          <w:p w14:paraId="701C83D2" w14:textId="0682D270"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9B3B53" w:rsidRPr="00F73305" w14:paraId="4C7C926C" w14:textId="47292AB2"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157D2B2" w14:textId="263B2F9B"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5</w:t>
            </w:r>
          </w:p>
        </w:tc>
      </w:tr>
      <w:tr w:rsidR="009B3B53" w:rsidRPr="00F73305" w14:paraId="0ABDEBAB" w14:textId="506689C5" w:rsidTr="001A1808">
        <w:trPr>
          <w:trHeight w:val="116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620A1086" w14:textId="77777777"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nil"/>
              <w:left w:val="nil"/>
              <w:bottom w:val="dotted" w:sz="4" w:space="0" w:color="auto"/>
              <w:right w:val="single" w:sz="4" w:space="0" w:color="auto"/>
            </w:tcBorders>
            <w:shd w:val="clear" w:color="auto" w:fill="auto"/>
            <w:vAlign w:val="center"/>
            <w:hideMark/>
          </w:tcPr>
          <w:p w14:paraId="3728D5F9" w14:textId="4EAC26EA"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Revision of Section 5 Trade measures, import/export procedures and veterinary certification (especially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 to 5.7.)</w:t>
            </w:r>
          </w:p>
        </w:tc>
        <w:tc>
          <w:tcPr>
            <w:tcW w:w="4701" w:type="dxa"/>
            <w:tcBorders>
              <w:top w:val="nil"/>
              <w:left w:val="nil"/>
              <w:bottom w:val="dotted" w:sz="4" w:space="0" w:color="auto"/>
              <w:right w:val="single" w:sz="4" w:space="0" w:color="auto"/>
            </w:tcBorders>
          </w:tcPr>
          <w:p w14:paraId="5DA45962" w14:textId="48B17C36"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Comprehensive revision of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w:t>
            </w:r>
            <w:r>
              <w:rPr>
                <w:rFonts w:ascii="Arial" w:eastAsia="Times New Roman" w:hAnsi="Arial" w:cs="Arial"/>
                <w:color w:val="000000"/>
                <w:sz w:val="20"/>
                <w:szCs w:val="20"/>
              </w:rPr>
              <w:t>., 5.5., 5.6. and</w:t>
            </w:r>
            <w:r w:rsidRPr="00F73305">
              <w:rPr>
                <w:rFonts w:ascii="Arial" w:eastAsia="Times New Roman" w:hAnsi="Arial" w:cs="Arial"/>
                <w:color w:val="000000"/>
                <w:sz w:val="20"/>
                <w:szCs w:val="20"/>
              </w:rPr>
              <w:t xml:space="preserve"> 5.7.</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4A57D83" w14:textId="099150A0" w:rsidR="009B3B53" w:rsidRPr="00912F45"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4BCCCC14" w14:textId="63B0AC2E"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B68B8">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B68B8">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w:t>
            </w:r>
            <w:r w:rsidR="00DB68B8">
              <w:rPr>
                <w:rFonts w:ascii="Arial" w:hAnsi="Arial" w:cs="Arial" w:hint="eastAsia"/>
                <w:color w:val="000000"/>
                <w:sz w:val="20"/>
                <w:szCs w:val="20"/>
              </w:rPr>
              <w:t>3</w:t>
            </w:r>
            <w:r>
              <w:rPr>
                <w:rFonts w:ascii="Arial" w:eastAsia="Times New Roman" w:hAnsi="Arial" w:cs="Arial"/>
                <w:color w:val="000000"/>
                <w:sz w:val="20"/>
                <w:szCs w:val="20"/>
              </w:rPr>
              <w:t xml:space="preserve"> for </w:t>
            </w:r>
            <w:proofErr w:type="spellStart"/>
            <w:r>
              <w:rPr>
                <w:rFonts w:ascii="Arial" w:eastAsia="Times New Roman" w:hAnsi="Arial" w:cs="Arial"/>
                <w:color w:val="000000"/>
                <w:sz w:val="20"/>
                <w:szCs w:val="20"/>
              </w:rPr>
              <w:t>Chs</w:t>
            </w:r>
            <w:proofErr w:type="spellEnd"/>
            <w:r>
              <w:rPr>
                <w:rFonts w:ascii="Arial" w:eastAsia="Times New Roman" w:hAnsi="Arial" w:cs="Arial"/>
                <w:color w:val="000000"/>
                <w:sz w:val="20"/>
                <w:szCs w:val="20"/>
              </w:rPr>
              <w:t xml:space="preserve"> 5.4. and 5.6.</w:t>
            </w:r>
            <w:r>
              <w:rPr>
                <w:rFonts w:ascii="Arial" w:hAnsi="Arial" w:cs="Arial" w:hint="eastAsia"/>
                <w:color w:val="000000"/>
                <w:sz w:val="20"/>
                <w:szCs w:val="20"/>
              </w:rPr>
              <w:t>, Sep 2024/</w:t>
            </w:r>
            <w:r w:rsidR="00DB68B8">
              <w:rPr>
                <w:rFonts w:ascii="Arial" w:hAnsi="Arial" w:cs="Arial" w:hint="eastAsia"/>
                <w:color w:val="000000"/>
                <w:sz w:val="20"/>
                <w:szCs w:val="20"/>
              </w:rPr>
              <w:t>2</w:t>
            </w:r>
            <w:r>
              <w:rPr>
                <w:rFonts w:ascii="Arial" w:hAnsi="Arial" w:cs="Arial" w:hint="eastAsia"/>
                <w:color w:val="000000"/>
                <w:sz w:val="20"/>
                <w:szCs w:val="20"/>
              </w:rPr>
              <w:t xml:space="preserve"> for </w:t>
            </w:r>
            <w:proofErr w:type="spellStart"/>
            <w:r>
              <w:rPr>
                <w:rFonts w:ascii="Arial" w:hAnsi="Arial" w:cs="Arial" w:hint="eastAsia"/>
                <w:color w:val="000000"/>
                <w:sz w:val="20"/>
                <w:szCs w:val="20"/>
              </w:rPr>
              <w:t>Chs</w:t>
            </w:r>
            <w:proofErr w:type="spellEnd"/>
            <w:r>
              <w:rPr>
                <w:rFonts w:ascii="Arial" w:hAnsi="Arial" w:cs="Arial" w:hint="eastAsia"/>
                <w:color w:val="000000"/>
                <w:sz w:val="20"/>
                <w:szCs w:val="20"/>
              </w:rPr>
              <w:t xml:space="preserve"> 5.5. and 5.7.</w:t>
            </w:r>
            <w:r>
              <w:rPr>
                <w:rFonts w:ascii="Arial" w:eastAsia="Times New Roman" w:hAnsi="Arial" w:cs="Arial"/>
                <w:color w:val="000000"/>
                <w:sz w:val="20"/>
                <w:szCs w:val="20"/>
              </w:rPr>
              <w:t>)</w:t>
            </w:r>
          </w:p>
        </w:tc>
        <w:tc>
          <w:tcPr>
            <w:tcW w:w="995" w:type="dxa"/>
            <w:tcBorders>
              <w:top w:val="nil"/>
              <w:left w:val="nil"/>
              <w:bottom w:val="dotted" w:sz="4" w:space="0" w:color="auto"/>
              <w:right w:val="single" w:sz="4" w:space="0" w:color="auto"/>
            </w:tcBorders>
            <w:vAlign w:val="center"/>
          </w:tcPr>
          <w:p w14:paraId="08C03126" w14:textId="63CFBF6B"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A26F69" w:rsidRPr="00F73305" w14:paraId="484EA957" w14:textId="77777777" w:rsidTr="001A1808">
        <w:trPr>
          <w:trHeight w:val="1160"/>
        </w:trPr>
        <w:tc>
          <w:tcPr>
            <w:tcW w:w="1079" w:type="dxa"/>
            <w:tcBorders>
              <w:top w:val="nil"/>
              <w:left w:val="single" w:sz="4" w:space="0" w:color="auto"/>
              <w:bottom w:val="dotted" w:sz="4" w:space="0" w:color="auto"/>
              <w:right w:val="single" w:sz="4" w:space="0" w:color="auto"/>
            </w:tcBorders>
            <w:shd w:val="clear" w:color="auto" w:fill="auto"/>
            <w:vAlign w:val="center"/>
          </w:tcPr>
          <w:p w14:paraId="0B207589" w14:textId="5D229252" w:rsidR="00A26F69" w:rsidRPr="00076293" w:rsidRDefault="00A26F69" w:rsidP="009B3B53">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5.X.</w:t>
            </w:r>
          </w:p>
        </w:tc>
        <w:tc>
          <w:tcPr>
            <w:tcW w:w="3151" w:type="dxa"/>
            <w:tcBorders>
              <w:top w:val="nil"/>
              <w:left w:val="nil"/>
              <w:bottom w:val="dotted" w:sz="4" w:space="0" w:color="auto"/>
              <w:right w:val="single" w:sz="4" w:space="0" w:color="auto"/>
            </w:tcBorders>
            <w:shd w:val="clear" w:color="auto" w:fill="auto"/>
            <w:vAlign w:val="center"/>
          </w:tcPr>
          <w:p w14:paraId="7749C6CF" w14:textId="4B3F7270" w:rsidR="00A26F69" w:rsidRPr="00076293" w:rsidRDefault="00A26F69"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Development of introductory </w:t>
            </w:r>
            <w:r w:rsidR="005E199F">
              <w:rPr>
                <w:rFonts w:ascii="Arial" w:hAnsi="Arial" w:cs="Arial" w:hint="eastAsia"/>
                <w:color w:val="000000"/>
                <w:sz w:val="20"/>
                <w:szCs w:val="20"/>
              </w:rPr>
              <w:t>chapter</w:t>
            </w:r>
          </w:p>
        </w:tc>
        <w:tc>
          <w:tcPr>
            <w:tcW w:w="4701" w:type="dxa"/>
            <w:tcBorders>
              <w:top w:val="nil"/>
              <w:left w:val="nil"/>
              <w:bottom w:val="dotted" w:sz="4" w:space="0" w:color="auto"/>
              <w:right w:val="single" w:sz="4" w:space="0" w:color="auto"/>
            </w:tcBorders>
          </w:tcPr>
          <w:p w14:paraId="645CDC52" w14:textId="4C6C89C3" w:rsidR="00A26F69" w:rsidRPr="00076293" w:rsidRDefault="005E199F"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New </w:t>
            </w:r>
            <w:r>
              <w:rPr>
                <w:rFonts w:ascii="Arial" w:hAnsi="Arial" w:cs="Arial"/>
                <w:color w:val="000000"/>
                <w:sz w:val="20"/>
                <w:szCs w:val="20"/>
              </w:rPr>
              <w:t>introductory</w:t>
            </w:r>
            <w:r>
              <w:rPr>
                <w:rFonts w:ascii="Arial" w:hAnsi="Arial" w:cs="Arial" w:hint="eastAsia"/>
                <w:color w:val="000000"/>
                <w:sz w:val="20"/>
                <w:szCs w:val="20"/>
              </w:rPr>
              <w:t xml:space="preserve"> chapter for Section 5</w:t>
            </w:r>
            <w:r w:rsidR="003D1C76">
              <w:rPr>
                <w:rFonts w:ascii="Arial" w:hAnsi="Arial" w:cs="Arial" w:hint="eastAsia"/>
                <w:color w:val="000000"/>
                <w:sz w:val="20"/>
                <w:szCs w:val="20"/>
              </w:rPr>
              <w:t xml:space="preserve"> (task force, TAHSC and AAC)</w:t>
            </w:r>
          </w:p>
        </w:tc>
        <w:tc>
          <w:tcPr>
            <w:tcW w:w="1800" w:type="dxa"/>
            <w:tcBorders>
              <w:top w:val="nil"/>
              <w:left w:val="single" w:sz="4" w:space="0" w:color="auto"/>
              <w:bottom w:val="dotted" w:sz="4" w:space="0" w:color="auto"/>
              <w:right w:val="single" w:sz="4" w:space="0" w:color="auto"/>
            </w:tcBorders>
            <w:shd w:val="clear" w:color="auto" w:fill="auto"/>
            <w:vAlign w:val="center"/>
          </w:tcPr>
          <w:p w14:paraId="597D2FFF" w14:textId="7BF3D33F" w:rsidR="00A26F69" w:rsidRPr="00076293" w:rsidDel="00CC4AF0" w:rsidRDefault="006A1EB5"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2A72D4B" w14:textId="309AB6C7" w:rsidR="00A26F69" w:rsidRPr="00076293" w:rsidRDefault="005E199F"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Noted in </w:t>
            </w:r>
            <w:r w:rsidR="006A1EB5">
              <w:rPr>
                <w:rFonts w:ascii="Arial" w:hAnsi="Arial" w:cs="Arial" w:hint="eastAsia"/>
                <w:color w:val="000000"/>
                <w:sz w:val="20"/>
                <w:szCs w:val="20"/>
              </w:rPr>
              <w:t>Feb</w:t>
            </w:r>
            <w:r w:rsidR="00076293">
              <w:rPr>
                <w:rFonts w:ascii="Arial" w:hAnsi="Arial" w:cs="Arial" w:hint="eastAsia"/>
                <w:color w:val="000000"/>
                <w:sz w:val="20"/>
                <w:szCs w:val="20"/>
              </w:rPr>
              <w:t xml:space="preserve"> 202</w:t>
            </w:r>
            <w:r w:rsidR="00EE3BEC">
              <w:rPr>
                <w:rFonts w:ascii="Arial" w:hAnsi="Arial" w:cs="Arial" w:hint="eastAsia"/>
                <w:color w:val="000000"/>
                <w:sz w:val="20"/>
                <w:szCs w:val="20"/>
              </w:rPr>
              <w:t>5</w:t>
            </w:r>
            <w:r w:rsidR="00076293">
              <w:rPr>
                <w:rFonts w:ascii="Arial" w:hAnsi="Arial" w:cs="Arial" w:hint="eastAsia"/>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5281600D" w14:textId="30DAAEEB" w:rsidR="00A26F69" w:rsidRPr="00076293" w:rsidRDefault="00A8177A"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9B3B53" w:rsidRPr="00F73305" w14:paraId="69C64085" w14:textId="77777777" w:rsidTr="001A1808">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5CCD39A5" w14:textId="79A15EFD" w:rsidR="009B3B53" w:rsidRPr="00506F51" w:rsidRDefault="00537B9F" w:rsidP="009B3B53">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 xml:space="preserve">5.1., </w:t>
            </w:r>
            <w:r w:rsidR="009B3B53" w:rsidRPr="00F73305">
              <w:rPr>
                <w:rFonts w:ascii="Arial" w:eastAsia="Times New Roman" w:hAnsi="Arial" w:cs="Arial"/>
                <w:b/>
                <w:bCs/>
                <w:color w:val="000000"/>
                <w:sz w:val="20"/>
                <w:szCs w:val="20"/>
              </w:rPr>
              <w:t>5.2.</w:t>
            </w:r>
            <w:r w:rsidR="009B3B53">
              <w:rPr>
                <w:rFonts w:ascii="Arial" w:eastAsia="Times New Roman" w:hAnsi="Arial" w:cs="Arial"/>
                <w:b/>
                <w:bCs/>
                <w:color w:val="000000"/>
                <w:sz w:val="20"/>
                <w:szCs w:val="20"/>
                <w:lang w:val="en-US"/>
              </w:rPr>
              <w:t>,</w:t>
            </w:r>
            <w:r w:rsidR="009B3B53">
              <w:rPr>
                <w:rFonts w:ascii="Arial" w:eastAsia="Times New Roman" w:hAnsi="Arial" w:cs="Arial"/>
                <w:b/>
                <w:bCs/>
                <w:color w:val="000000"/>
                <w:sz w:val="20"/>
                <w:szCs w:val="20"/>
              </w:rPr>
              <w:t xml:space="preserve"> 5.10.</w:t>
            </w:r>
            <w:r w:rsidR="0091708C">
              <w:rPr>
                <w:rFonts w:ascii="Arial" w:hAnsi="Arial" w:cs="Arial" w:hint="eastAsia"/>
                <w:b/>
                <w:bCs/>
                <w:color w:val="000000"/>
                <w:sz w:val="20"/>
                <w:szCs w:val="20"/>
              </w:rPr>
              <w:t xml:space="preserve"> to 5.13.</w:t>
            </w:r>
          </w:p>
        </w:tc>
        <w:tc>
          <w:tcPr>
            <w:tcW w:w="3151" w:type="dxa"/>
            <w:tcBorders>
              <w:top w:val="nil"/>
              <w:left w:val="nil"/>
              <w:bottom w:val="dotted" w:sz="4" w:space="0" w:color="auto"/>
              <w:right w:val="single" w:sz="4" w:space="0" w:color="auto"/>
            </w:tcBorders>
            <w:shd w:val="clear" w:color="auto" w:fill="auto"/>
            <w:vAlign w:val="center"/>
          </w:tcPr>
          <w:p w14:paraId="48295C56" w14:textId="661778FF"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Certification procedures</w:t>
            </w:r>
          </w:p>
        </w:tc>
        <w:tc>
          <w:tcPr>
            <w:tcW w:w="4701" w:type="dxa"/>
            <w:tcBorders>
              <w:top w:val="nil"/>
              <w:left w:val="nil"/>
              <w:bottom w:val="dotted" w:sz="4" w:space="0" w:color="auto"/>
              <w:right w:val="single" w:sz="4" w:space="0" w:color="auto"/>
            </w:tcBorders>
            <w:shd w:val="clear" w:color="auto" w:fill="auto"/>
          </w:tcPr>
          <w:p w14:paraId="0050706C" w14:textId="77777777" w:rsidR="009B3B53" w:rsidRDefault="009B3B53" w:rsidP="009B3B53">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Partial revision to review provisions on electronic certification</w:t>
            </w:r>
            <w:r>
              <w:rPr>
                <w:rFonts w:ascii="Arial" w:eastAsia="Times New Roman" w:hAnsi="Arial" w:cs="Arial"/>
                <w:color w:val="000000"/>
                <w:sz w:val="20"/>
                <w:szCs w:val="20"/>
              </w:rPr>
              <w:t xml:space="preserve"> and check model of certificate</w:t>
            </w:r>
          </w:p>
          <w:p w14:paraId="0A358452" w14:textId="77777777" w:rsidR="009B3B53" w:rsidRDefault="00506F51" w:rsidP="009B3B53">
            <w:pPr>
              <w:spacing w:after="0" w:line="240" w:lineRule="auto"/>
              <w:rPr>
                <w:rFonts w:ascii="Arial" w:hAnsi="Arial" w:cs="Arial"/>
                <w:color w:val="000000"/>
                <w:sz w:val="20"/>
                <w:szCs w:val="20"/>
              </w:rPr>
            </w:pPr>
            <w:r>
              <w:rPr>
                <w:rFonts w:ascii="Arial" w:hAnsi="Arial" w:cs="Arial" w:hint="eastAsia"/>
                <w:color w:val="000000"/>
                <w:sz w:val="20"/>
                <w:szCs w:val="20"/>
              </w:rPr>
              <w:t>For Ch 5.12.</w:t>
            </w:r>
          </w:p>
          <w:p w14:paraId="75C83092" w14:textId="2F232D9E" w:rsidR="00506F51" w:rsidRPr="006D75C1" w:rsidRDefault="00506F51" w:rsidP="009B3B53">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 xml:space="preserve">Update the relevant chapters on equine diseases to </w:t>
            </w:r>
            <w:proofErr w:type="gramStart"/>
            <w:r w:rsidRPr="00F73305">
              <w:rPr>
                <w:rFonts w:ascii="Arial" w:eastAsia="Times New Roman" w:hAnsi="Arial" w:cs="Arial"/>
                <w:color w:val="000000"/>
                <w:sz w:val="20"/>
                <w:szCs w:val="20"/>
              </w:rPr>
              <w:t>take into account</w:t>
            </w:r>
            <w:proofErr w:type="gramEnd"/>
            <w:r w:rsidRPr="00F73305">
              <w:rPr>
                <w:rFonts w:ascii="Arial" w:eastAsia="Times New Roman" w:hAnsi="Arial" w:cs="Arial"/>
                <w:color w:val="000000"/>
                <w:sz w:val="20"/>
                <w:szCs w:val="20"/>
              </w:rPr>
              <w:t xml:space="preserve"> proposals made by the AHG on HHP Horses Veterinary Certificates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BFC4F5F" w14:textId="0459F932"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97DAC94" w14:textId="0145493C"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w:t>
            </w:r>
            <w:r w:rsidR="00825992">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825992">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p>
        </w:tc>
        <w:tc>
          <w:tcPr>
            <w:tcW w:w="995" w:type="dxa"/>
            <w:tcBorders>
              <w:top w:val="dotted" w:sz="4" w:space="0" w:color="auto"/>
              <w:left w:val="nil"/>
              <w:bottom w:val="dotted" w:sz="4" w:space="0" w:color="auto"/>
              <w:right w:val="single" w:sz="4" w:space="0" w:color="auto"/>
            </w:tcBorders>
            <w:shd w:val="clear" w:color="auto" w:fill="auto"/>
            <w:vAlign w:val="center"/>
          </w:tcPr>
          <w:p w14:paraId="25528508" w14:textId="1C57ACF3"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9B3B53" w:rsidRPr="00F73305" w14:paraId="0CD118E5" w14:textId="77777777" w:rsidTr="001A1808">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A3D2B8E" w14:textId="091E7AD4"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5.8.</w:t>
            </w:r>
          </w:p>
        </w:tc>
        <w:tc>
          <w:tcPr>
            <w:tcW w:w="3151" w:type="dxa"/>
            <w:tcBorders>
              <w:top w:val="nil"/>
              <w:left w:val="nil"/>
              <w:bottom w:val="dotted" w:sz="4" w:space="0" w:color="auto"/>
              <w:right w:val="single" w:sz="4" w:space="0" w:color="auto"/>
            </w:tcBorders>
            <w:shd w:val="clear" w:color="auto" w:fill="auto"/>
            <w:vAlign w:val="center"/>
          </w:tcPr>
          <w:p w14:paraId="47BCE7B0" w14:textId="65129C18" w:rsidR="009B3B53" w:rsidRPr="00F73305" w:rsidRDefault="009B3B53" w:rsidP="009B3B53">
            <w:pPr>
              <w:spacing w:after="0" w:line="240" w:lineRule="auto"/>
              <w:rPr>
                <w:rFonts w:ascii="Arial" w:eastAsia="Times New Roman" w:hAnsi="Arial" w:cs="Arial"/>
                <w:color w:val="000000"/>
                <w:sz w:val="20"/>
                <w:szCs w:val="20"/>
              </w:rPr>
            </w:pPr>
            <w:r w:rsidRPr="00E86594">
              <w:rPr>
                <w:rFonts w:ascii="Arial" w:eastAsia="Times New Roman" w:hAnsi="Arial" w:cs="Arial"/>
                <w:color w:val="000000"/>
                <w:sz w:val="20"/>
                <w:szCs w:val="20"/>
              </w:rPr>
              <w:t>International transfer and laboratory containment of animal pathogenic agents</w:t>
            </w:r>
          </w:p>
        </w:tc>
        <w:tc>
          <w:tcPr>
            <w:tcW w:w="4701" w:type="dxa"/>
            <w:tcBorders>
              <w:top w:val="nil"/>
              <w:left w:val="nil"/>
              <w:bottom w:val="dotted" w:sz="4" w:space="0" w:color="auto"/>
              <w:right w:val="single" w:sz="4" w:space="0" w:color="auto"/>
            </w:tcBorders>
            <w:shd w:val="clear" w:color="auto" w:fill="auto"/>
          </w:tcPr>
          <w:p w14:paraId="00F06356" w14:textId="77777777" w:rsidR="009B3B53" w:rsidRDefault="009B3B53" w:rsidP="009B3B53">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Consider impact of holding PA in labs (and research facilities)</w:t>
            </w:r>
          </w:p>
          <w:p w14:paraId="78C3B8B8" w14:textId="2FEB1629" w:rsidR="009B3B53" w:rsidRDefault="009B3B53" w:rsidP="009B3B53">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 xml:space="preserve">Align with corresponding </w:t>
            </w:r>
            <w:r w:rsidRPr="00C57CAA">
              <w:rPr>
                <w:rFonts w:ascii="Arial" w:eastAsia="Times New Roman" w:hAnsi="Arial" w:cs="Arial"/>
                <w:i/>
                <w:iCs/>
                <w:color w:val="000000"/>
                <w:sz w:val="20"/>
                <w:szCs w:val="20"/>
              </w:rPr>
              <w:t>Manual</w:t>
            </w:r>
            <w:r>
              <w:rPr>
                <w:rFonts w:ascii="Arial" w:eastAsia="Times New Roman" w:hAnsi="Arial" w:cs="Arial"/>
                <w:color w:val="000000"/>
                <w:sz w:val="20"/>
                <w:szCs w:val="20"/>
              </w:rPr>
              <w:t xml:space="preserve"> chapter (categories of PA)</w:t>
            </w:r>
          </w:p>
          <w:p w14:paraId="35112381" w14:textId="61FBC8EC" w:rsidR="009B3B53" w:rsidRPr="00B43A2A" w:rsidRDefault="2433B548" w:rsidP="009B3B53">
            <w:pPr>
              <w:pStyle w:val="ListParagraph"/>
              <w:numPr>
                <w:ilvl w:val="0"/>
                <w:numId w:val="22"/>
              </w:numPr>
              <w:spacing w:after="0" w:line="240" w:lineRule="auto"/>
              <w:ind w:left="160" w:hanging="180"/>
              <w:rPr>
                <w:rFonts w:ascii="Arial" w:eastAsia="Times New Roman" w:hAnsi="Arial" w:cs="Arial"/>
                <w:color w:val="000000"/>
                <w:sz w:val="20"/>
                <w:szCs w:val="20"/>
              </w:rPr>
            </w:pPr>
            <w:r w:rsidRPr="3A2EC2B1">
              <w:rPr>
                <w:rFonts w:ascii="Arial" w:eastAsia="Times New Roman" w:hAnsi="Arial" w:cs="Arial"/>
                <w:color w:val="000000" w:themeColor="text1"/>
                <w:sz w:val="20"/>
                <w:szCs w:val="20"/>
              </w:rPr>
              <w:t>Potential l</w:t>
            </w:r>
            <w:r w:rsidR="009B3B53" w:rsidRPr="3A2EC2B1">
              <w:rPr>
                <w:rFonts w:ascii="Arial" w:eastAsia="Times New Roman" w:hAnsi="Arial" w:cs="Arial"/>
                <w:color w:val="000000" w:themeColor="text1"/>
                <w:sz w:val="20"/>
                <w:szCs w:val="20"/>
              </w:rPr>
              <w:t>ink with work with Nagoya protocol</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5FA19B8D" w14:textId="3AED744E" w:rsidR="009B3B53"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p w14:paraId="6D8BDA29" w14:textId="786E85E2"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Pending update of Manual Chapter 1.1.3</w:t>
            </w:r>
          </w:p>
        </w:tc>
        <w:tc>
          <w:tcPr>
            <w:tcW w:w="2610" w:type="dxa"/>
            <w:tcBorders>
              <w:top w:val="nil"/>
              <w:left w:val="nil"/>
              <w:bottom w:val="dotted" w:sz="4" w:space="0" w:color="auto"/>
              <w:right w:val="single" w:sz="4" w:space="0" w:color="auto"/>
            </w:tcBorders>
            <w:shd w:val="clear" w:color="auto" w:fill="auto"/>
            <w:vAlign w:val="center"/>
          </w:tcPr>
          <w:p w14:paraId="293D4FFB" w14:textId="3382C4FC" w:rsidR="009B3B53"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5" w:type="dxa"/>
            <w:tcBorders>
              <w:top w:val="dotted" w:sz="4" w:space="0" w:color="auto"/>
              <w:left w:val="nil"/>
              <w:bottom w:val="dotted" w:sz="4" w:space="0" w:color="auto"/>
              <w:right w:val="single" w:sz="4" w:space="0" w:color="auto"/>
            </w:tcBorders>
            <w:shd w:val="clear" w:color="auto" w:fill="auto"/>
            <w:vAlign w:val="center"/>
          </w:tcPr>
          <w:p w14:paraId="3032180B" w14:textId="519B0BE7" w:rsidR="009B3B53" w:rsidRPr="00D40655" w:rsidRDefault="008E215F"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9B3B53" w:rsidRPr="00F73305" w14:paraId="17CB5B28" w14:textId="160BAE0E"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9210A47" w14:textId="5848CA2F"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6</w:t>
            </w:r>
          </w:p>
        </w:tc>
      </w:tr>
      <w:tr w:rsidR="009B3B53" w:rsidRPr="00F73305" w14:paraId="4235E6FC" w14:textId="77777777" w:rsidTr="001A1808">
        <w:trPr>
          <w:trHeight w:val="818"/>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0082D17" w14:textId="730EBCBE" w:rsidR="009B3B53" w:rsidRPr="0036593C" w:rsidRDefault="009B3B53" w:rsidP="009B3B53">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6.8.</w:t>
            </w:r>
          </w:p>
        </w:tc>
        <w:tc>
          <w:tcPr>
            <w:tcW w:w="3151" w:type="dxa"/>
            <w:tcBorders>
              <w:top w:val="nil"/>
              <w:left w:val="nil"/>
              <w:bottom w:val="dotted" w:sz="4" w:space="0" w:color="auto"/>
              <w:right w:val="single" w:sz="4" w:space="0" w:color="auto"/>
            </w:tcBorders>
            <w:shd w:val="clear" w:color="auto" w:fill="auto"/>
            <w:vAlign w:val="center"/>
          </w:tcPr>
          <w:p w14:paraId="04B6B934" w14:textId="6FE41E74" w:rsidR="009B3B53" w:rsidRPr="0036593C" w:rsidRDefault="009B3B53" w:rsidP="009B3B53">
            <w:pPr>
              <w:spacing w:after="0" w:line="240" w:lineRule="auto"/>
              <w:rPr>
                <w:rFonts w:ascii="Arial" w:hAnsi="Arial" w:cs="Arial"/>
                <w:color w:val="000000"/>
                <w:sz w:val="20"/>
                <w:szCs w:val="20"/>
              </w:rPr>
            </w:pPr>
            <w:proofErr w:type="spellStart"/>
            <w:r w:rsidRPr="0036593C">
              <w:rPr>
                <w:rFonts w:ascii="Arial" w:hAnsi="Arial" w:cs="Arial" w:hint="eastAsia"/>
                <w:color w:val="000000"/>
                <w:sz w:val="20"/>
                <w:szCs w:val="20"/>
              </w:rPr>
              <w:t>Harmonisaiton</w:t>
            </w:r>
            <w:proofErr w:type="spellEnd"/>
            <w:r w:rsidRPr="0036593C">
              <w:rPr>
                <w:rFonts w:ascii="Arial" w:hAnsi="Arial" w:cs="Arial" w:hint="eastAsia"/>
                <w:color w:val="000000"/>
                <w:sz w:val="20"/>
                <w:szCs w:val="20"/>
              </w:rPr>
              <w:t xml:space="preserve"> of national antimicrobial resistance surveillance and monitoring programmes</w:t>
            </w:r>
          </w:p>
        </w:tc>
        <w:tc>
          <w:tcPr>
            <w:tcW w:w="4701" w:type="dxa"/>
            <w:tcBorders>
              <w:top w:val="nil"/>
              <w:left w:val="nil"/>
              <w:bottom w:val="dotted" w:sz="4" w:space="0" w:color="auto"/>
              <w:right w:val="single" w:sz="4" w:space="0" w:color="auto"/>
            </w:tcBorders>
          </w:tcPr>
          <w:p w14:paraId="70EBBE74" w14:textId="0F34B02B" w:rsidR="009B3B53" w:rsidRPr="007D536A" w:rsidRDefault="00414813"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Inclusion </w:t>
            </w:r>
            <w:r w:rsidR="00ED6F19">
              <w:rPr>
                <w:rFonts w:ascii="Arial" w:hAnsi="Arial" w:cs="Arial" w:hint="eastAsia"/>
                <w:color w:val="000000"/>
                <w:sz w:val="20"/>
                <w:szCs w:val="20"/>
              </w:rPr>
              <w:t>of definitions for monitoring and surveillance, as well as for active and passive surveillance and integrated surveillance</w:t>
            </w:r>
          </w:p>
        </w:tc>
        <w:tc>
          <w:tcPr>
            <w:tcW w:w="1800" w:type="dxa"/>
            <w:tcBorders>
              <w:top w:val="nil"/>
              <w:left w:val="single" w:sz="4" w:space="0" w:color="auto"/>
              <w:bottom w:val="dotted" w:sz="4" w:space="0" w:color="auto"/>
              <w:right w:val="single" w:sz="4" w:space="0" w:color="auto"/>
            </w:tcBorders>
            <w:shd w:val="clear" w:color="auto" w:fill="auto"/>
            <w:vAlign w:val="center"/>
          </w:tcPr>
          <w:p w14:paraId="1EF65BAF" w14:textId="264964EB" w:rsidR="009B3B53" w:rsidRPr="0036593C" w:rsidRDefault="009B3B53" w:rsidP="009B3B53">
            <w:pPr>
              <w:spacing w:after="0" w:line="240" w:lineRule="auto"/>
              <w:rPr>
                <w:rFonts w:ascii="Arial" w:hAnsi="Arial" w:cs="Arial"/>
                <w:color w:val="000000"/>
                <w:sz w:val="20"/>
                <w:szCs w:val="20"/>
              </w:rPr>
            </w:pPr>
            <w:r w:rsidRPr="0036593C">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6C27FFA5" w14:textId="6158297E" w:rsidR="009B3B53" w:rsidRPr="0036593C" w:rsidRDefault="009B3B53" w:rsidP="009B3B53">
            <w:pPr>
              <w:spacing w:after="0" w:line="240" w:lineRule="auto"/>
              <w:rPr>
                <w:rFonts w:ascii="Arial" w:hAnsi="Arial" w:cs="Arial"/>
                <w:color w:val="000000"/>
                <w:sz w:val="20"/>
                <w:szCs w:val="20"/>
              </w:rPr>
            </w:pPr>
            <w:r w:rsidRPr="0036593C">
              <w:rPr>
                <w:rFonts w:ascii="Arial" w:hAnsi="Arial" w:cs="Arial" w:hint="eastAsia"/>
                <w:color w:val="000000"/>
                <w:sz w:val="20"/>
                <w:szCs w:val="20"/>
              </w:rPr>
              <w:t xml:space="preserve">Noted in </w:t>
            </w:r>
            <w:r w:rsidR="004A5EDB">
              <w:rPr>
                <w:rFonts w:ascii="Arial" w:hAnsi="Arial" w:cs="Arial"/>
                <w:color w:val="000000"/>
                <w:sz w:val="20"/>
                <w:szCs w:val="20"/>
              </w:rPr>
              <w:t>Feb</w:t>
            </w:r>
            <w:r w:rsidRPr="0036593C">
              <w:rPr>
                <w:rFonts w:ascii="Arial" w:hAnsi="Arial" w:cs="Arial" w:hint="eastAsia"/>
                <w:color w:val="000000"/>
                <w:sz w:val="20"/>
                <w:szCs w:val="20"/>
              </w:rPr>
              <w:t xml:space="preserve"> 202</w:t>
            </w:r>
            <w:r w:rsidR="004A5EDB">
              <w:rPr>
                <w:rFonts w:ascii="Arial" w:hAnsi="Arial" w:cs="Arial"/>
                <w:color w:val="000000"/>
                <w:sz w:val="20"/>
                <w:szCs w:val="20"/>
              </w:rPr>
              <w:t>5</w:t>
            </w:r>
            <w:r w:rsidRPr="0036593C">
              <w:rPr>
                <w:rFonts w:ascii="Arial" w:hAnsi="Arial" w:cs="Arial" w:hint="eastAsia"/>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55874A30" w14:textId="56FD0BBD" w:rsidR="009B3B53" w:rsidRPr="0036593C" w:rsidRDefault="009B3B53" w:rsidP="009B3B53">
            <w:pPr>
              <w:spacing w:after="0" w:line="240" w:lineRule="auto"/>
              <w:jc w:val="center"/>
              <w:rPr>
                <w:rFonts w:ascii="Arial" w:hAnsi="Arial" w:cs="Arial"/>
                <w:color w:val="000000"/>
                <w:sz w:val="20"/>
                <w:szCs w:val="20"/>
              </w:rPr>
            </w:pPr>
            <w:r w:rsidRPr="0036593C">
              <w:rPr>
                <w:rFonts w:ascii="Arial" w:hAnsi="Arial" w:cs="Arial" w:hint="eastAsia"/>
                <w:color w:val="000000"/>
                <w:sz w:val="20"/>
                <w:szCs w:val="20"/>
              </w:rPr>
              <w:t>2</w:t>
            </w:r>
          </w:p>
        </w:tc>
      </w:tr>
      <w:tr w:rsidR="009B3B53" w:rsidRPr="00F73305" w14:paraId="7F4E6ABC" w14:textId="7A403BC0" w:rsidTr="001A1808">
        <w:trPr>
          <w:trHeight w:val="13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A103116" w14:textId="48C14604"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6.12.</w:t>
            </w:r>
          </w:p>
        </w:tc>
        <w:tc>
          <w:tcPr>
            <w:tcW w:w="3151" w:type="dxa"/>
            <w:tcBorders>
              <w:top w:val="nil"/>
              <w:left w:val="nil"/>
              <w:bottom w:val="single" w:sz="4" w:space="0" w:color="auto"/>
              <w:right w:val="single" w:sz="4" w:space="0" w:color="auto"/>
            </w:tcBorders>
            <w:shd w:val="clear" w:color="auto" w:fill="auto"/>
            <w:vAlign w:val="center"/>
            <w:hideMark/>
          </w:tcPr>
          <w:p w14:paraId="0A3807E4"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Zoonoses transmissible from non-human primates</w:t>
            </w:r>
          </w:p>
        </w:tc>
        <w:tc>
          <w:tcPr>
            <w:tcW w:w="4701" w:type="dxa"/>
            <w:tcBorders>
              <w:top w:val="nil"/>
              <w:left w:val="nil"/>
              <w:bottom w:val="single" w:sz="4" w:space="0" w:color="auto"/>
              <w:right w:val="single" w:sz="4" w:space="0" w:color="auto"/>
            </w:tcBorders>
          </w:tcPr>
          <w:p w14:paraId="1EE50C72"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possible inclusion of SARS-CoV-2 in this chapter, possible inclusion of </w:t>
            </w:r>
            <w:proofErr w:type="spellStart"/>
            <w:r w:rsidRPr="00F73305">
              <w:rPr>
                <w:rFonts w:ascii="Arial" w:eastAsia="Times New Roman" w:hAnsi="Arial" w:cs="Arial"/>
                <w:color w:val="000000"/>
                <w:sz w:val="20"/>
                <w:szCs w:val="20"/>
              </w:rPr>
              <w:t>Macacine</w:t>
            </w:r>
            <w:proofErr w:type="spellEnd"/>
            <w:r w:rsidRPr="00F73305">
              <w:rPr>
                <w:rFonts w:ascii="Arial" w:eastAsia="Times New Roman" w:hAnsi="Arial" w:cs="Arial"/>
                <w:color w:val="000000"/>
                <w:sz w:val="20"/>
                <w:szCs w:val="20"/>
              </w:rPr>
              <w:t xml:space="preserve"> Herpesvirus 1 and the revision of test schedule and animal species to be tested for tuberculosis</w:t>
            </w:r>
          </w:p>
          <w:p w14:paraId="00ABB6EA" w14:textId="541B40C3"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(Origin Member requests)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229362B6" w14:textId="759B858B"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hideMark/>
          </w:tcPr>
          <w:p w14:paraId="0B3EB264" w14:textId="429606F1"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Feb 2022 TAHSC report</w:t>
            </w:r>
          </w:p>
        </w:tc>
        <w:tc>
          <w:tcPr>
            <w:tcW w:w="995" w:type="dxa"/>
            <w:tcBorders>
              <w:top w:val="nil"/>
              <w:left w:val="nil"/>
              <w:bottom w:val="single" w:sz="4" w:space="0" w:color="auto"/>
              <w:right w:val="single" w:sz="4" w:space="0" w:color="auto"/>
            </w:tcBorders>
            <w:vAlign w:val="center"/>
          </w:tcPr>
          <w:p w14:paraId="0D41242C" w14:textId="10A89201"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9B3B53" w:rsidRPr="00F73305" w14:paraId="0381A0E9" w14:textId="2A6E20D7"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DEE9372" w14:textId="443E7A11"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7</w:t>
            </w:r>
          </w:p>
        </w:tc>
      </w:tr>
      <w:tr w:rsidR="009B3B53" w:rsidRPr="00F73305" w14:paraId="5C148901" w14:textId="77777777" w:rsidTr="001A1808">
        <w:trPr>
          <w:trHeight w:val="740"/>
        </w:trPr>
        <w:tc>
          <w:tcPr>
            <w:tcW w:w="1079" w:type="dxa"/>
            <w:tcBorders>
              <w:top w:val="nil"/>
              <w:left w:val="single" w:sz="4" w:space="0" w:color="auto"/>
              <w:bottom w:val="dotted" w:sz="4" w:space="0" w:color="auto"/>
              <w:right w:val="single" w:sz="4" w:space="0" w:color="auto"/>
            </w:tcBorders>
            <w:shd w:val="clear" w:color="auto" w:fill="auto"/>
            <w:vAlign w:val="center"/>
          </w:tcPr>
          <w:p w14:paraId="01F7BE8F" w14:textId="218A57BD" w:rsidR="009B3B53"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7.1.</w:t>
            </w:r>
          </w:p>
        </w:tc>
        <w:tc>
          <w:tcPr>
            <w:tcW w:w="3151" w:type="dxa"/>
            <w:tcBorders>
              <w:top w:val="nil"/>
              <w:left w:val="nil"/>
              <w:bottom w:val="dotted" w:sz="4" w:space="0" w:color="auto"/>
              <w:right w:val="single" w:sz="4" w:space="0" w:color="auto"/>
            </w:tcBorders>
            <w:shd w:val="clear" w:color="auto" w:fill="auto"/>
            <w:vAlign w:val="center"/>
          </w:tcPr>
          <w:p w14:paraId="185629C0" w14:textId="18B2AAD7"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Introduction to the recommendations for animal welfare</w:t>
            </w:r>
          </w:p>
        </w:tc>
        <w:tc>
          <w:tcPr>
            <w:tcW w:w="4701" w:type="dxa"/>
            <w:tcBorders>
              <w:top w:val="nil"/>
              <w:left w:val="nil"/>
              <w:bottom w:val="dotted" w:sz="4" w:space="0" w:color="auto"/>
              <w:right w:val="single" w:sz="4" w:space="0" w:color="auto"/>
            </w:tcBorders>
          </w:tcPr>
          <w:p w14:paraId="54F7D425" w14:textId="77777777" w:rsidR="009B3B53"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379E913A" w14:textId="77777777" w:rsidR="009B3B53" w:rsidRDefault="009B3B53" w:rsidP="009B3B53">
            <w:pPr>
              <w:pStyle w:val="ListParagraph"/>
              <w:numPr>
                <w:ilvl w:val="0"/>
                <w:numId w:val="22"/>
              </w:numPr>
              <w:spacing w:after="0" w:line="240" w:lineRule="auto"/>
              <w:ind w:left="254" w:hanging="254"/>
              <w:rPr>
                <w:rFonts w:ascii="Arial" w:eastAsia="Times New Roman" w:hAnsi="Arial" w:cs="Arial"/>
                <w:color w:val="000000"/>
                <w:sz w:val="20"/>
                <w:szCs w:val="20"/>
              </w:rPr>
            </w:pPr>
            <w:r>
              <w:rPr>
                <w:rFonts w:ascii="Arial" w:eastAsia="Times New Roman" w:hAnsi="Arial" w:cs="Arial"/>
                <w:color w:val="000000"/>
                <w:sz w:val="20"/>
                <w:szCs w:val="20"/>
              </w:rPr>
              <w:t>to include ‘five domains’ concept</w:t>
            </w:r>
          </w:p>
          <w:p w14:paraId="3C8C6E43" w14:textId="014992B9" w:rsidR="009B3B53" w:rsidRPr="00557828" w:rsidRDefault="009B3B53" w:rsidP="009B3B53">
            <w:pPr>
              <w:pStyle w:val="ListParagraph"/>
              <w:numPr>
                <w:ilvl w:val="0"/>
                <w:numId w:val="22"/>
              </w:numPr>
              <w:spacing w:after="0" w:line="240" w:lineRule="auto"/>
              <w:ind w:left="254" w:hanging="254"/>
              <w:rPr>
                <w:rFonts w:ascii="Arial" w:eastAsia="Times New Roman" w:hAnsi="Arial" w:cs="Arial"/>
                <w:color w:val="000000"/>
                <w:sz w:val="20"/>
                <w:szCs w:val="20"/>
              </w:rPr>
            </w:pPr>
            <w:r>
              <w:rPr>
                <w:rFonts w:ascii="Arial" w:eastAsia="Times New Roman" w:hAnsi="Arial" w:cs="Arial"/>
                <w:color w:val="000000"/>
                <w:sz w:val="20"/>
                <w:szCs w:val="20"/>
              </w:rPr>
              <w:t>to clarify the meaning of the terms ‘animal-based’, ‘resource-based’ and ‘management-based’ measures etc.</w:t>
            </w:r>
          </w:p>
        </w:tc>
        <w:tc>
          <w:tcPr>
            <w:tcW w:w="1800" w:type="dxa"/>
            <w:tcBorders>
              <w:top w:val="nil"/>
              <w:left w:val="single" w:sz="4" w:space="0" w:color="auto"/>
              <w:bottom w:val="dotted" w:sz="4" w:space="0" w:color="auto"/>
              <w:right w:val="single" w:sz="4" w:space="0" w:color="auto"/>
            </w:tcBorders>
            <w:shd w:val="clear" w:color="auto" w:fill="auto"/>
            <w:vAlign w:val="center"/>
          </w:tcPr>
          <w:p w14:paraId="726EE411" w14:textId="3FA51CCB" w:rsidR="009B3B53" w:rsidRPr="00392E44"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Circulated for comments</w:t>
            </w:r>
            <w:r w:rsidR="00EC752E">
              <w:rPr>
                <w:rFonts w:ascii="Arial" w:hAnsi="Arial" w:cs="Arial" w:hint="eastAsia"/>
                <w:color w:val="000000"/>
                <w:sz w:val="20"/>
                <w:szCs w:val="20"/>
              </w:rPr>
              <w:t xml:space="preserve"> and propose </w:t>
            </w:r>
            <w:r w:rsidR="00392E44">
              <w:rPr>
                <w:rFonts w:ascii="Arial" w:hAnsi="Arial" w:cs="Arial" w:hint="eastAsia"/>
                <w:color w:val="000000"/>
                <w:sz w:val="20"/>
                <w:szCs w:val="20"/>
              </w:rPr>
              <w:t>for adoption</w:t>
            </w:r>
          </w:p>
        </w:tc>
        <w:tc>
          <w:tcPr>
            <w:tcW w:w="2610" w:type="dxa"/>
            <w:tcBorders>
              <w:top w:val="nil"/>
              <w:left w:val="nil"/>
              <w:bottom w:val="dotted" w:sz="4" w:space="0" w:color="auto"/>
              <w:right w:val="single" w:sz="4" w:space="0" w:color="auto"/>
            </w:tcBorders>
            <w:shd w:val="clear" w:color="auto" w:fill="auto"/>
            <w:vAlign w:val="center"/>
          </w:tcPr>
          <w:p w14:paraId="23305750" w14:textId="6D8BC10C" w:rsidR="009B3B53" w:rsidRPr="00282158"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sidR="00026EB5">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026EB5">
              <w:rPr>
                <w:rFonts w:ascii="Arial" w:hAnsi="Arial" w:cs="Arial" w:hint="eastAsia"/>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2023/</w:t>
            </w:r>
            <w:r w:rsidR="00026EB5">
              <w:rPr>
                <w:rFonts w:ascii="Arial" w:hAnsi="Arial" w:cs="Arial" w:hint="eastAsia"/>
                <w:color w:val="000000"/>
                <w:sz w:val="20"/>
                <w:szCs w:val="20"/>
              </w:rPr>
              <w:t>4</w:t>
            </w:r>
            <w:r>
              <w:rPr>
                <w:rFonts w:ascii="Arial" w:hAnsi="Arial" w:cs="Arial" w:hint="eastAsia"/>
                <w:color w:val="000000"/>
                <w:sz w:val="20"/>
                <w:szCs w:val="20"/>
              </w:rPr>
              <w:t>)</w:t>
            </w:r>
          </w:p>
        </w:tc>
        <w:tc>
          <w:tcPr>
            <w:tcW w:w="995" w:type="dxa"/>
            <w:tcBorders>
              <w:top w:val="nil"/>
              <w:left w:val="nil"/>
              <w:bottom w:val="dotted" w:sz="4" w:space="0" w:color="auto"/>
              <w:right w:val="single" w:sz="4" w:space="0" w:color="auto"/>
            </w:tcBorders>
            <w:vAlign w:val="center"/>
          </w:tcPr>
          <w:p w14:paraId="10926AB6" w14:textId="78178CF9" w:rsidR="009B3B53"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9B3B53" w:rsidRPr="00F73305" w14:paraId="288B9D4C" w14:textId="6AFE42CC" w:rsidTr="001A1808">
        <w:trPr>
          <w:trHeight w:val="74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1F06BA87" w14:textId="36A66864"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7.2., 7.3., 7.4.</w:t>
            </w:r>
          </w:p>
        </w:tc>
        <w:tc>
          <w:tcPr>
            <w:tcW w:w="3151" w:type="dxa"/>
            <w:tcBorders>
              <w:top w:val="nil"/>
              <w:left w:val="nil"/>
              <w:bottom w:val="dotted" w:sz="4" w:space="0" w:color="auto"/>
              <w:right w:val="single" w:sz="4" w:space="0" w:color="auto"/>
            </w:tcBorders>
            <w:shd w:val="clear" w:color="auto" w:fill="auto"/>
            <w:vAlign w:val="center"/>
            <w:hideMark/>
          </w:tcPr>
          <w:p w14:paraId="602E8324" w14:textId="231B27D8"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Transport of animals by land</w:t>
            </w:r>
            <w:r>
              <w:rPr>
                <w:rFonts w:ascii="Arial" w:eastAsia="Times New Roman" w:hAnsi="Arial" w:cs="Arial"/>
                <w:color w:val="000000"/>
                <w:sz w:val="20"/>
                <w:szCs w:val="20"/>
              </w:rPr>
              <w:t>,</w:t>
            </w:r>
            <w:r w:rsidRPr="00F73305">
              <w:rPr>
                <w:rFonts w:ascii="Arial" w:eastAsia="Times New Roman" w:hAnsi="Arial" w:cs="Arial"/>
                <w:color w:val="000000"/>
                <w:sz w:val="20"/>
                <w:szCs w:val="20"/>
              </w:rPr>
              <w:t xml:space="preserve"> sea</w:t>
            </w:r>
            <w:r>
              <w:rPr>
                <w:rFonts w:ascii="Arial" w:eastAsia="Times New Roman" w:hAnsi="Arial" w:cs="Arial"/>
                <w:color w:val="000000"/>
                <w:sz w:val="20"/>
                <w:szCs w:val="20"/>
              </w:rPr>
              <w:t xml:space="preserve"> and air</w:t>
            </w:r>
          </w:p>
        </w:tc>
        <w:tc>
          <w:tcPr>
            <w:tcW w:w="4701" w:type="dxa"/>
            <w:tcBorders>
              <w:top w:val="nil"/>
              <w:left w:val="nil"/>
              <w:bottom w:val="dotted" w:sz="4" w:space="0" w:color="auto"/>
              <w:right w:val="single" w:sz="4" w:space="0" w:color="auto"/>
            </w:tcBorders>
          </w:tcPr>
          <w:p w14:paraId="02E2670E" w14:textId="2DCC053B"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369DB76" w14:textId="3067B258"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3F152079" w14:textId="336C207C"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Sep</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37558C2A" w14:textId="6B947C34"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043F7" w:rsidRPr="00F73305" w14:paraId="28004E89" w14:textId="77777777" w:rsidTr="001A1808">
        <w:trPr>
          <w:trHeight w:val="740"/>
        </w:trPr>
        <w:tc>
          <w:tcPr>
            <w:tcW w:w="1079" w:type="dxa"/>
            <w:tcBorders>
              <w:top w:val="nil"/>
              <w:left w:val="single" w:sz="4" w:space="0" w:color="auto"/>
              <w:bottom w:val="dotted" w:sz="4" w:space="0" w:color="auto"/>
              <w:right w:val="single" w:sz="4" w:space="0" w:color="auto"/>
            </w:tcBorders>
            <w:shd w:val="clear" w:color="auto" w:fill="auto"/>
            <w:vAlign w:val="center"/>
          </w:tcPr>
          <w:p w14:paraId="01C000CB" w14:textId="3782E658" w:rsidR="005043F7"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7.5.</w:t>
            </w:r>
          </w:p>
        </w:tc>
        <w:tc>
          <w:tcPr>
            <w:tcW w:w="3151" w:type="dxa"/>
            <w:tcBorders>
              <w:top w:val="nil"/>
              <w:left w:val="nil"/>
              <w:bottom w:val="dotted" w:sz="4" w:space="0" w:color="auto"/>
              <w:right w:val="single" w:sz="4" w:space="0" w:color="auto"/>
            </w:tcBorders>
            <w:shd w:val="clear" w:color="auto" w:fill="auto"/>
            <w:vAlign w:val="center"/>
          </w:tcPr>
          <w:p w14:paraId="3DEB1050" w14:textId="33CB85FA"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Animal welfare during slaughter</w:t>
            </w:r>
          </w:p>
        </w:tc>
        <w:tc>
          <w:tcPr>
            <w:tcW w:w="4701" w:type="dxa"/>
            <w:tcBorders>
              <w:top w:val="nil"/>
              <w:left w:val="nil"/>
              <w:bottom w:val="dotted" w:sz="4" w:space="0" w:color="auto"/>
              <w:right w:val="single" w:sz="4" w:space="0" w:color="auto"/>
            </w:tcBorders>
            <w:vAlign w:val="center"/>
          </w:tcPr>
          <w:p w14:paraId="7DDD991D" w14:textId="21DF90A7"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Article 7.5.30. Electrical water-bath stunning for poultry (points under study)</w:t>
            </w:r>
          </w:p>
        </w:tc>
        <w:tc>
          <w:tcPr>
            <w:tcW w:w="1800" w:type="dxa"/>
            <w:tcBorders>
              <w:top w:val="nil"/>
              <w:left w:val="single" w:sz="4" w:space="0" w:color="auto"/>
              <w:bottom w:val="dotted" w:sz="4" w:space="0" w:color="auto"/>
              <w:right w:val="single" w:sz="4" w:space="0" w:color="auto"/>
            </w:tcBorders>
            <w:shd w:val="clear" w:color="auto" w:fill="auto"/>
            <w:vAlign w:val="center"/>
          </w:tcPr>
          <w:p w14:paraId="3947EC64" w14:textId="23EC8102" w:rsidR="005043F7" w:rsidRPr="005043F7" w:rsidRDefault="005043F7" w:rsidP="005043F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irculated for comments</w:t>
            </w:r>
          </w:p>
        </w:tc>
        <w:tc>
          <w:tcPr>
            <w:tcW w:w="2610" w:type="dxa"/>
            <w:tcBorders>
              <w:top w:val="nil"/>
              <w:left w:val="nil"/>
              <w:bottom w:val="dotted" w:sz="4" w:space="0" w:color="auto"/>
              <w:right w:val="single" w:sz="4" w:space="0" w:color="auto"/>
            </w:tcBorders>
            <w:shd w:val="clear" w:color="auto" w:fill="auto"/>
            <w:vAlign w:val="center"/>
          </w:tcPr>
          <w:p w14:paraId="17447FBD" w14:textId="0D6C67D1" w:rsidR="005043F7" w:rsidRP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 (Feb 2025/1)</w:t>
            </w:r>
          </w:p>
        </w:tc>
        <w:tc>
          <w:tcPr>
            <w:tcW w:w="995" w:type="dxa"/>
            <w:tcBorders>
              <w:top w:val="nil"/>
              <w:left w:val="nil"/>
              <w:bottom w:val="dotted" w:sz="4" w:space="0" w:color="auto"/>
              <w:right w:val="single" w:sz="4" w:space="0" w:color="auto"/>
            </w:tcBorders>
            <w:vAlign w:val="center"/>
          </w:tcPr>
          <w:p w14:paraId="39E52D1C" w14:textId="56258638" w:rsidR="005043F7" w:rsidRPr="00506F51" w:rsidRDefault="00AE458C"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30520C8B" w14:textId="2736C647" w:rsidTr="001A1808">
        <w:trPr>
          <w:trHeight w:val="63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A8E221" w14:textId="7832EF2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7.6.</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1FF7D57F" w14:textId="19FEBA80"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Killing of animals for disease control purposes</w:t>
            </w:r>
          </w:p>
        </w:tc>
        <w:tc>
          <w:tcPr>
            <w:tcW w:w="4701" w:type="dxa"/>
            <w:tcBorders>
              <w:top w:val="dotted" w:sz="4" w:space="0" w:color="auto"/>
              <w:left w:val="nil"/>
              <w:bottom w:val="dotted" w:sz="4" w:space="0" w:color="auto"/>
              <w:right w:val="single" w:sz="4" w:space="0" w:color="auto"/>
            </w:tcBorders>
          </w:tcPr>
          <w:p w14:paraId="5F8DA9BB" w14:textId="7B672F47"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1C623E2" w14:textId="5D34FD56"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95B582A" w14:textId="28D2C7E8" w:rsidR="005043F7" w:rsidRPr="00912F45" w:rsidRDefault="005043F7" w:rsidP="005043F7">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 xml:space="preserve">Refer to </w:t>
            </w:r>
            <w:r>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(Feb 2024/2 for Articles 1 to </w:t>
            </w:r>
            <w:r>
              <w:rPr>
                <w:rFonts w:ascii="Arial" w:hAnsi="Arial" w:cs="Arial"/>
                <w:color w:val="000000"/>
                <w:sz w:val="20"/>
                <w:szCs w:val="20"/>
              </w:rPr>
              <w:t>8</w:t>
            </w:r>
            <w:r>
              <w:rPr>
                <w:rFonts w:ascii="Arial" w:hAnsi="Arial" w:cs="Arial" w:hint="eastAsia"/>
                <w:color w:val="000000"/>
                <w:sz w:val="20"/>
                <w:szCs w:val="20"/>
              </w:rPr>
              <w:t>, Feb 2025/1 for rest articles)</w:t>
            </w:r>
          </w:p>
        </w:tc>
        <w:tc>
          <w:tcPr>
            <w:tcW w:w="995" w:type="dxa"/>
            <w:tcBorders>
              <w:top w:val="dotted" w:sz="4" w:space="0" w:color="auto"/>
              <w:left w:val="nil"/>
              <w:bottom w:val="dotted" w:sz="4" w:space="0" w:color="auto"/>
              <w:right w:val="single" w:sz="4" w:space="0" w:color="auto"/>
            </w:tcBorders>
            <w:vAlign w:val="center"/>
          </w:tcPr>
          <w:p w14:paraId="7B616410" w14:textId="75F07946" w:rsidR="005043F7" w:rsidRPr="00B07AF1"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12BAB312" w14:textId="4A2E2916"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7EB1266" w14:textId="06284869"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8</w:t>
            </w:r>
          </w:p>
        </w:tc>
      </w:tr>
      <w:tr w:rsidR="005043F7" w:rsidRPr="00F73305" w14:paraId="020DF0CA" w14:textId="77777777" w:rsidTr="001A1808">
        <w:trPr>
          <w:trHeight w:val="620"/>
        </w:trPr>
        <w:tc>
          <w:tcPr>
            <w:tcW w:w="1079" w:type="dxa"/>
            <w:tcBorders>
              <w:top w:val="nil"/>
              <w:left w:val="single" w:sz="4" w:space="0" w:color="auto"/>
              <w:bottom w:val="single" w:sz="4" w:space="0" w:color="auto"/>
              <w:right w:val="single" w:sz="4" w:space="0" w:color="auto"/>
            </w:tcBorders>
            <w:shd w:val="clear" w:color="auto" w:fill="auto"/>
            <w:noWrap/>
            <w:vAlign w:val="center"/>
          </w:tcPr>
          <w:p w14:paraId="6253727D" w14:textId="2D16EA62" w:rsidR="005043F7" w:rsidRPr="00FD5214" w:rsidRDefault="005043F7" w:rsidP="005043F7">
            <w:pPr>
              <w:spacing w:after="0" w:line="240" w:lineRule="auto"/>
              <w:ind w:firstLineChars="39" w:firstLine="78"/>
              <w:rPr>
                <w:rFonts w:ascii="Arial" w:hAnsi="Arial" w:cs="Arial"/>
                <w:b/>
                <w:bCs/>
                <w:color w:val="000000"/>
                <w:sz w:val="20"/>
                <w:szCs w:val="20"/>
              </w:rPr>
            </w:pPr>
            <w:r w:rsidRPr="00FD5214">
              <w:rPr>
                <w:rFonts w:ascii="Arial" w:hAnsi="Arial" w:cs="Arial" w:hint="eastAsia"/>
                <w:b/>
                <w:bCs/>
                <w:color w:val="000000"/>
                <w:sz w:val="20"/>
                <w:szCs w:val="20"/>
              </w:rPr>
              <w:t>8.4.</w:t>
            </w:r>
          </w:p>
        </w:tc>
        <w:tc>
          <w:tcPr>
            <w:tcW w:w="3151" w:type="dxa"/>
            <w:tcBorders>
              <w:top w:val="nil"/>
              <w:left w:val="nil"/>
              <w:bottom w:val="single" w:sz="4" w:space="0" w:color="auto"/>
              <w:right w:val="single" w:sz="4" w:space="0" w:color="auto"/>
            </w:tcBorders>
            <w:shd w:val="clear" w:color="auto" w:fill="auto"/>
            <w:vAlign w:val="center"/>
          </w:tcPr>
          <w:p w14:paraId="365C1E1F" w14:textId="54EFA610" w:rsidR="005043F7" w:rsidRPr="00FD5214" w:rsidRDefault="005043F7" w:rsidP="005043F7">
            <w:pPr>
              <w:spacing w:after="0" w:line="240" w:lineRule="auto"/>
              <w:rPr>
                <w:rFonts w:ascii="Arial" w:hAnsi="Arial" w:cs="Arial"/>
                <w:color w:val="000000"/>
                <w:sz w:val="20"/>
                <w:szCs w:val="20"/>
              </w:rPr>
            </w:pPr>
            <w:r w:rsidRPr="00FD5214">
              <w:rPr>
                <w:rFonts w:ascii="Arial" w:hAnsi="Arial" w:cs="Arial" w:hint="eastAsia"/>
                <w:color w:val="000000"/>
                <w:sz w:val="20"/>
                <w:szCs w:val="20"/>
              </w:rPr>
              <w:t xml:space="preserve">Infection with </w:t>
            </w:r>
            <w:r w:rsidRPr="00F506D4">
              <w:rPr>
                <w:rFonts w:ascii="Arial" w:hAnsi="Arial" w:cs="Arial" w:hint="eastAsia"/>
                <w:i/>
                <w:iCs/>
                <w:color w:val="000000"/>
                <w:sz w:val="20"/>
                <w:szCs w:val="20"/>
              </w:rPr>
              <w:t>Brucella abortus</w:t>
            </w:r>
            <w:r w:rsidRPr="00FD5214">
              <w:rPr>
                <w:rFonts w:ascii="Arial" w:hAnsi="Arial" w:cs="Arial" w:hint="eastAsia"/>
                <w:color w:val="000000"/>
                <w:sz w:val="20"/>
                <w:szCs w:val="20"/>
              </w:rPr>
              <w:t xml:space="preserve">, </w:t>
            </w:r>
            <w:r w:rsidRPr="00F506D4">
              <w:rPr>
                <w:rFonts w:ascii="Arial" w:hAnsi="Arial" w:cs="Arial" w:hint="eastAsia"/>
                <w:i/>
                <w:iCs/>
                <w:color w:val="000000"/>
                <w:sz w:val="20"/>
                <w:szCs w:val="20"/>
              </w:rPr>
              <w:t xml:space="preserve">B. </w:t>
            </w:r>
            <w:proofErr w:type="spellStart"/>
            <w:r w:rsidRPr="00F506D4">
              <w:rPr>
                <w:rFonts w:ascii="Arial" w:hAnsi="Arial" w:cs="Arial" w:hint="eastAsia"/>
                <w:i/>
                <w:iCs/>
                <w:color w:val="000000"/>
                <w:sz w:val="20"/>
                <w:szCs w:val="20"/>
              </w:rPr>
              <w:t>melitensis</w:t>
            </w:r>
            <w:proofErr w:type="spellEnd"/>
            <w:r w:rsidRPr="00FD5214">
              <w:rPr>
                <w:rFonts w:ascii="Arial" w:hAnsi="Arial" w:cs="Arial" w:hint="eastAsia"/>
                <w:color w:val="000000"/>
                <w:sz w:val="20"/>
                <w:szCs w:val="20"/>
              </w:rPr>
              <w:t xml:space="preserve"> and </w:t>
            </w:r>
            <w:r w:rsidRPr="00F506D4">
              <w:rPr>
                <w:rFonts w:ascii="Arial" w:hAnsi="Arial" w:cs="Arial" w:hint="eastAsia"/>
                <w:i/>
                <w:iCs/>
                <w:color w:val="000000"/>
                <w:sz w:val="20"/>
                <w:szCs w:val="20"/>
              </w:rPr>
              <w:t>B. suis</w:t>
            </w:r>
          </w:p>
        </w:tc>
        <w:tc>
          <w:tcPr>
            <w:tcW w:w="4701" w:type="dxa"/>
            <w:tcBorders>
              <w:top w:val="nil"/>
              <w:left w:val="nil"/>
              <w:bottom w:val="single" w:sz="4" w:space="0" w:color="auto"/>
              <w:right w:val="single" w:sz="4" w:space="0" w:color="auto"/>
            </w:tcBorders>
          </w:tcPr>
          <w:p w14:paraId="06FC56A5" w14:textId="0696A64B" w:rsidR="005043F7" w:rsidRPr="00FD5214"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R</w:t>
            </w:r>
            <w:r w:rsidRPr="00FD5214">
              <w:rPr>
                <w:rFonts w:ascii="Arial" w:hAnsi="Arial" w:cs="Arial" w:hint="eastAsia"/>
                <w:color w:val="000000"/>
                <w:sz w:val="20"/>
                <w:szCs w:val="20"/>
              </w:rPr>
              <w:t>evision</w:t>
            </w:r>
            <w:r>
              <w:rPr>
                <w:rFonts w:ascii="Arial" w:hAnsi="Arial" w:cs="Arial" w:hint="eastAsia"/>
                <w:color w:val="000000"/>
                <w:sz w:val="20"/>
                <w:szCs w:val="20"/>
              </w:rPr>
              <w:t xml:space="preserve"> of provisions for free status</w:t>
            </w:r>
          </w:p>
        </w:tc>
        <w:tc>
          <w:tcPr>
            <w:tcW w:w="1800" w:type="dxa"/>
            <w:tcBorders>
              <w:top w:val="nil"/>
              <w:left w:val="single" w:sz="4" w:space="0" w:color="auto"/>
              <w:bottom w:val="single" w:sz="4" w:space="0" w:color="auto"/>
              <w:right w:val="single" w:sz="4" w:space="0" w:color="auto"/>
            </w:tcBorders>
            <w:shd w:val="clear" w:color="auto" w:fill="auto"/>
            <w:vAlign w:val="center"/>
          </w:tcPr>
          <w:p w14:paraId="1994A114" w14:textId="74A32106" w:rsidR="005043F7" w:rsidRPr="00FD5214" w:rsidRDefault="005043F7" w:rsidP="005043F7">
            <w:pPr>
              <w:spacing w:after="0" w:line="240" w:lineRule="auto"/>
              <w:rPr>
                <w:rFonts w:ascii="Arial" w:hAnsi="Arial" w:cs="Arial"/>
                <w:color w:val="000000"/>
                <w:sz w:val="20"/>
                <w:szCs w:val="20"/>
              </w:rPr>
            </w:pPr>
            <w:r w:rsidRPr="00FD5214">
              <w:rPr>
                <w:rFonts w:ascii="Arial" w:hAnsi="Arial" w:cs="Arial" w:hint="eastAsia"/>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tcPr>
          <w:p w14:paraId="75F44B63" w14:textId="0C1E2EC6" w:rsidR="005043F7" w:rsidRPr="00FD5214" w:rsidRDefault="005043F7" w:rsidP="005043F7">
            <w:pPr>
              <w:spacing w:after="0" w:line="240" w:lineRule="auto"/>
              <w:rPr>
                <w:rFonts w:ascii="Arial" w:hAnsi="Arial" w:cs="Arial"/>
                <w:color w:val="000000"/>
                <w:sz w:val="20"/>
                <w:szCs w:val="20"/>
              </w:rPr>
            </w:pPr>
            <w:r w:rsidRPr="00FD5214">
              <w:rPr>
                <w:rFonts w:ascii="Arial" w:hAnsi="Arial" w:cs="Arial" w:hint="eastAsia"/>
                <w:color w:val="000000"/>
                <w:sz w:val="20"/>
                <w:szCs w:val="20"/>
              </w:rPr>
              <w:t>Noted in Sep 2024 TAHSC</w:t>
            </w:r>
          </w:p>
        </w:tc>
        <w:tc>
          <w:tcPr>
            <w:tcW w:w="995" w:type="dxa"/>
            <w:tcBorders>
              <w:top w:val="nil"/>
              <w:left w:val="nil"/>
              <w:bottom w:val="single" w:sz="4" w:space="0" w:color="auto"/>
              <w:right w:val="single" w:sz="4" w:space="0" w:color="auto"/>
            </w:tcBorders>
            <w:vAlign w:val="center"/>
          </w:tcPr>
          <w:p w14:paraId="37FD0DFA" w14:textId="5AAA9A77" w:rsidR="005043F7" w:rsidRPr="00B07AF1"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190549" w:rsidRPr="00F73305" w14:paraId="090E06A6" w14:textId="77777777" w:rsidTr="001A1808">
        <w:trPr>
          <w:trHeight w:val="247"/>
        </w:trPr>
        <w:tc>
          <w:tcPr>
            <w:tcW w:w="1079" w:type="dxa"/>
            <w:vMerge w:val="restart"/>
            <w:tcBorders>
              <w:top w:val="single" w:sz="4" w:space="0" w:color="auto"/>
              <w:left w:val="single" w:sz="4" w:space="0" w:color="auto"/>
              <w:right w:val="single" w:sz="4" w:space="0" w:color="auto"/>
            </w:tcBorders>
            <w:shd w:val="clear" w:color="auto" w:fill="auto"/>
            <w:noWrap/>
            <w:vAlign w:val="center"/>
          </w:tcPr>
          <w:p w14:paraId="27010C59" w14:textId="35C91517" w:rsidR="00190549" w:rsidRPr="001D3313" w:rsidRDefault="00190549" w:rsidP="005043F7">
            <w:pPr>
              <w:spacing w:after="0" w:line="240" w:lineRule="auto"/>
              <w:rPr>
                <w:rFonts w:ascii="Arial" w:hAnsi="Arial" w:cs="Arial"/>
                <w:b/>
                <w:bCs/>
                <w:color w:val="000000"/>
                <w:sz w:val="20"/>
                <w:szCs w:val="20"/>
              </w:rPr>
            </w:pPr>
            <w:r>
              <w:rPr>
                <w:rFonts w:ascii="Arial" w:hAnsi="Arial" w:cs="Arial" w:hint="eastAsia"/>
                <w:b/>
                <w:bCs/>
                <w:color w:val="000000"/>
                <w:sz w:val="20"/>
                <w:szCs w:val="20"/>
              </w:rPr>
              <w:lastRenderedPageBreak/>
              <w:t>8.8.</w:t>
            </w:r>
          </w:p>
        </w:tc>
        <w:tc>
          <w:tcPr>
            <w:tcW w:w="3151" w:type="dxa"/>
            <w:vMerge w:val="restart"/>
            <w:tcBorders>
              <w:top w:val="single" w:sz="4" w:space="0" w:color="auto"/>
              <w:left w:val="nil"/>
              <w:right w:val="single" w:sz="4" w:space="0" w:color="auto"/>
            </w:tcBorders>
            <w:shd w:val="clear" w:color="auto" w:fill="auto"/>
            <w:vAlign w:val="center"/>
          </w:tcPr>
          <w:p w14:paraId="6E436DF9" w14:textId="72EC8716" w:rsidR="00190549" w:rsidRPr="006D43E4"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Infection with foot and mouth disease virus</w:t>
            </w:r>
          </w:p>
        </w:tc>
        <w:tc>
          <w:tcPr>
            <w:tcW w:w="4701" w:type="dxa"/>
            <w:tcBorders>
              <w:top w:val="single" w:sz="4" w:space="0" w:color="auto"/>
              <w:left w:val="nil"/>
              <w:bottom w:val="single" w:sz="4" w:space="0" w:color="auto"/>
              <w:right w:val="single" w:sz="4" w:space="0" w:color="auto"/>
            </w:tcBorders>
            <w:shd w:val="clear" w:color="auto" w:fill="auto"/>
          </w:tcPr>
          <w:p w14:paraId="7C0DAD24" w14:textId="77777777" w:rsidR="00190549"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 xml:space="preserve">Partial revision: development of an article with provision for safe trade of </w:t>
            </w:r>
            <w:proofErr w:type="spellStart"/>
            <w:r>
              <w:rPr>
                <w:rFonts w:ascii="Arial" w:hAnsi="Arial" w:cs="Arial" w:hint="eastAsia"/>
                <w:color w:val="000000"/>
                <w:sz w:val="20"/>
                <w:szCs w:val="20"/>
              </w:rPr>
              <w:t>fetal</w:t>
            </w:r>
            <w:proofErr w:type="spellEnd"/>
            <w:r>
              <w:rPr>
                <w:rFonts w:ascii="Arial" w:hAnsi="Arial" w:cs="Arial" w:hint="eastAsia"/>
                <w:color w:val="000000"/>
                <w:sz w:val="20"/>
                <w:szCs w:val="20"/>
              </w:rPr>
              <w:t xml:space="preserve"> bovine serum</w:t>
            </w:r>
          </w:p>
          <w:p w14:paraId="2BDED9C7" w14:textId="785F4F82" w:rsidR="00B97217" w:rsidRPr="006D43E4" w:rsidRDefault="00260CC3" w:rsidP="005043F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onsider safe commodities (rendered fat)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556590" w14:textId="10B52CF0" w:rsidR="00190549" w:rsidRPr="006D43E4"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single" w:sz="4" w:space="0" w:color="auto"/>
              <w:left w:val="nil"/>
              <w:bottom w:val="single" w:sz="4" w:space="0" w:color="auto"/>
              <w:right w:val="single" w:sz="4" w:space="0" w:color="auto"/>
            </w:tcBorders>
            <w:shd w:val="clear" w:color="auto" w:fill="auto"/>
            <w:vAlign w:val="center"/>
          </w:tcPr>
          <w:p w14:paraId="2A25F69E" w14:textId="4607CDD5" w:rsidR="00190549" w:rsidRPr="006D43E4"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 (Sep 2024/1)</w:t>
            </w:r>
          </w:p>
        </w:tc>
        <w:tc>
          <w:tcPr>
            <w:tcW w:w="995" w:type="dxa"/>
            <w:tcBorders>
              <w:top w:val="single" w:sz="4" w:space="0" w:color="auto"/>
              <w:left w:val="nil"/>
              <w:bottom w:val="single" w:sz="4" w:space="0" w:color="auto"/>
              <w:right w:val="single" w:sz="4" w:space="0" w:color="auto"/>
            </w:tcBorders>
            <w:shd w:val="clear" w:color="auto" w:fill="auto"/>
            <w:vAlign w:val="center"/>
          </w:tcPr>
          <w:p w14:paraId="0D72D2CF" w14:textId="0A81A894" w:rsidR="00190549" w:rsidRPr="006D43E4" w:rsidRDefault="00190549" w:rsidP="005043F7">
            <w:pPr>
              <w:spacing w:after="0"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3</w:t>
            </w:r>
          </w:p>
        </w:tc>
      </w:tr>
      <w:tr w:rsidR="00190549" w:rsidRPr="00F73305" w14:paraId="4B8521CC" w14:textId="77777777" w:rsidTr="001A1808">
        <w:trPr>
          <w:trHeight w:val="247"/>
        </w:trPr>
        <w:tc>
          <w:tcPr>
            <w:tcW w:w="1079" w:type="dxa"/>
            <w:vMerge/>
            <w:tcBorders>
              <w:left w:val="single" w:sz="4" w:space="0" w:color="auto"/>
              <w:right w:val="single" w:sz="4" w:space="0" w:color="auto"/>
            </w:tcBorders>
            <w:shd w:val="clear" w:color="auto" w:fill="auto"/>
            <w:noWrap/>
            <w:vAlign w:val="center"/>
          </w:tcPr>
          <w:p w14:paraId="71DDC78D" w14:textId="77777777" w:rsidR="00190549" w:rsidRDefault="00190549" w:rsidP="005043F7">
            <w:pPr>
              <w:spacing w:after="0" w:line="240" w:lineRule="auto"/>
              <w:rPr>
                <w:rFonts w:ascii="Arial" w:hAnsi="Arial" w:cs="Arial"/>
                <w:b/>
                <w:bCs/>
                <w:color w:val="000000"/>
                <w:sz w:val="20"/>
                <w:szCs w:val="20"/>
              </w:rPr>
            </w:pPr>
          </w:p>
        </w:tc>
        <w:tc>
          <w:tcPr>
            <w:tcW w:w="3151" w:type="dxa"/>
            <w:vMerge/>
            <w:tcBorders>
              <w:left w:val="single" w:sz="4" w:space="0" w:color="auto"/>
              <w:right w:val="single" w:sz="4" w:space="0" w:color="auto"/>
            </w:tcBorders>
            <w:shd w:val="clear" w:color="auto" w:fill="auto"/>
            <w:vAlign w:val="center"/>
          </w:tcPr>
          <w:p w14:paraId="643D726B" w14:textId="77777777" w:rsidR="00190549" w:rsidRDefault="00190549" w:rsidP="005043F7">
            <w:pPr>
              <w:spacing w:after="0" w:line="240" w:lineRule="auto"/>
              <w:rPr>
                <w:rFonts w:ascii="Arial" w:hAnsi="Arial" w:cs="Arial"/>
                <w:color w:val="000000"/>
                <w:sz w:val="20"/>
                <w:szCs w:val="20"/>
              </w:rPr>
            </w:pPr>
          </w:p>
        </w:tc>
        <w:tc>
          <w:tcPr>
            <w:tcW w:w="4701" w:type="dxa"/>
            <w:tcBorders>
              <w:top w:val="single" w:sz="4" w:space="0" w:color="auto"/>
              <w:left w:val="single" w:sz="4" w:space="0" w:color="auto"/>
              <w:bottom w:val="single" w:sz="4" w:space="0" w:color="auto"/>
              <w:right w:val="single" w:sz="4" w:space="0" w:color="auto"/>
            </w:tcBorders>
            <w:shd w:val="clear" w:color="auto" w:fill="auto"/>
          </w:tcPr>
          <w:p w14:paraId="245B5900" w14:textId="47582517" w:rsidR="00190549"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 xml:space="preserve">Partial revision: consideration of recommendations for import of </w:t>
            </w:r>
            <w:r>
              <w:rPr>
                <w:rFonts w:ascii="Arial" w:hAnsi="Arial" w:cs="Arial"/>
                <w:color w:val="000000"/>
                <w:sz w:val="20"/>
                <w:szCs w:val="20"/>
              </w:rPr>
              <w:t>‘</w:t>
            </w:r>
            <w:r>
              <w:rPr>
                <w:rFonts w:ascii="Arial" w:hAnsi="Arial" w:cs="Arial" w:hint="eastAsia"/>
                <w:color w:val="000000"/>
                <w:sz w:val="20"/>
                <w:szCs w:val="20"/>
              </w:rPr>
              <w:t>horns</w:t>
            </w:r>
            <w:r>
              <w:rPr>
                <w:rFonts w:ascii="Arial" w:hAnsi="Arial" w:cs="Arial"/>
                <w:color w:val="000000"/>
                <w:sz w:val="20"/>
                <w:szCs w:val="20"/>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F721E94" w14:textId="34702CB0" w:rsidR="00190549" w:rsidRDefault="00260CC3" w:rsidP="005043F7">
            <w:pPr>
              <w:spacing w:after="0" w:line="240" w:lineRule="auto"/>
              <w:rPr>
                <w:rFonts w:ascii="Arial" w:hAnsi="Arial" w:cs="Arial"/>
                <w:color w:val="000000"/>
                <w:sz w:val="20"/>
                <w:szCs w:val="20"/>
              </w:rPr>
            </w:pPr>
            <w:r>
              <w:rPr>
                <w:rFonts w:ascii="Arial" w:hAnsi="Arial" w:cs="Arial" w:hint="eastAsia"/>
                <w:color w:val="000000"/>
                <w:sz w:val="20"/>
                <w:szCs w:val="20"/>
              </w:rPr>
              <w:t>Not start</w:t>
            </w:r>
          </w:p>
        </w:tc>
        <w:tc>
          <w:tcPr>
            <w:tcW w:w="2610" w:type="dxa"/>
            <w:tcBorders>
              <w:top w:val="single" w:sz="4" w:space="0" w:color="auto"/>
              <w:left w:val="nil"/>
              <w:bottom w:val="single" w:sz="4" w:space="0" w:color="auto"/>
              <w:right w:val="single" w:sz="4" w:space="0" w:color="auto"/>
            </w:tcBorders>
            <w:shd w:val="clear" w:color="auto" w:fill="auto"/>
            <w:vAlign w:val="center"/>
          </w:tcPr>
          <w:p w14:paraId="380BFBD8" w14:textId="6E0411FF" w:rsidR="00190549"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Sep 2024 TAHSC report</w:t>
            </w:r>
          </w:p>
        </w:tc>
        <w:tc>
          <w:tcPr>
            <w:tcW w:w="995" w:type="dxa"/>
            <w:tcBorders>
              <w:top w:val="single" w:sz="4" w:space="0" w:color="auto"/>
              <w:left w:val="nil"/>
              <w:bottom w:val="single" w:sz="4" w:space="0" w:color="auto"/>
              <w:right w:val="single" w:sz="4" w:space="0" w:color="auto"/>
            </w:tcBorders>
            <w:shd w:val="clear" w:color="auto" w:fill="auto"/>
            <w:vAlign w:val="center"/>
          </w:tcPr>
          <w:p w14:paraId="3EC94C69" w14:textId="7A952CA7" w:rsidR="00190549" w:rsidRDefault="00190549" w:rsidP="005043F7">
            <w:pPr>
              <w:spacing w:after="0"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3</w:t>
            </w:r>
          </w:p>
        </w:tc>
      </w:tr>
      <w:tr w:rsidR="005043F7" w:rsidRPr="00F73305" w14:paraId="1432E473" w14:textId="77777777" w:rsidTr="001A1808">
        <w:trPr>
          <w:trHeight w:val="620"/>
        </w:trPr>
        <w:tc>
          <w:tcPr>
            <w:tcW w:w="107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7169937" w14:textId="3C2BC51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8.10.</w:t>
            </w:r>
          </w:p>
        </w:tc>
        <w:tc>
          <w:tcPr>
            <w:tcW w:w="3151" w:type="dxa"/>
            <w:tcBorders>
              <w:top w:val="single" w:sz="4" w:space="0" w:color="auto"/>
              <w:left w:val="nil"/>
              <w:bottom w:val="dotted" w:sz="4" w:space="0" w:color="auto"/>
              <w:right w:val="single" w:sz="4" w:space="0" w:color="auto"/>
            </w:tcBorders>
            <w:shd w:val="clear" w:color="auto" w:fill="auto"/>
            <w:vAlign w:val="center"/>
          </w:tcPr>
          <w:p w14:paraId="1900A5BE" w14:textId="4A30BE90"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Japanese encephalitis</w:t>
            </w:r>
          </w:p>
        </w:tc>
        <w:tc>
          <w:tcPr>
            <w:tcW w:w="4701" w:type="dxa"/>
            <w:tcBorders>
              <w:top w:val="single" w:sz="4" w:space="0" w:color="auto"/>
              <w:left w:val="nil"/>
              <w:bottom w:val="dotted" w:sz="4" w:space="0" w:color="auto"/>
              <w:right w:val="single" w:sz="4" w:space="0" w:color="auto"/>
            </w:tcBorders>
            <w:shd w:val="clear" w:color="auto" w:fill="auto"/>
          </w:tcPr>
          <w:p w14:paraId="2F48EB0C"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48E32238" w14:textId="7EC8E47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8.21., </w:t>
            </w:r>
            <w:r w:rsidRPr="00F73305">
              <w:rPr>
                <w:rFonts w:ascii="Arial" w:eastAsia="Times New Roman" w:hAnsi="Arial" w:cs="Arial"/>
                <w:color w:val="000000"/>
                <w:sz w:val="20"/>
                <w:szCs w:val="20"/>
              </w:rPr>
              <w:t>12.4. and 12.11.)</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4CA4A106" w14:textId="304AE9E3"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single" w:sz="4" w:space="0" w:color="auto"/>
              <w:left w:val="nil"/>
              <w:bottom w:val="dotted" w:sz="4" w:space="0" w:color="auto"/>
              <w:right w:val="single" w:sz="4" w:space="0" w:color="auto"/>
            </w:tcBorders>
            <w:shd w:val="clear" w:color="auto" w:fill="auto"/>
            <w:vAlign w:val="center"/>
          </w:tcPr>
          <w:p w14:paraId="62C2457C" w14:textId="7D93FC0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Feb </w:t>
            </w:r>
            <w:r w:rsidRPr="00F73305">
              <w:rPr>
                <w:rFonts w:ascii="Arial" w:eastAsia="Times New Roman" w:hAnsi="Arial" w:cs="Arial"/>
                <w:color w:val="000000"/>
                <w:sz w:val="20"/>
                <w:szCs w:val="20"/>
              </w:rPr>
              <w:t>202</w:t>
            </w:r>
            <w:r>
              <w:rPr>
                <w:rFonts w:ascii="Arial" w:eastAsia="Times New Roman" w:hAnsi="Arial" w:cs="Arial"/>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(Feb 2025/1)</w:t>
            </w:r>
          </w:p>
        </w:tc>
        <w:tc>
          <w:tcPr>
            <w:tcW w:w="995" w:type="dxa"/>
            <w:tcBorders>
              <w:top w:val="single" w:sz="4" w:space="0" w:color="auto"/>
              <w:left w:val="nil"/>
              <w:bottom w:val="dotted" w:sz="4" w:space="0" w:color="auto"/>
              <w:right w:val="single" w:sz="4" w:space="0" w:color="auto"/>
            </w:tcBorders>
            <w:shd w:val="clear" w:color="auto" w:fill="auto"/>
            <w:vAlign w:val="center"/>
          </w:tcPr>
          <w:p w14:paraId="51F08BE0" w14:textId="17942960" w:rsidR="005043F7" w:rsidRPr="00D11A05" w:rsidRDefault="005043F7" w:rsidP="005043F7">
            <w:pPr>
              <w:spacing w:after="0" w:line="240" w:lineRule="auto"/>
              <w:jc w:val="center"/>
              <w:rPr>
                <w:rFonts w:ascii="Arial" w:eastAsia="Times New Roman" w:hAnsi="Arial" w:cs="Arial"/>
                <w:color w:val="0000FF"/>
                <w:sz w:val="20"/>
                <w:szCs w:val="20"/>
              </w:rPr>
            </w:pPr>
            <w:r w:rsidRPr="00CE7E77">
              <w:rPr>
                <w:rFonts w:ascii="Arial" w:eastAsia="Times New Roman" w:hAnsi="Arial" w:cs="Arial"/>
                <w:color w:val="000000" w:themeColor="text1"/>
                <w:sz w:val="20"/>
                <w:szCs w:val="20"/>
              </w:rPr>
              <w:t>2</w:t>
            </w:r>
          </w:p>
        </w:tc>
      </w:tr>
      <w:tr w:rsidR="005043F7" w:rsidRPr="00F73305" w14:paraId="505813B4" w14:textId="4F18382E" w:rsidTr="001A1808">
        <w:trPr>
          <w:trHeight w:val="114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8470021" w14:textId="7F354052"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8.11.</w:t>
            </w:r>
          </w:p>
        </w:tc>
        <w:tc>
          <w:tcPr>
            <w:tcW w:w="3151" w:type="dxa"/>
            <w:tcBorders>
              <w:top w:val="nil"/>
              <w:left w:val="nil"/>
              <w:bottom w:val="dotted" w:sz="4" w:space="0" w:color="auto"/>
              <w:right w:val="single" w:sz="4" w:space="0" w:color="auto"/>
            </w:tcBorders>
            <w:shd w:val="clear" w:color="auto" w:fill="auto"/>
            <w:vAlign w:val="center"/>
            <w:hideMark/>
          </w:tcPr>
          <w:p w14:paraId="56DCDC63"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Mycobacterium tuberculosis</w:t>
            </w:r>
            <w:r w:rsidRPr="00F73305">
              <w:rPr>
                <w:rFonts w:ascii="Arial" w:eastAsia="Times New Roman" w:hAnsi="Arial" w:cs="Arial"/>
                <w:color w:val="000000"/>
                <w:sz w:val="20"/>
                <w:szCs w:val="20"/>
              </w:rPr>
              <w:t xml:space="preserve"> complex</w:t>
            </w:r>
          </w:p>
        </w:tc>
        <w:tc>
          <w:tcPr>
            <w:tcW w:w="4701" w:type="dxa"/>
            <w:tcBorders>
              <w:top w:val="dotted" w:sz="4" w:space="0" w:color="auto"/>
              <w:left w:val="nil"/>
              <w:bottom w:val="dotted" w:sz="4" w:space="0" w:color="auto"/>
              <w:right w:val="single" w:sz="4" w:space="0" w:color="auto"/>
            </w:tcBorders>
            <w:shd w:val="clear" w:color="auto" w:fill="auto"/>
          </w:tcPr>
          <w:p w14:paraId="11F2E215"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6DB1A2CE" w14:textId="0ED3E9E3" w:rsidR="005043F7" w:rsidRPr="00F73305" w:rsidRDefault="005043F7" w:rsidP="005043F7">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for camelids and goats</w:t>
            </w:r>
          </w:p>
          <w:p w14:paraId="24C5EF66" w14:textId="3B44E983" w:rsidR="00DD1A7C" w:rsidRPr="00F73305" w:rsidRDefault="005043F7" w:rsidP="000376B8">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to clarify point 1(b) of Article 8.11.4.</w:t>
            </w:r>
            <w:r w:rsidR="000376B8">
              <w:rPr>
                <w:rFonts w:ascii="Arial" w:hAnsi="Arial" w:cs="Arial" w:hint="eastAsia"/>
                <w:color w:val="000000"/>
                <w:sz w:val="20"/>
                <w:szCs w:val="20"/>
              </w:rPr>
              <w:t xml:space="preserve"> ,</w:t>
            </w:r>
            <w:r w:rsidR="00DD1A7C">
              <w:rPr>
                <w:rFonts w:ascii="Arial" w:hAnsi="Arial" w:cs="Arial" w:hint="eastAsia"/>
                <w:color w:val="000000"/>
                <w:sz w:val="20"/>
                <w:szCs w:val="20"/>
              </w:rPr>
              <w:t>provisions of free status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1FF991B" w14:textId="3440609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75A18429" w14:textId="3AFFAD1A"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Feb 2022 TAHSC report</w:t>
            </w:r>
          </w:p>
        </w:tc>
        <w:tc>
          <w:tcPr>
            <w:tcW w:w="995" w:type="dxa"/>
            <w:tcBorders>
              <w:top w:val="nil"/>
              <w:left w:val="nil"/>
              <w:bottom w:val="dotted" w:sz="4" w:space="0" w:color="auto"/>
              <w:right w:val="single" w:sz="4" w:space="0" w:color="auto"/>
            </w:tcBorders>
            <w:vAlign w:val="center"/>
          </w:tcPr>
          <w:p w14:paraId="6F301905" w14:textId="1BF475CD"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203898C3" w14:textId="77777777" w:rsidTr="001A1808">
        <w:trPr>
          <w:trHeight w:val="1142"/>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4AE241AB" w14:textId="41F1CDEE"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8.13.</w:t>
            </w:r>
          </w:p>
        </w:tc>
        <w:tc>
          <w:tcPr>
            <w:tcW w:w="3151" w:type="dxa"/>
            <w:tcBorders>
              <w:top w:val="nil"/>
              <w:left w:val="nil"/>
              <w:bottom w:val="dotted" w:sz="4" w:space="0" w:color="auto"/>
              <w:right w:val="single" w:sz="4" w:space="0" w:color="auto"/>
            </w:tcBorders>
            <w:shd w:val="clear" w:color="auto" w:fill="auto"/>
            <w:vAlign w:val="center"/>
          </w:tcPr>
          <w:p w14:paraId="64FE1BC1" w14:textId="5D7F0A1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New world screwworm and </w:t>
            </w:r>
            <w:proofErr w:type="gramStart"/>
            <w:r>
              <w:rPr>
                <w:rFonts w:ascii="Arial" w:eastAsia="Times New Roman" w:hAnsi="Arial" w:cs="Arial"/>
                <w:color w:val="000000"/>
                <w:sz w:val="20"/>
                <w:szCs w:val="20"/>
              </w:rPr>
              <w:t>old world</w:t>
            </w:r>
            <w:proofErr w:type="gramEnd"/>
            <w:r>
              <w:rPr>
                <w:rFonts w:ascii="Arial" w:eastAsia="Times New Roman" w:hAnsi="Arial" w:cs="Arial"/>
                <w:color w:val="000000"/>
                <w:sz w:val="20"/>
                <w:szCs w:val="20"/>
              </w:rPr>
              <w:t xml:space="preserve"> screwworm</w:t>
            </w:r>
          </w:p>
        </w:tc>
        <w:tc>
          <w:tcPr>
            <w:tcW w:w="4701" w:type="dxa"/>
            <w:tcBorders>
              <w:top w:val="dotted" w:sz="4" w:space="0" w:color="auto"/>
              <w:left w:val="nil"/>
              <w:bottom w:val="dotted" w:sz="4" w:space="0" w:color="auto"/>
              <w:right w:val="single" w:sz="4" w:space="0" w:color="auto"/>
            </w:tcBorders>
            <w:shd w:val="clear" w:color="auto" w:fill="auto"/>
          </w:tcPr>
          <w:p w14:paraId="037BA4C4" w14:textId="3136363F"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 (case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396CAB07" w14:textId="74AA1E63" w:rsidR="005043F7" w:rsidRPr="003030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 and propose for adoption</w:t>
            </w:r>
          </w:p>
        </w:tc>
        <w:tc>
          <w:tcPr>
            <w:tcW w:w="2610" w:type="dxa"/>
            <w:tcBorders>
              <w:top w:val="nil"/>
              <w:left w:val="nil"/>
              <w:bottom w:val="dotted" w:sz="4" w:space="0" w:color="auto"/>
              <w:right w:val="single" w:sz="4" w:space="0" w:color="auto"/>
            </w:tcBorders>
            <w:shd w:val="clear" w:color="auto" w:fill="auto"/>
            <w:vAlign w:val="center"/>
          </w:tcPr>
          <w:p w14:paraId="18E9EB62" w14:textId="704F5E8C" w:rsidR="005043F7" w:rsidRPr="003030F7"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202</w:t>
            </w:r>
            <w:r>
              <w:rPr>
                <w:rFonts w:ascii="Arial" w:hAnsi="Arial" w:cs="Arial" w:hint="eastAsia"/>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2024/2)</w:t>
            </w:r>
          </w:p>
        </w:tc>
        <w:tc>
          <w:tcPr>
            <w:tcW w:w="995" w:type="dxa"/>
            <w:tcBorders>
              <w:top w:val="nil"/>
              <w:left w:val="nil"/>
              <w:bottom w:val="dotted" w:sz="4" w:space="0" w:color="auto"/>
              <w:right w:val="single" w:sz="4" w:space="0" w:color="auto"/>
            </w:tcBorders>
            <w:vAlign w:val="center"/>
          </w:tcPr>
          <w:p w14:paraId="60F7DF26" w14:textId="40354C42" w:rsidR="005043F7" w:rsidRPr="00506F51" w:rsidRDefault="00CB0779"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43E7B163" w14:textId="77777777" w:rsidTr="001A1808">
        <w:trPr>
          <w:trHeight w:val="674"/>
        </w:trPr>
        <w:tc>
          <w:tcPr>
            <w:tcW w:w="1079" w:type="dxa"/>
            <w:tcBorders>
              <w:left w:val="single" w:sz="4" w:space="0" w:color="auto"/>
              <w:bottom w:val="dotted" w:sz="4" w:space="0" w:color="auto"/>
              <w:right w:val="single" w:sz="4" w:space="0" w:color="auto"/>
            </w:tcBorders>
            <w:noWrap/>
            <w:vAlign w:val="center"/>
          </w:tcPr>
          <w:p w14:paraId="76BD35FC" w14:textId="77851818"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8.15.</w:t>
            </w:r>
          </w:p>
        </w:tc>
        <w:tc>
          <w:tcPr>
            <w:tcW w:w="3151" w:type="dxa"/>
            <w:tcBorders>
              <w:left w:val="single" w:sz="4" w:space="0" w:color="auto"/>
              <w:bottom w:val="dotted" w:sz="4" w:space="0" w:color="auto"/>
              <w:right w:val="single" w:sz="4" w:space="0" w:color="auto"/>
            </w:tcBorders>
            <w:vAlign w:val="center"/>
          </w:tcPr>
          <w:p w14:paraId="53CD0BDE" w14:textId="4955BE39"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rabies virus</w:t>
            </w:r>
          </w:p>
        </w:tc>
        <w:tc>
          <w:tcPr>
            <w:tcW w:w="4701" w:type="dxa"/>
            <w:tcBorders>
              <w:top w:val="nil"/>
              <w:left w:val="single" w:sz="4" w:space="0" w:color="auto"/>
              <w:bottom w:val="dotted" w:sz="4" w:space="0" w:color="auto"/>
              <w:right w:val="single" w:sz="4" w:space="0" w:color="auto"/>
            </w:tcBorders>
            <w:shd w:val="clear" w:color="auto" w:fill="auto"/>
          </w:tcPr>
          <w:p w14:paraId="0FE40998"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05CB546F" w14:textId="77777777" w:rsidR="005043F7" w:rsidRPr="00506F51" w:rsidRDefault="005043F7" w:rsidP="005043F7">
            <w:pPr>
              <w:pStyle w:val="ListParagraph"/>
              <w:numPr>
                <w:ilvl w:val="0"/>
                <w:numId w:val="16"/>
              </w:numPr>
              <w:spacing w:after="0" w:line="240" w:lineRule="auto"/>
              <w:ind w:left="160" w:hanging="160"/>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on wildlife-mediated rabies</w:t>
            </w:r>
          </w:p>
          <w:p w14:paraId="7C4D1F48" w14:textId="1FDA5081" w:rsidR="00CB0779" w:rsidRPr="00F73305" w:rsidRDefault="00CB0779" w:rsidP="005043F7">
            <w:pPr>
              <w:pStyle w:val="ListParagraph"/>
              <w:numPr>
                <w:ilvl w:val="0"/>
                <w:numId w:val="16"/>
              </w:numPr>
              <w:spacing w:after="0" w:line="240" w:lineRule="auto"/>
              <w:ind w:left="160" w:hanging="160"/>
              <w:rPr>
                <w:rFonts w:ascii="Arial" w:eastAsia="Times New Roman" w:hAnsi="Arial" w:cs="Arial"/>
                <w:color w:val="000000"/>
                <w:sz w:val="20"/>
                <w:szCs w:val="20"/>
              </w:rPr>
            </w:pPr>
            <w:r>
              <w:rPr>
                <w:rFonts w:ascii="Arial" w:hAnsi="Arial" w:cs="Arial" w:hint="eastAsia"/>
                <w:color w:val="000000"/>
                <w:sz w:val="20"/>
                <w:szCs w:val="20"/>
              </w:rPr>
              <w:t xml:space="preserve">revise </w:t>
            </w:r>
            <w:r w:rsidR="005F5E68">
              <w:rPr>
                <w:rFonts w:ascii="Arial" w:hAnsi="Arial" w:cs="Arial" w:hint="eastAsia"/>
                <w:color w:val="000000"/>
                <w:sz w:val="20"/>
                <w:szCs w:val="20"/>
              </w:rPr>
              <w:t>recovery of free status</w:t>
            </w:r>
          </w:p>
        </w:tc>
        <w:tc>
          <w:tcPr>
            <w:tcW w:w="1800" w:type="dxa"/>
            <w:tcBorders>
              <w:top w:val="nil"/>
              <w:left w:val="single" w:sz="4" w:space="0" w:color="auto"/>
              <w:bottom w:val="dotted" w:sz="4" w:space="0" w:color="auto"/>
              <w:right w:val="single" w:sz="4" w:space="0" w:color="auto"/>
            </w:tcBorders>
            <w:shd w:val="clear" w:color="auto" w:fill="auto"/>
            <w:vAlign w:val="center"/>
          </w:tcPr>
          <w:p w14:paraId="35B612FB" w14:textId="2E82678C"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502EA8C" w14:textId="3C90EA8F"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Sep 2022 TAHSC report</w:t>
            </w:r>
          </w:p>
        </w:tc>
        <w:tc>
          <w:tcPr>
            <w:tcW w:w="995" w:type="dxa"/>
            <w:tcBorders>
              <w:top w:val="dotted" w:sz="4" w:space="0" w:color="auto"/>
              <w:left w:val="nil"/>
              <w:bottom w:val="dotted" w:sz="4" w:space="0" w:color="auto"/>
              <w:right w:val="single" w:sz="4" w:space="0" w:color="auto"/>
            </w:tcBorders>
            <w:shd w:val="clear" w:color="auto" w:fill="auto"/>
            <w:vAlign w:val="center"/>
          </w:tcPr>
          <w:p w14:paraId="7BECBBA5" w14:textId="517DD924"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22B798B5" w14:textId="77777777" w:rsidTr="001A1808">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F418AD0" w14:textId="7E23EB46" w:rsidR="005043F7" w:rsidRDefault="005043F7" w:rsidP="005043F7">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8.18.</w:t>
            </w:r>
          </w:p>
        </w:tc>
        <w:tc>
          <w:tcPr>
            <w:tcW w:w="3151" w:type="dxa"/>
            <w:tcBorders>
              <w:top w:val="dotted" w:sz="4" w:space="0" w:color="auto"/>
              <w:left w:val="nil"/>
              <w:bottom w:val="dotted" w:sz="4" w:space="0" w:color="auto"/>
              <w:right w:val="single" w:sz="4" w:space="0" w:color="auto"/>
            </w:tcBorders>
            <w:shd w:val="clear" w:color="auto" w:fill="auto"/>
            <w:vAlign w:val="center"/>
          </w:tcPr>
          <w:p w14:paraId="507734BD" w14:textId="31DE10FA"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Infection with Trichinella spp.</w:t>
            </w:r>
          </w:p>
        </w:tc>
        <w:tc>
          <w:tcPr>
            <w:tcW w:w="4701" w:type="dxa"/>
            <w:tcBorders>
              <w:top w:val="nil"/>
              <w:left w:val="nil"/>
              <w:bottom w:val="dotted" w:sz="4" w:space="0" w:color="auto"/>
              <w:right w:val="single" w:sz="4" w:space="0" w:color="auto"/>
            </w:tcBorders>
          </w:tcPr>
          <w:p w14:paraId="082F1513" w14:textId="359A1249" w:rsidR="005043F7" w:rsidRDefault="005043F7" w:rsidP="005043F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onsider the role and risks associated with different animal hosts</w:t>
            </w:r>
          </w:p>
        </w:tc>
        <w:tc>
          <w:tcPr>
            <w:tcW w:w="1800" w:type="dxa"/>
            <w:tcBorders>
              <w:top w:val="nil"/>
              <w:left w:val="single" w:sz="4" w:space="0" w:color="auto"/>
              <w:bottom w:val="dotted" w:sz="4" w:space="0" w:color="auto"/>
              <w:right w:val="single" w:sz="4" w:space="0" w:color="auto"/>
            </w:tcBorders>
            <w:shd w:val="clear" w:color="auto" w:fill="auto"/>
            <w:vAlign w:val="center"/>
          </w:tcPr>
          <w:p w14:paraId="11482849" w14:textId="14946CF6"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tcPr>
          <w:p w14:paraId="183E3CB5" w14:textId="7F42C9B9"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Sep 2024 TAHSC report</w:t>
            </w:r>
          </w:p>
        </w:tc>
        <w:tc>
          <w:tcPr>
            <w:tcW w:w="995" w:type="dxa"/>
            <w:tcBorders>
              <w:top w:val="nil"/>
              <w:left w:val="nil"/>
              <w:bottom w:val="dotted" w:sz="4" w:space="0" w:color="auto"/>
              <w:right w:val="single" w:sz="4" w:space="0" w:color="auto"/>
            </w:tcBorders>
            <w:vAlign w:val="center"/>
          </w:tcPr>
          <w:p w14:paraId="26ABAA79" w14:textId="36DECB88" w:rsidR="005043F7"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4</w:t>
            </w:r>
          </w:p>
        </w:tc>
      </w:tr>
      <w:tr w:rsidR="005043F7" w:rsidRPr="00F73305" w14:paraId="5219F02A" w14:textId="77777777" w:rsidTr="001A1808">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C47DF3" w14:textId="7186D6B6" w:rsidR="005043F7" w:rsidRPr="00EC1366" w:rsidRDefault="005043F7" w:rsidP="005043F7">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8.20.</w:t>
            </w:r>
          </w:p>
        </w:tc>
        <w:tc>
          <w:tcPr>
            <w:tcW w:w="3151" w:type="dxa"/>
            <w:tcBorders>
              <w:top w:val="dotted" w:sz="4" w:space="0" w:color="auto"/>
              <w:left w:val="nil"/>
              <w:bottom w:val="dotted" w:sz="4" w:space="0" w:color="auto"/>
              <w:right w:val="single" w:sz="4" w:space="0" w:color="auto"/>
            </w:tcBorders>
            <w:shd w:val="clear" w:color="auto" w:fill="auto"/>
            <w:vAlign w:val="center"/>
          </w:tcPr>
          <w:p w14:paraId="1320B19D" w14:textId="32B2CB56" w:rsidR="005043F7" w:rsidRPr="00EC1366" w:rsidRDefault="005043F7" w:rsidP="005043F7">
            <w:pPr>
              <w:spacing w:after="0" w:line="240" w:lineRule="auto"/>
              <w:rPr>
                <w:rFonts w:ascii="Arial" w:hAnsi="Arial" w:cs="Arial"/>
                <w:color w:val="000000"/>
                <w:sz w:val="20"/>
                <w:szCs w:val="20"/>
              </w:rPr>
            </w:pPr>
            <w:proofErr w:type="spellStart"/>
            <w:r>
              <w:rPr>
                <w:rFonts w:ascii="Arial" w:hAnsi="Arial" w:cs="Arial" w:hint="eastAsia"/>
                <w:color w:val="000000"/>
                <w:sz w:val="20"/>
                <w:szCs w:val="20"/>
              </w:rPr>
              <w:t>Tularemia</w:t>
            </w:r>
            <w:proofErr w:type="spellEnd"/>
          </w:p>
        </w:tc>
        <w:tc>
          <w:tcPr>
            <w:tcW w:w="4701" w:type="dxa"/>
            <w:tcBorders>
              <w:top w:val="nil"/>
              <w:left w:val="nil"/>
              <w:bottom w:val="dotted" w:sz="4" w:space="0" w:color="auto"/>
              <w:right w:val="single" w:sz="4" w:space="0" w:color="auto"/>
            </w:tcBorders>
          </w:tcPr>
          <w:p w14:paraId="684AA1CF" w14:textId="51D1D0A6" w:rsidR="005043F7" w:rsidRPr="00EC1366"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Partial revision (case definition</w:t>
            </w:r>
            <w:r>
              <w:rPr>
                <w:rFonts w:ascii="Arial" w:hAnsi="Arial" w:cs="Arial"/>
                <w:color w:val="000000"/>
                <w:sz w:val="20"/>
                <w:szCs w:val="20"/>
              </w:rPr>
              <w:t xml:space="preserve"> and to align other articles without altering current contents</w:t>
            </w:r>
            <w:r>
              <w:rPr>
                <w:rFonts w:ascii="Arial" w:hAnsi="Arial" w:cs="Arial" w:hint="eastAsia"/>
                <w:color w:val="000000"/>
                <w:sz w:val="20"/>
                <w:szCs w:val="20"/>
              </w:rPr>
              <w:t>)</w:t>
            </w:r>
          </w:p>
        </w:tc>
        <w:tc>
          <w:tcPr>
            <w:tcW w:w="1800" w:type="dxa"/>
            <w:tcBorders>
              <w:top w:val="nil"/>
              <w:left w:val="single" w:sz="4" w:space="0" w:color="auto"/>
              <w:bottom w:val="dotted" w:sz="4" w:space="0" w:color="auto"/>
              <w:right w:val="single" w:sz="4" w:space="0" w:color="auto"/>
            </w:tcBorders>
            <w:shd w:val="clear" w:color="auto" w:fill="auto"/>
            <w:vAlign w:val="center"/>
          </w:tcPr>
          <w:p w14:paraId="122E70DF" w14:textId="4EE72AFF" w:rsidR="005043F7" w:rsidRPr="00EC1366"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1AACD95B" w14:textId="39F8D252" w:rsidR="005043F7" w:rsidRPr="00EC1366"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 (Feb 2025/1)</w:t>
            </w:r>
          </w:p>
        </w:tc>
        <w:tc>
          <w:tcPr>
            <w:tcW w:w="995" w:type="dxa"/>
            <w:tcBorders>
              <w:top w:val="nil"/>
              <w:left w:val="nil"/>
              <w:bottom w:val="dotted" w:sz="4" w:space="0" w:color="auto"/>
              <w:right w:val="single" w:sz="4" w:space="0" w:color="auto"/>
            </w:tcBorders>
            <w:vAlign w:val="center"/>
          </w:tcPr>
          <w:p w14:paraId="741B3054" w14:textId="376DB66E" w:rsidR="005043F7" w:rsidRPr="00EC1366" w:rsidRDefault="003855C9"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4633D4E1" w14:textId="77777777" w:rsidTr="001A1808">
        <w:trPr>
          <w:trHeight w:val="926"/>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B52D67B" w14:textId="7024D940"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8.21.</w:t>
            </w:r>
          </w:p>
        </w:tc>
        <w:tc>
          <w:tcPr>
            <w:tcW w:w="3151" w:type="dxa"/>
            <w:tcBorders>
              <w:top w:val="dotted" w:sz="4" w:space="0" w:color="auto"/>
              <w:left w:val="nil"/>
              <w:bottom w:val="single" w:sz="4" w:space="0" w:color="auto"/>
              <w:right w:val="single" w:sz="4" w:space="0" w:color="auto"/>
            </w:tcBorders>
            <w:shd w:val="clear" w:color="auto" w:fill="auto"/>
            <w:vAlign w:val="center"/>
          </w:tcPr>
          <w:p w14:paraId="13FB1C8E" w14:textId="09925BC2"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West Nile fever</w:t>
            </w:r>
          </w:p>
        </w:tc>
        <w:tc>
          <w:tcPr>
            <w:tcW w:w="4701" w:type="dxa"/>
            <w:tcBorders>
              <w:top w:val="nil"/>
              <w:left w:val="nil"/>
              <w:bottom w:val="dotted" w:sz="4" w:space="0" w:color="auto"/>
              <w:right w:val="single" w:sz="4" w:space="0" w:color="auto"/>
            </w:tcBorders>
          </w:tcPr>
          <w:p w14:paraId="003B1585"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238339CC" w14:textId="0208F8D1"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8.10., </w:t>
            </w:r>
            <w:r w:rsidRPr="00F73305">
              <w:rPr>
                <w:rFonts w:ascii="Arial" w:eastAsia="Times New Roman" w:hAnsi="Arial" w:cs="Arial"/>
                <w:color w:val="000000"/>
                <w:sz w:val="20"/>
                <w:szCs w:val="20"/>
              </w:rPr>
              <w:t>12.4. and 12.11.)</w:t>
            </w:r>
          </w:p>
        </w:tc>
        <w:tc>
          <w:tcPr>
            <w:tcW w:w="1800" w:type="dxa"/>
            <w:tcBorders>
              <w:top w:val="nil"/>
              <w:left w:val="single" w:sz="4" w:space="0" w:color="auto"/>
              <w:bottom w:val="dotted" w:sz="4" w:space="0" w:color="auto"/>
              <w:right w:val="single" w:sz="4" w:space="0" w:color="auto"/>
            </w:tcBorders>
            <w:shd w:val="clear" w:color="auto" w:fill="auto"/>
            <w:vAlign w:val="center"/>
          </w:tcPr>
          <w:p w14:paraId="7C4D0226" w14:textId="0DAE0BDA"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158711A" w14:textId="0CE0492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28F7D1AE" w14:textId="0006B80A"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043F7" w:rsidRPr="00F73305" w14:paraId="0E0FDE89" w14:textId="77777777" w:rsidTr="001A1808">
        <w:trPr>
          <w:trHeight w:val="638"/>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463021" w14:textId="177029FC" w:rsidR="005043F7" w:rsidRPr="00912F45" w:rsidRDefault="005043F7" w:rsidP="005043F7">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8.X.</w:t>
            </w:r>
          </w:p>
        </w:tc>
        <w:tc>
          <w:tcPr>
            <w:tcW w:w="3151" w:type="dxa"/>
            <w:vMerge w:val="restart"/>
            <w:tcBorders>
              <w:top w:val="single" w:sz="4" w:space="0" w:color="auto"/>
              <w:left w:val="nil"/>
              <w:bottom w:val="single" w:sz="4" w:space="0" w:color="auto"/>
              <w:right w:val="single" w:sz="4" w:space="0" w:color="auto"/>
            </w:tcBorders>
            <w:shd w:val="clear" w:color="auto" w:fill="auto"/>
            <w:vAlign w:val="center"/>
          </w:tcPr>
          <w:p w14:paraId="16B15874" w14:textId="597B9264" w:rsidR="005043F7" w:rsidRDefault="005043F7" w:rsidP="005043F7">
            <w:pPr>
              <w:spacing w:after="0" w:line="240" w:lineRule="auto"/>
              <w:rPr>
                <w:rFonts w:ascii="Arial" w:eastAsia="Times New Roman" w:hAnsi="Arial" w:cs="Arial"/>
                <w:color w:val="000000"/>
                <w:sz w:val="20"/>
                <w:szCs w:val="20"/>
              </w:rPr>
            </w:pPr>
            <w:r w:rsidRPr="00F73305" w:rsidDel="007024F8">
              <w:rPr>
                <w:rFonts w:ascii="Arial" w:eastAsia="Times New Roman" w:hAnsi="Arial" w:cs="Arial"/>
                <w:color w:val="000000"/>
                <w:sz w:val="20"/>
                <w:szCs w:val="20"/>
              </w:rPr>
              <w:t>New Chapter on Crimean</w:t>
            </w:r>
            <w:r>
              <w:rPr>
                <w:rFonts w:ascii="Arial" w:hAnsi="Arial" w:cs="Arial" w:hint="eastAsia"/>
                <w:color w:val="000000"/>
                <w:sz w:val="20"/>
                <w:szCs w:val="20"/>
              </w:rPr>
              <w:t>-</w:t>
            </w:r>
            <w:r w:rsidRPr="00F73305" w:rsidDel="007024F8">
              <w:rPr>
                <w:rFonts w:ascii="Arial" w:eastAsia="Times New Roman" w:hAnsi="Arial" w:cs="Arial"/>
                <w:color w:val="000000"/>
                <w:sz w:val="20"/>
                <w:szCs w:val="20"/>
              </w:rPr>
              <w:t>Congo haemorrhagic fever</w:t>
            </w:r>
          </w:p>
        </w:tc>
        <w:tc>
          <w:tcPr>
            <w:tcW w:w="4701" w:type="dxa"/>
            <w:tcBorders>
              <w:top w:val="nil"/>
              <w:left w:val="nil"/>
              <w:bottom w:val="dotted" w:sz="4" w:space="0" w:color="auto"/>
              <w:right w:val="single" w:sz="4" w:space="0" w:color="auto"/>
            </w:tcBorders>
          </w:tcPr>
          <w:p w14:paraId="2C9B1449" w14:textId="11C8486B" w:rsidR="005043F7" w:rsidRDefault="005043F7" w:rsidP="005043F7">
            <w:pPr>
              <w:spacing w:after="0" w:line="240" w:lineRule="auto"/>
              <w:rPr>
                <w:rFonts w:ascii="Arial" w:eastAsia="Times New Roman" w:hAnsi="Arial" w:cs="Arial"/>
                <w:color w:val="000000"/>
                <w:sz w:val="20"/>
                <w:szCs w:val="20"/>
              </w:rPr>
            </w:pPr>
            <w:r w:rsidRPr="00F73305" w:rsidDel="007024F8">
              <w:rPr>
                <w:rFonts w:ascii="Arial" w:eastAsia="Times New Roman" w:hAnsi="Arial" w:cs="Arial"/>
                <w:color w:val="000000"/>
                <w:sz w:val="20"/>
                <w:szCs w:val="20"/>
              </w:rPr>
              <w:t>Develop a new chapter</w:t>
            </w:r>
            <w:r>
              <w:rPr>
                <w:rFonts w:ascii="Arial" w:eastAsia="Times New Roman" w:hAnsi="Arial" w:cs="Arial"/>
                <w:color w:val="000000"/>
                <w:sz w:val="20"/>
                <w:szCs w:val="20"/>
              </w:rPr>
              <w:t xml:space="preserve"> </w:t>
            </w:r>
            <w:r>
              <w:rPr>
                <w:rFonts w:ascii="Arial" w:hAnsi="Arial" w:cs="Arial" w:hint="eastAsia"/>
                <w:color w:val="000000"/>
                <w:sz w:val="20"/>
                <w:szCs w:val="20"/>
              </w:rPr>
              <w:t>(case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54660C8F" w14:textId="19B6C5AC" w:rsidR="005043F7" w:rsidRPr="00912F45" w:rsidRDefault="005043F7" w:rsidP="005043F7">
            <w:pPr>
              <w:spacing w:after="0" w:line="240" w:lineRule="auto"/>
              <w:rPr>
                <w:rFonts w:ascii="Arial" w:hAnsi="Arial" w:cs="Arial"/>
                <w:color w:val="000000"/>
                <w:sz w:val="20"/>
                <w:szCs w:val="20"/>
              </w:rPr>
            </w:pPr>
            <w:r>
              <w:rPr>
                <w:rFonts w:ascii="Arial" w:hAnsi="Arial" w:cs="Arial"/>
                <w:color w:val="000000"/>
                <w:sz w:val="20"/>
                <w:szCs w:val="20"/>
              </w:rPr>
              <w:t>Circulated</w:t>
            </w:r>
            <w:r>
              <w:rPr>
                <w:rFonts w:ascii="Arial" w:hAnsi="Arial" w:cs="Arial" w:hint="eastAsia"/>
                <w:color w:val="000000"/>
                <w:sz w:val="20"/>
                <w:szCs w:val="20"/>
              </w:rPr>
              <w:t xml:space="preserve"> for comments</w:t>
            </w:r>
          </w:p>
        </w:tc>
        <w:tc>
          <w:tcPr>
            <w:tcW w:w="2610" w:type="dxa"/>
            <w:tcBorders>
              <w:top w:val="nil"/>
              <w:left w:val="nil"/>
              <w:bottom w:val="dotted" w:sz="4" w:space="0" w:color="auto"/>
              <w:right w:val="single" w:sz="4" w:space="0" w:color="auto"/>
            </w:tcBorders>
            <w:shd w:val="clear" w:color="auto" w:fill="auto"/>
            <w:vAlign w:val="center"/>
          </w:tcPr>
          <w:p w14:paraId="69FCB432" w14:textId="34D23886" w:rsidR="005043F7" w:rsidRPr="00912F45" w:rsidRDefault="005043F7" w:rsidP="005043F7">
            <w:pPr>
              <w:spacing w:after="0" w:line="240" w:lineRule="auto"/>
              <w:rPr>
                <w:rFonts w:ascii="Arial" w:hAnsi="Arial" w:cs="Arial"/>
                <w:color w:val="000000"/>
                <w:sz w:val="20"/>
                <w:szCs w:val="20"/>
              </w:rPr>
            </w:pPr>
            <w:r w:rsidRPr="00F73305" w:rsidDel="008E1F12">
              <w:rPr>
                <w:rFonts w:ascii="Arial" w:eastAsia="Times New Roman" w:hAnsi="Arial" w:cs="Arial"/>
                <w:color w:val="000000"/>
                <w:sz w:val="20"/>
                <w:szCs w:val="20"/>
              </w:rPr>
              <w:t>Noted in</w:t>
            </w:r>
            <w:r>
              <w:rPr>
                <w:rFonts w:ascii="Arial" w:hAnsi="Arial" w:cs="Arial" w:hint="eastAsia"/>
                <w:color w:val="000000"/>
                <w:sz w:val="20"/>
                <w:szCs w:val="20"/>
              </w:rPr>
              <w:t xml:space="preserve"> Feb</w:t>
            </w:r>
            <w:r w:rsidRPr="00F73305" w:rsidDel="008E1F12">
              <w:rPr>
                <w:rFonts w:ascii="Arial" w:eastAsia="Times New Roman" w:hAnsi="Arial" w:cs="Arial"/>
                <w:color w:val="000000"/>
                <w:sz w:val="20"/>
                <w:szCs w:val="20"/>
              </w:rPr>
              <w:t xml:space="preserve"> 202</w:t>
            </w:r>
            <w:r>
              <w:rPr>
                <w:rFonts w:ascii="Arial" w:hAnsi="Arial" w:cs="Arial" w:hint="eastAsia"/>
                <w:color w:val="000000"/>
                <w:sz w:val="20"/>
                <w:szCs w:val="20"/>
              </w:rPr>
              <w:t>5</w:t>
            </w:r>
            <w:r w:rsidRPr="00F73305" w:rsidDel="008E1F12">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2024/2)</w:t>
            </w:r>
          </w:p>
        </w:tc>
        <w:tc>
          <w:tcPr>
            <w:tcW w:w="995" w:type="dxa"/>
            <w:tcBorders>
              <w:top w:val="nil"/>
              <w:left w:val="nil"/>
              <w:bottom w:val="dotted" w:sz="4" w:space="0" w:color="auto"/>
              <w:right w:val="single" w:sz="4" w:space="0" w:color="auto"/>
            </w:tcBorders>
            <w:vAlign w:val="center"/>
          </w:tcPr>
          <w:p w14:paraId="1E99D1BC" w14:textId="7CD2AFDF" w:rsidR="005043F7" w:rsidRPr="00912F45"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7B3ED519" w14:textId="77777777" w:rsidTr="001A1808">
        <w:trPr>
          <w:trHeight w:val="638"/>
        </w:trPr>
        <w:tc>
          <w:tcPr>
            <w:tcW w:w="1079" w:type="dxa"/>
            <w:vMerge/>
            <w:noWrap/>
            <w:vAlign w:val="center"/>
          </w:tcPr>
          <w:p w14:paraId="220D02E5" w14:textId="77777777" w:rsidR="005043F7" w:rsidRDefault="005043F7" w:rsidP="005043F7">
            <w:pPr>
              <w:spacing w:after="0" w:line="240" w:lineRule="auto"/>
              <w:ind w:firstLineChars="39" w:firstLine="78"/>
              <w:rPr>
                <w:rFonts w:ascii="Arial" w:hAnsi="Arial" w:cs="Arial"/>
                <w:b/>
                <w:bCs/>
                <w:color w:val="000000"/>
                <w:sz w:val="20"/>
                <w:szCs w:val="20"/>
              </w:rPr>
            </w:pPr>
          </w:p>
        </w:tc>
        <w:tc>
          <w:tcPr>
            <w:tcW w:w="3151" w:type="dxa"/>
            <w:vMerge/>
            <w:vAlign w:val="center"/>
          </w:tcPr>
          <w:p w14:paraId="6834D944" w14:textId="77777777" w:rsidR="005043F7" w:rsidRPr="00F73305" w:rsidDel="007024F8" w:rsidRDefault="005043F7" w:rsidP="005043F7">
            <w:pPr>
              <w:spacing w:after="0" w:line="240" w:lineRule="auto"/>
              <w:rPr>
                <w:rFonts w:ascii="Arial" w:eastAsia="Times New Roman" w:hAnsi="Arial" w:cs="Arial"/>
                <w:color w:val="000000"/>
                <w:sz w:val="20"/>
                <w:szCs w:val="20"/>
              </w:rPr>
            </w:pPr>
          </w:p>
        </w:tc>
        <w:tc>
          <w:tcPr>
            <w:tcW w:w="4701" w:type="dxa"/>
            <w:tcBorders>
              <w:top w:val="nil"/>
              <w:left w:val="single" w:sz="4" w:space="0" w:color="auto"/>
              <w:bottom w:val="dotted" w:sz="4" w:space="0" w:color="auto"/>
              <w:right w:val="single" w:sz="4" w:space="0" w:color="auto"/>
            </w:tcBorders>
          </w:tcPr>
          <w:p w14:paraId="4E7FE9E2" w14:textId="326BF356" w:rsidR="005043F7" w:rsidRPr="00F73305" w:rsidDel="007024F8"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Consider need to develop recommendations for prevention. </w:t>
            </w:r>
          </w:p>
        </w:tc>
        <w:tc>
          <w:tcPr>
            <w:tcW w:w="1800" w:type="dxa"/>
            <w:tcBorders>
              <w:top w:val="nil"/>
              <w:left w:val="single" w:sz="4" w:space="0" w:color="auto"/>
              <w:bottom w:val="dotted" w:sz="4" w:space="0" w:color="auto"/>
              <w:right w:val="single" w:sz="4" w:space="0" w:color="auto"/>
            </w:tcBorders>
            <w:shd w:val="clear" w:color="auto" w:fill="auto"/>
            <w:vAlign w:val="center"/>
          </w:tcPr>
          <w:p w14:paraId="1C3C5753" w14:textId="76BE5E36"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51EEC4EC" w14:textId="7758C9AA" w:rsidR="005043F7" w:rsidRPr="00F73305" w:rsidDel="008E1F12" w:rsidRDefault="005043F7" w:rsidP="005043F7">
            <w:pPr>
              <w:spacing w:after="0" w:line="240" w:lineRule="auto"/>
              <w:rPr>
                <w:rFonts w:ascii="Arial" w:eastAsia="Times New Roman" w:hAnsi="Arial" w:cs="Arial"/>
                <w:color w:val="000000"/>
                <w:sz w:val="20"/>
                <w:szCs w:val="20"/>
              </w:rPr>
            </w:pPr>
            <w:r w:rsidRPr="00F73305" w:rsidDel="008E1F12">
              <w:rPr>
                <w:rFonts w:ascii="Arial" w:eastAsia="Times New Roman" w:hAnsi="Arial" w:cs="Arial"/>
                <w:color w:val="000000"/>
                <w:sz w:val="20"/>
                <w:szCs w:val="20"/>
              </w:rPr>
              <w:t>Noted in</w:t>
            </w:r>
            <w:r>
              <w:rPr>
                <w:rFonts w:ascii="Arial" w:hAnsi="Arial" w:cs="Arial" w:hint="eastAsia"/>
                <w:color w:val="000000"/>
                <w:sz w:val="20"/>
                <w:szCs w:val="20"/>
              </w:rPr>
              <w:t xml:space="preserve"> Sep</w:t>
            </w:r>
            <w:r w:rsidRPr="00F73305" w:rsidDel="008E1F12">
              <w:rPr>
                <w:rFonts w:ascii="Arial" w:eastAsia="Times New Roman" w:hAnsi="Arial" w:cs="Arial"/>
                <w:color w:val="000000"/>
                <w:sz w:val="20"/>
                <w:szCs w:val="20"/>
              </w:rPr>
              <w:t xml:space="preserve"> 202</w:t>
            </w:r>
            <w:r>
              <w:rPr>
                <w:rFonts w:ascii="Arial" w:hAnsi="Arial" w:cs="Arial" w:hint="eastAsia"/>
                <w:color w:val="000000"/>
                <w:sz w:val="20"/>
                <w:szCs w:val="20"/>
              </w:rPr>
              <w:t>4</w:t>
            </w:r>
            <w:r w:rsidRPr="00F73305" w:rsidDel="008E1F12">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50056D4C" w14:textId="7FCF489D" w:rsidR="005043F7" w:rsidRDefault="003855C9"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5043F7" w:rsidRPr="00F73305" w14:paraId="7FE74335" w14:textId="77777777" w:rsidTr="001A1808">
        <w:trPr>
          <w:trHeight w:val="638"/>
        </w:trPr>
        <w:tc>
          <w:tcPr>
            <w:tcW w:w="107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A99D3F4" w14:textId="29825D09" w:rsidR="005043F7" w:rsidRPr="00F73305" w:rsidDel="00600E6C"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8.Y.</w:t>
            </w:r>
          </w:p>
        </w:tc>
        <w:tc>
          <w:tcPr>
            <w:tcW w:w="3151" w:type="dxa"/>
            <w:tcBorders>
              <w:top w:val="single" w:sz="4" w:space="0" w:color="auto"/>
              <w:left w:val="nil"/>
              <w:bottom w:val="dotted" w:sz="4" w:space="0" w:color="auto"/>
              <w:right w:val="single" w:sz="4" w:space="0" w:color="auto"/>
            </w:tcBorders>
            <w:shd w:val="clear" w:color="auto" w:fill="auto"/>
            <w:vAlign w:val="center"/>
          </w:tcPr>
          <w:p w14:paraId="3A651A06" w14:textId="571FDB5C" w:rsidR="005043F7" w:rsidRPr="00F73305" w:rsidDel="00600E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Chapter on Infection with Nipah virus</w:t>
            </w:r>
          </w:p>
        </w:tc>
        <w:tc>
          <w:tcPr>
            <w:tcW w:w="4701" w:type="dxa"/>
            <w:tcBorders>
              <w:top w:val="nil"/>
              <w:left w:val="nil"/>
              <w:bottom w:val="dotted" w:sz="4" w:space="0" w:color="auto"/>
              <w:right w:val="single" w:sz="4" w:space="0" w:color="auto"/>
            </w:tcBorders>
          </w:tcPr>
          <w:p w14:paraId="53A41E9D" w14:textId="40C9F746" w:rsidR="005043F7" w:rsidRPr="00F73305" w:rsidDel="00600E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Develop a new chapter </w:t>
            </w:r>
            <w:r>
              <w:rPr>
                <w:rFonts w:ascii="Arial" w:hAnsi="Arial" w:cs="Arial" w:hint="eastAsia"/>
                <w:color w:val="000000"/>
                <w:sz w:val="20"/>
                <w:szCs w:val="20"/>
              </w:rPr>
              <w:t>(case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5A373CFB" w14:textId="074C3D96" w:rsidR="005043F7" w:rsidRPr="00A9418B" w:rsidDel="00600E6C"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Circulated for comments</w:t>
            </w:r>
            <w:r>
              <w:rPr>
                <w:rFonts w:ascii="Arial" w:hAnsi="Arial" w:cs="Arial" w:hint="eastAsia"/>
                <w:color w:val="000000"/>
                <w:sz w:val="20"/>
                <w:szCs w:val="20"/>
              </w:rPr>
              <w:t xml:space="preserve"> and propose for adoption</w:t>
            </w:r>
          </w:p>
        </w:tc>
        <w:tc>
          <w:tcPr>
            <w:tcW w:w="2610" w:type="dxa"/>
            <w:tcBorders>
              <w:top w:val="nil"/>
              <w:left w:val="nil"/>
              <w:bottom w:val="dotted" w:sz="4" w:space="0" w:color="auto"/>
              <w:right w:val="single" w:sz="4" w:space="0" w:color="auto"/>
            </w:tcBorders>
            <w:shd w:val="clear" w:color="auto" w:fill="auto"/>
            <w:vAlign w:val="center"/>
          </w:tcPr>
          <w:p w14:paraId="142B621F" w14:textId="34DDE49C" w:rsidR="005043F7" w:rsidRPr="00F73305" w:rsidDel="00600E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202</w:t>
            </w:r>
            <w:r>
              <w:rPr>
                <w:rFonts w:ascii="Arial" w:hAnsi="Arial" w:cs="Arial" w:hint="eastAsia"/>
                <w:color w:val="000000"/>
                <w:sz w:val="20"/>
                <w:szCs w:val="20"/>
              </w:rPr>
              <w:t>5</w:t>
            </w:r>
            <w:r>
              <w:rPr>
                <w:rFonts w:ascii="Arial" w:eastAsia="Times New Roman" w:hAnsi="Arial" w:cs="Arial"/>
                <w:color w:val="000000"/>
                <w:sz w:val="20"/>
                <w:szCs w:val="20"/>
              </w:rPr>
              <w:t xml:space="preserve"> TAHSC report (Sep 2023/</w:t>
            </w:r>
            <w:r>
              <w:rPr>
                <w:rFonts w:ascii="Arial" w:hAnsi="Arial" w:cs="Arial" w:hint="eastAsia"/>
                <w:color w:val="000000"/>
                <w:sz w:val="20"/>
                <w:szCs w:val="20"/>
              </w:rPr>
              <w:t>4</w:t>
            </w:r>
            <w:r>
              <w:rPr>
                <w:rFonts w:ascii="Arial" w:eastAsia="Times New Roman" w:hAnsi="Arial" w:cs="Arial"/>
                <w:color w:val="000000"/>
                <w:sz w:val="20"/>
                <w:szCs w:val="20"/>
              </w:rPr>
              <w:t>)</w:t>
            </w:r>
          </w:p>
        </w:tc>
        <w:tc>
          <w:tcPr>
            <w:tcW w:w="995" w:type="dxa"/>
            <w:tcBorders>
              <w:top w:val="nil"/>
              <w:left w:val="nil"/>
              <w:bottom w:val="dotted" w:sz="4" w:space="0" w:color="auto"/>
              <w:right w:val="single" w:sz="4" w:space="0" w:color="auto"/>
            </w:tcBorders>
            <w:vAlign w:val="center"/>
          </w:tcPr>
          <w:p w14:paraId="5F5FF92E" w14:textId="2DA3E831" w:rsidR="005043F7" w:rsidRPr="00506F51" w:rsidDel="00600E6C" w:rsidRDefault="00EE3FE1"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1F9A838C" w14:textId="3BBD5904"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A0CC704" w14:textId="45A500AC"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10</w:t>
            </w:r>
          </w:p>
        </w:tc>
      </w:tr>
      <w:tr w:rsidR="005043F7" w:rsidRPr="00F73305" w14:paraId="656ACBEA" w14:textId="77777777" w:rsidTr="001A1808">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426E5DF4" w14:textId="35E90613"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General</w:t>
            </w:r>
          </w:p>
        </w:tc>
        <w:tc>
          <w:tcPr>
            <w:tcW w:w="3151" w:type="dxa"/>
            <w:tcBorders>
              <w:top w:val="nil"/>
              <w:left w:val="nil"/>
              <w:bottom w:val="dotted" w:sz="4" w:space="0" w:color="auto"/>
              <w:right w:val="single" w:sz="4" w:space="0" w:color="auto"/>
            </w:tcBorders>
            <w:shd w:val="clear" w:color="auto" w:fill="auto"/>
            <w:vAlign w:val="center"/>
          </w:tcPr>
          <w:p w14:paraId="1F173774" w14:textId="261D8B1D"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Overall consideration of Section 10 Aves</w:t>
            </w:r>
          </w:p>
        </w:tc>
        <w:tc>
          <w:tcPr>
            <w:tcW w:w="4701" w:type="dxa"/>
            <w:tcBorders>
              <w:top w:val="nil"/>
              <w:left w:val="nil"/>
              <w:bottom w:val="dotted" w:sz="4" w:space="0" w:color="auto"/>
              <w:right w:val="single" w:sz="4" w:space="0" w:color="auto"/>
            </w:tcBorders>
          </w:tcPr>
          <w:p w14:paraId="58B72080" w14:textId="7C2F3C9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Consider approach to risk management recommendations for different production sectors, species, commodities, structure of chapter (following latest adopted HAPI) across different diseases. </w:t>
            </w:r>
          </w:p>
        </w:tc>
        <w:tc>
          <w:tcPr>
            <w:tcW w:w="1800" w:type="dxa"/>
            <w:tcBorders>
              <w:top w:val="nil"/>
              <w:left w:val="single" w:sz="4" w:space="0" w:color="auto"/>
              <w:bottom w:val="dotted" w:sz="4" w:space="0" w:color="auto"/>
              <w:right w:val="single" w:sz="4" w:space="0" w:color="auto"/>
            </w:tcBorders>
            <w:shd w:val="clear" w:color="auto" w:fill="auto"/>
            <w:vAlign w:val="center"/>
          </w:tcPr>
          <w:p w14:paraId="0466B3A8" w14:textId="4A54000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7306EFBF" w14:textId="26BA2F5F" w:rsidR="005043F7" w:rsidRPr="00F73305" w:rsidDel="002570B2"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5" w:type="dxa"/>
            <w:tcBorders>
              <w:top w:val="nil"/>
              <w:left w:val="nil"/>
              <w:bottom w:val="dotted" w:sz="4" w:space="0" w:color="auto"/>
              <w:right w:val="single" w:sz="4" w:space="0" w:color="auto"/>
            </w:tcBorders>
            <w:vAlign w:val="center"/>
          </w:tcPr>
          <w:p w14:paraId="6C2869AC" w14:textId="23591442" w:rsidR="005043F7" w:rsidRPr="00506F51" w:rsidRDefault="00141A00"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6170228F" w14:textId="77777777" w:rsidTr="001A1808">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2F3E5AF8" w14:textId="565D0A38"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10.2.</w:t>
            </w:r>
          </w:p>
        </w:tc>
        <w:tc>
          <w:tcPr>
            <w:tcW w:w="3151" w:type="dxa"/>
            <w:tcBorders>
              <w:top w:val="nil"/>
              <w:left w:val="nil"/>
              <w:bottom w:val="dotted" w:sz="4" w:space="0" w:color="auto"/>
              <w:right w:val="single" w:sz="4" w:space="0" w:color="auto"/>
            </w:tcBorders>
            <w:shd w:val="clear" w:color="auto" w:fill="auto"/>
            <w:vAlign w:val="center"/>
          </w:tcPr>
          <w:p w14:paraId="06349677" w14:textId="13C431F1"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Avian infectious bronchitis</w:t>
            </w:r>
          </w:p>
        </w:tc>
        <w:tc>
          <w:tcPr>
            <w:tcW w:w="4701" w:type="dxa"/>
            <w:tcBorders>
              <w:top w:val="nil"/>
              <w:left w:val="nil"/>
              <w:bottom w:val="dotted" w:sz="4" w:space="0" w:color="auto"/>
              <w:right w:val="single" w:sz="4" w:space="0" w:color="auto"/>
            </w:tcBorders>
          </w:tcPr>
          <w:p w14:paraId="2A7D19D1" w14:textId="4ED87B6B"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Review trade articles for clarity. </w:t>
            </w:r>
          </w:p>
        </w:tc>
        <w:tc>
          <w:tcPr>
            <w:tcW w:w="1800" w:type="dxa"/>
            <w:tcBorders>
              <w:top w:val="nil"/>
              <w:left w:val="single" w:sz="4" w:space="0" w:color="auto"/>
              <w:bottom w:val="dotted" w:sz="4" w:space="0" w:color="auto"/>
              <w:right w:val="single" w:sz="4" w:space="0" w:color="auto"/>
            </w:tcBorders>
            <w:shd w:val="clear" w:color="auto" w:fill="auto"/>
            <w:vAlign w:val="center"/>
          </w:tcPr>
          <w:p w14:paraId="1C541E73" w14:textId="1BA5B56E"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6220EC1B" w14:textId="179E263B" w:rsidR="005043F7" w:rsidRPr="00F73305" w:rsidDel="002570B2"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5" w:type="dxa"/>
            <w:tcBorders>
              <w:top w:val="nil"/>
              <w:left w:val="nil"/>
              <w:bottom w:val="dotted" w:sz="4" w:space="0" w:color="auto"/>
              <w:right w:val="single" w:sz="4" w:space="0" w:color="auto"/>
            </w:tcBorders>
            <w:vAlign w:val="center"/>
          </w:tcPr>
          <w:p w14:paraId="240EA8D8" w14:textId="44B8207D"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043F7" w:rsidRPr="00F73305" w14:paraId="6DF267BC" w14:textId="46A7699E" w:rsidTr="001A1808">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5B54A95" w14:textId="2B8414C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10.3.</w:t>
            </w:r>
          </w:p>
        </w:tc>
        <w:tc>
          <w:tcPr>
            <w:tcW w:w="3151" w:type="dxa"/>
            <w:tcBorders>
              <w:top w:val="nil"/>
              <w:left w:val="nil"/>
              <w:bottom w:val="dotted" w:sz="4" w:space="0" w:color="auto"/>
              <w:right w:val="single" w:sz="4" w:space="0" w:color="auto"/>
            </w:tcBorders>
            <w:shd w:val="clear" w:color="auto" w:fill="auto"/>
            <w:vAlign w:val="center"/>
            <w:hideMark/>
          </w:tcPr>
          <w:p w14:paraId="16FAFCDD"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Avian infectious laryngotracheitis</w:t>
            </w:r>
          </w:p>
        </w:tc>
        <w:tc>
          <w:tcPr>
            <w:tcW w:w="4701" w:type="dxa"/>
            <w:tcBorders>
              <w:top w:val="nil"/>
              <w:left w:val="nil"/>
              <w:bottom w:val="dotted" w:sz="4" w:space="0" w:color="auto"/>
              <w:right w:val="single" w:sz="4" w:space="0" w:color="auto"/>
            </w:tcBorders>
          </w:tcPr>
          <w:p w14:paraId="625F6F91" w14:textId="5B4473D1"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amendments to ensure alignment with recently revised </w:t>
            </w:r>
            <w:r w:rsidRPr="00C57CAA">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C36FBF" w14:textId="44F0BBB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25A2B47A" w14:textId="36981AE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Pr="00F73305">
              <w:rPr>
                <w:rFonts w:ascii="Arial" w:eastAsia="Times New Roman" w:hAnsi="Arial" w:cs="Arial"/>
                <w:color w:val="000000"/>
                <w:sz w:val="20"/>
                <w:szCs w:val="20"/>
              </w:rPr>
              <w:t>Sep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1F8BB3A8" w14:textId="58B21CB7"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043F7" w:rsidRPr="00F73305" w14:paraId="077874F3" w14:textId="77777777" w:rsidTr="001A1808">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43097E1" w14:textId="467B732D"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10.5.</w:t>
            </w:r>
          </w:p>
        </w:tc>
        <w:tc>
          <w:tcPr>
            <w:tcW w:w="3151" w:type="dxa"/>
            <w:tcBorders>
              <w:top w:val="nil"/>
              <w:left w:val="nil"/>
              <w:bottom w:val="dotted" w:sz="4" w:space="0" w:color="auto"/>
              <w:right w:val="single" w:sz="4" w:space="0" w:color="auto"/>
            </w:tcBorders>
            <w:shd w:val="clear" w:color="auto" w:fill="auto"/>
            <w:vAlign w:val="center"/>
          </w:tcPr>
          <w:p w14:paraId="073F835C" w14:textId="0A12F9C2"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 xml:space="preserve">Mycoplasma </w:t>
            </w:r>
            <w:proofErr w:type="spellStart"/>
            <w:r w:rsidRPr="00F73305">
              <w:rPr>
                <w:rFonts w:ascii="Arial" w:eastAsia="Times New Roman" w:hAnsi="Arial" w:cs="Arial"/>
                <w:i/>
                <w:iCs/>
                <w:color w:val="000000"/>
                <w:sz w:val="20"/>
                <w:szCs w:val="20"/>
              </w:rPr>
              <w:t>gallisepticum</w:t>
            </w:r>
            <w:proofErr w:type="spellEnd"/>
            <w:r w:rsidRPr="00F73305">
              <w:rPr>
                <w:rFonts w:ascii="Arial" w:eastAsia="Times New Roman" w:hAnsi="Arial" w:cs="Arial"/>
                <w:color w:val="000000"/>
                <w:sz w:val="20"/>
                <w:szCs w:val="20"/>
              </w:rPr>
              <w:t xml:space="preserve"> (Avian </w:t>
            </w:r>
            <w:proofErr w:type="spellStart"/>
            <w:r w:rsidRPr="00F73305">
              <w:rPr>
                <w:rFonts w:ascii="Arial" w:eastAsia="Times New Roman" w:hAnsi="Arial" w:cs="Arial"/>
                <w:color w:val="000000"/>
                <w:sz w:val="20"/>
                <w:szCs w:val="20"/>
              </w:rPr>
              <w:t>mycoplasmosis</w:t>
            </w:r>
            <w:proofErr w:type="spellEnd"/>
            <w:r w:rsidRPr="00F73305">
              <w:rPr>
                <w:rFonts w:ascii="Arial" w:eastAsia="Times New Roman" w:hAnsi="Arial" w:cs="Arial"/>
                <w:color w:val="000000"/>
                <w:sz w:val="20"/>
                <w:szCs w:val="20"/>
              </w:rPr>
              <w:t>)</w:t>
            </w:r>
          </w:p>
        </w:tc>
        <w:tc>
          <w:tcPr>
            <w:tcW w:w="4701" w:type="dxa"/>
            <w:tcBorders>
              <w:top w:val="nil"/>
              <w:left w:val="nil"/>
              <w:bottom w:val="dotted" w:sz="4" w:space="0" w:color="auto"/>
              <w:right w:val="single" w:sz="4" w:space="0" w:color="auto"/>
            </w:tcBorders>
            <w:shd w:val="clear" w:color="auto" w:fill="auto"/>
          </w:tcPr>
          <w:p w14:paraId="2A9F1433" w14:textId="0C80F81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Full update of the chapter (content and structure) based on the recent update of the </w:t>
            </w:r>
            <w:r w:rsidRPr="00F73305">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 Consider inclusion of </w:t>
            </w:r>
            <w:r w:rsidRPr="00F73305">
              <w:rPr>
                <w:rFonts w:ascii="Arial" w:eastAsia="Times New Roman" w:hAnsi="Arial" w:cs="Arial"/>
                <w:i/>
                <w:iCs/>
                <w:color w:val="000000"/>
                <w:sz w:val="20"/>
                <w:szCs w:val="20"/>
              </w:rPr>
              <w:t xml:space="preserve">M. </w:t>
            </w:r>
            <w:proofErr w:type="spellStart"/>
            <w:r w:rsidRPr="00F73305">
              <w:rPr>
                <w:rFonts w:ascii="Arial" w:eastAsia="Times New Roman" w:hAnsi="Arial" w:cs="Arial"/>
                <w:i/>
                <w:iCs/>
                <w:color w:val="000000"/>
                <w:sz w:val="20"/>
                <w:szCs w:val="20"/>
              </w:rPr>
              <w:t>synoviae</w:t>
            </w:r>
            <w:proofErr w:type="spellEnd"/>
            <w:r w:rsidRPr="00F73305">
              <w:rPr>
                <w:rFonts w:ascii="Arial" w:eastAsia="Times New Roman" w:hAnsi="Arial" w:cs="Arial"/>
                <w:color w:val="000000"/>
                <w:sz w:val="20"/>
                <w:szCs w:val="20"/>
              </w:rPr>
              <w:t xml:space="preserve"> into a single chapter (and listed disease). </w:t>
            </w:r>
          </w:p>
        </w:tc>
        <w:tc>
          <w:tcPr>
            <w:tcW w:w="1800" w:type="dxa"/>
            <w:tcBorders>
              <w:top w:val="nil"/>
              <w:left w:val="single" w:sz="4" w:space="0" w:color="auto"/>
              <w:bottom w:val="dotted" w:sz="4" w:space="0" w:color="auto"/>
              <w:right w:val="single" w:sz="4" w:space="0" w:color="auto"/>
            </w:tcBorders>
            <w:shd w:val="clear" w:color="auto" w:fill="auto"/>
            <w:vAlign w:val="center"/>
          </w:tcPr>
          <w:p w14:paraId="33D6AFB6" w14:textId="55EC7445"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4E1FA206" w14:textId="133405F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Sep </w:t>
            </w:r>
            <w:r w:rsidRPr="00F73305">
              <w:rPr>
                <w:rFonts w:ascii="Arial" w:eastAsia="Times New Roman" w:hAnsi="Arial" w:cs="Arial"/>
                <w:color w:val="000000"/>
                <w:sz w:val="20"/>
                <w:szCs w:val="20"/>
              </w:rPr>
              <w:t>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5" w:type="dxa"/>
            <w:tcBorders>
              <w:top w:val="dotted" w:sz="4" w:space="0" w:color="auto"/>
              <w:left w:val="nil"/>
              <w:bottom w:val="dotted" w:sz="4" w:space="0" w:color="auto"/>
              <w:right w:val="single" w:sz="4" w:space="0" w:color="auto"/>
            </w:tcBorders>
            <w:shd w:val="clear" w:color="auto" w:fill="auto"/>
            <w:vAlign w:val="center"/>
          </w:tcPr>
          <w:p w14:paraId="2E978FE8" w14:textId="7F553D60"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12CAFAAA" w14:textId="77777777" w:rsidTr="001A1808">
        <w:trPr>
          <w:trHeight w:val="467"/>
        </w:trPr>
        <w:tc>
          <w:tcPr>
            <w:tcW w:w="1079" w:type="dxa"/>
            <w:tcBorders>
              <w:left w:val="single" w:sz="4" w:space="0" w:color="auto"/>
              <w:bottom w:val="dotted" w:sz="4" w:space="0" w:color="auto"/>
              <w:right w:val="single" w:sz="4" w:space="0" w:color="auto"/>
            </w:tcBorders>
            <w:noWrap/>
            <w:vAlign w:val="center"/>
          </w:tcPr>
          <w:p w14:paraId="71A98977" w14:textId="56E3E0C7"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10.9.</w:t>
            </w:r>
          </w:p>
        </w:tc>
        <w:tc>
          <w:tcPr>
            <w:tcW w:w="3151" w:type="dxa"/>
            <w:tcBorders>
              <w:left w:val="single" w:sz="4" w:space="0" w:color="auto"/>
              <w:bottom w:val="dotted" w:sz="4" w:space="0" w:color="auto"/>
              <w:right w:val="single" w:sz="4" w:space="0" w:color="auto"/>
            </w:tcBorders>
            <w:vAlign w:val="center"/>
          </w:tcPr>
          <w:p w14:paraId="100B95B7" w14:textId="105D10EE"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Newcastle disease virus</w:t>
            </w:r>
          </w:p>
        </w:tc>
        <w:tc>
          <w:tcPr>
            <w:tcW w:w="4701" w:type="dxa"/>
            <w:tcBorders>
              <w:top w:val="nil"/>
              <w:left w:val="single" w:sz="4" w:space="0" w:color="auto"/>
              <w:bottom w:val="dotted" w:sz="4" w:space="0" w:color="auto"/>
              <w:right w:val="single" w:sz="4" w:space="0" w:color="auto"/>
            </w:tcBorders>
          </w:tcPr>
          <w:p w14:paraId="5C966794" w14:textId="77777777" w:rsidR="005043F7" w:rsidRDefault="005043F7" w:rsidP="005043F7">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Revision to align with recent revision of Ch 10.4.</w:t>
            </w:r>
            <w:r w:rsidR="00FE0B41">
              <w:rPr>
                <w:rFonts w:ascii="Arial" w:hAnsi="Arial" w:cs="Arial" w:hint="eastAsia"/>
                <w:color w:val="000000"/>
                <w:sz w:val="20"/>
                <w:szCs w:val="20"/>
              </w:rPr>
              <w:t xml:space="preserve"> </w:t>
            </w:r>
          </w:p>
          <w:p w14:paraId="277B4E25" w14:textId="7EC68400" w:rsidR="00FE0B41" w:rsidRPr="00506F51" w:rsidRDefault="00FE0B41" w:rsidP="005043F7">
            <w:pPr>
              <w:spacing w:after="0" w:line="240" w:lineRule="auto"/>
              <w:rPr>
                <w:rFonts w:ascii="Arial" w:hAnsi="Arial" w:cs="Arial"/>
                <w:color w:val="000000"/>
                <w:sz w:val="20"/>
                <w:szCs w:val="20"/>
              </w:rPr>
            </w:pPr>
            <w:r>
              <w:rPr>
                <w:rFonts w:ascii="Arial" w:hAnsi="Arial" w:cs="Arial" w:hint="eastAsia"/>
                <w:color w:val="000000"/>
                <w:sz w:val="20"/>
                <w:szCs w:val="20"/>
              </w:rPr>
              <w:t>Provision on recovery of free status</w:t>
            </w:r>
          </w:p>
        </w:tc>
        <w:tc>
          <w:tcPr>
            <w:tcW w:w="1800" w:type="dxa"/>
            <w:tcBorders>
              <w:top w:val="nil"/>
              <w:left w:val="single" w:sz="4" w:space="0" w:color="auto"/>
              <w:bottom w:val="dotted" w:sz="4" w:space="0" w:color="auto"/>
              <w:right w:val="single" w:sz="4" w:space="0" w:color="auto"/>
            </w:tcBorders>
            <w:shd w:val="clear" w:color="auto" w:fill="auto"/>
            <w:vAlign w:val="center"/>
          </w:tcPr>
          <w:p w14:paraId="4071B1EA" w14:textId="65958CF8" w:rsidR="005043F7" w:rsidRPr="00F73305" w:rsidRDefault="00210D9A" w:rsidP="005043F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64C33AFE" w14:textId="7DBC79F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FE0B41">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FE0B41">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30BB0C13" w14:textId="2A9B790B"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1D153A44" w14:textId="77777777" w:rsidTr="001A1808">
        <w:trPr>
          <w:trHeight w:val="467"/>
        </w:trPr>
        <w:tc>
          <w:tcPr>
            <w:tcW w:w="1079" w:type="dxa"/>
            <w:tcBorders>
              <w:top w:val="dotted" w:sz="4" w:space="0" w:color="auto"/>
              <w:left w:val="single" w:sz="4" w:space="0" w:color="auto"/>
              <w:right w:val="single" w:sz="4" w:space="0" w:color="auto"/>
            </w:tcBorders>
            <w:noWrap/>
            <w:vAlign w:val="center"/>
          </w:tcPr>
          <w:p w14:paraId="2FAD1F72" w14:textId="54988383"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10.X.</w:t>
            </w:r>
          </w:p>
        </w:tc>
        <w:tc>
          <w:tcPr>
            <w:tcW w:w="3151" w:type="dxa"/>
            <w:tcBorders>
              <w:top w:val="dotted" w:sz="4" w:space="0" w:color="auto"/>
              <w:left w:val="single" w:sz="4" w:space="0" w:color="auto"/>
              <w:right w:val="single" w:sz="4" w:space="0" w:color="auto"/>
            </w:tcBorders>
            <w:vAlign w:val="center"/>
          </w:tcPr>
          <w:p w14:paraId="1F9C2D63" w14:textId="4450D17A" w:rsidR="005043F7" w:rsidRPr="00912F45"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Infection with avian metapneumovirus</w:t>
            </w:r>
            <w:r>
              <w:rPr>
                <w:rFonts w:ascii="Arial" w:hAnsi="Arial" w:cs="Arial" w:hint="eastAsia"/>
                <w:color w:val="000000"/>
                <w:sz w:val="20"/>
                <w:szCs w:val="20"/>
              </w:rPr>
              <w:t xml:space="preserve"> (Turkey rhinotracheitis and swollen head syndrome of chicken)</w:t>
            </w:r>
          </w:p>
        </w:tc>
        <w:tc>
          <w:tcPr>
            <w:tcW w:w="4701" w:type="dxa"/>
            <w:tcBorders>
              <w:top w:val="nil"/>
              <w:left w:val="single" w:sz="4" w:space="0" w:color="auto"/>
              <w:bottom w:val="dotted" w:sz="4" w:space="0" w:color="auto"/>
              <w:right w:val="single" w:sz="4" w:space="0" w:color="auto"/>
            </w:tcBorders>
          </w:tcPr>
          <w:p w14:paraId="4585E1B1" w14:textId="55D83CA8"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Develop a new chapter </w:t>
            </w:r>
            <w:r>
              <w:rPr>
                <w:rFonts w:ascii="Arial" w:hAnsi="Arial" w:cs="Arial" w:hint="eastAsia"/>
                <w:color w:val="000000"/>
                <w:sz w:val="20"/>
                <w:szCs w:val="20"/>
              </w:rPr>
              <w:t>(case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3C301C04" w14:textId="3E4375B9" w:rsidR="005043F7" w:rsidRPr="00912F45"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1CAFA1B1" w14:textId="4DA8479C" w:rsidR="005043F7" w:rsidRPr="00912F45" w:rsidDel="00CC40D3"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202</w:t>
            </w:r>
            <w:r>
              <w:rPr>
                <w:rFonts w:ascii="Arial" w:hAnsi="Arial" w:cs="Arial" w:hint="eastAsia"/>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2024/2)</w:t>
            </w:r>
          </w:p>
        </w:tc>
        <w:tc>
          <w:tcPr>
            <w:tcW w:w="995" w:type="dxa"/>
            <w:tcBorders>
              <w:top w:val="nil"/>
              <w:left w:val="nil"/>
              <w:bottom w:val="dotted" w:sz="4" w:space="0" w:color="auto"/>
              <w:right w:val="single" w:sz="4" w:space="0" w:color="auto"/>
            </w:tcBorders>
            <w:vAlign w:val="center"/>
          </w:tcPr>
          <w:p w14:paraId="18DACDC8" w14:textId="4C95780E" w:rsidR="005043F7" w:rsidRPr="00216B0E"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38373875" w14:textId="2B4144DE"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01FBC109" w14:textId="7474E0BF"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11</w:t>
            </w:r>
          </w:p>
        </w:tc>
      </w:tr>
      <w:tr w:rsidR="005043F7" w:rsidRPr="00F73305" w14:paraId="124E3B98" w14:textId="1389F228" w:rsidTr="001A1808">
        <w:trPr>
          <w:trHeight w:val="74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B04A4B" w14:textId="5E96ACFE"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11.5.</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021EE5AF"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Mycoplasma mycoides</w:t>
            </w:r>
            <w:r w:rsidRPr="00F73305">
              <w:rPr>
                <w:rFonts w:ascii="Arial" w:eastAsia="Times New Roman" w:hAnsi="Arial" w:cs="Arial"/>
                <w:color w:val="000000"/>
                <w:sz w:val="20"/>
                <w:szCs w:val="20"/>
              </w:rPr>
              <w:t xml:space="preserve"> subsp. </w:t>
            </w:r>
            <w:r w:rsidRPr="00F73305">
              <w:rPr>
                <w:rFonts w:ascii="Arial" w:eastAsia="Times New Roman" w:hAnsi="Arial" w:cs="Arial"/>
                <w:i/>
                <w:iCs/>
                <w:color w:val="000000"/>
                <w:sz w:val="20"/>
                <w:szCs w:val="20"/>
              </w:rPr>
              <w:t>mycoides</w:t>
            </w:r>
            <w:r w:rsidRPr="00F73305">
              <w:rPr>
                <w:rFonts w:ascii="Arial" w:eastAsia="Times New Roman" w:hAnsi="Arial" w:cs="Arial"/>
                <w:color w:val="000000"/>
                <w:sz w:val="20"/>
                <w:szCs w:val="20"/>
              </w:rPr>
              <w:t xml:space="preserve"> SC (Contagious bovine pleuropneumonia)</w:t>
            </w:r>
          </w:p>
        </w:tc>
        <w:tc>
          <w:tcPr>
            <w:tcW w:w="4701" w:type="dxa"/>
            <w:tcBorders>
              <w:top w:val="dotted" w:sz="4" w:space="0" w:color="auto"/>
              <w:left w:val="nil"/>
              <w:bottom w:val="dotted" w:sz="4" w:space="0" w:color="auto"/>
              <w:right w:val="single" w:sz="4" w:space="0" w:color="auto"/>
            </w:tcBorders>
          </w:tcPr>
          <w:p w14:paraId="375C1790" w14:textId="4753472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65E1428" w14:textId="1EAC6E08" w:rsidR="005043F7" w:rsidRPr="00F73305" w:rsidRDefault="005043F7" w:rsidP="005043F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Circulated for comments</w:t>
            </w:r>
            <w:r>
              <w:rPr>
                <w:rFonts w:ascii="Arial" w:eastAsia="Times New Roman" w:hAnsi="Arial" w:cs="Arial"/>
                <w:color w:val="000000"/>
                <w:sz w:val="20"/>
                <w:szCs w:val="20"/>
              </w:rPr>
              <w:t xml:space="preserve"> and propose for adoption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12383B79" w14:textId="6DE1A2FC"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hAnsi="Arial" w:cs="Arial"/>
                <w:color w:val="000000"/>
                <w:sz w:val="20"/>
                <w:szCs w:val="20"/>
              </w:rPr>
              <w:t>5</w:t>
            </w:r>
            <w:r w:rsidRPr="00F73305">
              <w:rPr>
                <w:rFonts w:ascii="Arial" w:eastAsia="Times New Roman" w:hAnsi="Arial" w:cs="Arial"/>
                <w:color w:val="000000"/>
                <w:sz w:val="20"/>
                <w:szCs w:val="20"/>
              </w:rPr>
              <w:t>)</w:t>
            </w:r>
          </w:p>
        </w:tc>
        <w:tc>
          <w:tcPr>
            <w:tcW w:w="995" w:type="dxa"/>
            <w:tcBorders>
              <w:top w:val="dotted" w:sz="4" w:space="0" w:color="auto"/>
              <w:left w:val="nil"/>
              <w:bottom w:val="dotted" w:sz="4" w:space="0" w:color="auto"/>
              <w:right w:val="single" w:sz="4" w:space="0" w:color="auto"/>
            </w:tcBorders>
            <w:vAlign w:val="center"/>
          </w:tcPr>
          <w:p w14:paraId="2E1BB15D" w14:textId="43CB5F37"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043F7" w:rsidRPr="00F73305" w14:paraId="017FB6DD" w14:textId="77777777" w:rsidTr="001A1808">
        <w:trPr>
          <w:trHeight w:val="104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2FDA69B" w14:textId="0C3C3759"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11.11.</w:t>
            </w:r>
          </w:p>
        </w:tc>
        <w:tc>
          <w:tcPr>
            <w:tcW w:w="3151" w:type="dxa"/>
            <w:tcBorders>
              <w:top w:val="dotted" w:sz="4" w:space="0" w:color="auto"/>
              <w:left w:val="nil"/>
              <w:bottom w:val="dotted" w:sz="4" w:space="0" w:color="auto"/>
              <w:right w:val="single" w:sz="4" w:space="0" w:color="auto"/>
            </w:tcBorders>
            <w:shd w:val="clear" w:color="auto" w:fill="auto"/>
            <w:vAlign w:val="center"/>
          </w:tcPr>
          <w:p w14:paraId="77ED4A8B" w14:textId="1507F2F7" w:rsidR="005043F7" w:rsidRPr="00F73305" w:rsidRDefault="005043F7" w:rsidP="005043F7">
            <w:pPr>
              <w:spacing w:after="0" w:line="240" w:lineRule="auto"/>
              <w:rPr>
                <w:rFonts w:ascii="Arial" w:eastAsia="Times New Roman" w:hAnsi="Arial" w:cs="Arial"/>
                <w:color w:val="000000"/>
                <w:sz w:val="20"/>
                <w:szCs w:val="20"/>
              </w:rPr>
            </w:pPr>
            <w:proofErr w:type="spellStart"/>
            <w:r w:rsidRPr="00F73305">
              <w:rPr>
                <w:rFonts w:ascii="Arial" w:eastAsia="Times New Roman" w:hAnsi="Arial" w:cs="Arial"/>
                <w:color w:val="000000"/>
                <w:sz w:val="20"/>
                <w:szCs w:val="20"/>
              </w:rPr>
              <w:t>Trichomonosis</w:t>
            </w:r>
            <w:proofErr w:type="spellEnd"/>
          </w:p>
        </w:tc>
        <w:tc>
          <w:tcPr>
            <w:tcW w:w="4701" w:type="dxa"/>
            <w:tcBorders>
              <w:top w:val="dotted" w:sz="4" w:space="0" w:color="auto"/>
              <w:left w:val="nil"/>
              <w:bottom w:val="dotted" w:sz="4" w:space="0" w:color="auto"/>
              <w:right w:val="single" w:sz="4" w:space="0" w:color="auto"/>
            </w:tcBorders>
          </w:tcPr>
          <w:p w14:paraId="6551A636" w14:textId="40C7F4A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08625F3B" w14:textId="6E2594DB" w:rsidR="005043F7" w:rsidRPr="00F73305" w:rsidDel="00DC241E"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 started</w:t>
            </w:r>
          </w:p>
        </w:tc>
        <w:tc>
          <w:tcPr>
            <w:tcW w:w="2610" w:type="dxa"/>
            <w:tcBorders>
              <w:top w:val="dotted" w:sz="4" w:space="0" w:color="auto"/>
              <w:left w:val="nil"/>
              <w:bottom w:val="dotted" w:sz="4" w:space="0" w:color="auto"/>
              <w:right w:val="single" w:sz="4" w:space="0" w:color="auto"/>
            </w:tcBorders>
            <w:shd w:val="clear" w:color="auto" w:fill="auto"/>
            <w:vAlign w:val="center"/>
          </w:tcPr>
          <w:p w14:paraId="40EC0658" w14:textId="040F0AD9" w:rsidR="005043F7" w:rsidRPr="00F73305" w:rsidDel="00DC241E"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2020/2)</w:t>
            </w:r>
          </w:p>
        </w:tc>
        <w:tc>
          <w:tcPr>
            <w:tcW w:w="995" w:type="dxa"/>
            <w:tcBorders>
              <w:top w:val="dotted" w:sz="4" w:space="0" w:color="auto"/>
              <w:left w:val="nil"/>
              <w:bottom w:val="dotted" w:sz="4" w:space="0" w:color="auto"/>
              <w:right w:val="single" w:sz="4" w:space="0" w:color="auto"/>
            </w:tcBorders>
            <w:vAlign w:val="center"/>
          </w:tcPr>
          <w:p w14:paraId="39BC2261" w14:textId="0819FBA1" w:rsidR="005043F7" w:rsidRPr="00F73305" w:rsidDel="00DC241E"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5B55F59F" w14:textId="1810A944" w:rsidTr="001A1808">
        <w:trPr>
          <w:trHeight w:val="894"/>
        </w:trPr>
        <w:tc>
          <w:tcPr>
            <w:tcW w:w="1079" w:type="dxa"/>
            <w:tcBorders>
              <w:top w:val="nil"/>
              <w:left w:val="single" w:sz="4" w:space="0" w:color="auto"/>
              <w:bottom w:val="nil"/>
              <w:right w:val="single" w:sz="4" w:space="0" w:color="auto"/>
            </w:tcBorders>
            <w:shd w:val="clear" w:color="auto" w:fill="auto"/>
            <w:noWrap/>
            <w:vAlign w:val="center"/>
            <w:hideMark/>
          </w:tcPr>
          <w:p w14:paraId="532F34BB" w14:textId="3B038DD7"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11.X.</w:t>
            </w:r>
          </w:p>
        </w:tc>
        <w:tc>
          <w:tcPr>
            <w:tcW w:w="3151" w:type="dxa"/>
            <w:tcBorders>
              <w:top w:val="nil"/>
              <w:left w:val="nil"/>
              <w:bottom w:val="nil"/>
              <w:right w:val="single" w:sz="4" w:space="0" w:color="auto"/>
            </w:tcBorders>
            <w:shd w:val="clear" w:color="auto" w:fill="auto"/>
            <w:vAlign w:val="center"/>
            <w:hideMark/>
          </w:tcPr>
          <w:p w14:paraId="5506C07A" w14:textId="67000D1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bovine </w:t>
            </w:r>
            <w:proofErr w:type="spellStart"/>
            <w:r w:rsidRPr="00F73305">
              <w:rPr>
                <w:rFonts w:ascii="Arial" w:eastAsia="Times New Roman" w:hAnsi="Arial" w:cs="Arial"/>
                <w:color w:val="000000"/>
                <w:sz w:val="20"/>
                <w:szCs w:val="20"/>
              </w:rPr>
              <w:t>pestivirus</w:t>
            </w:r>
            <w:proofErr w:type="spellEnd"/>
            <w:r w:rsidRPr="00F73305">
              <w:rPr>
                <w:rFonts w:ascii="Arial" w:eastAsia="Times New Roman" w:hAnsi="Arial" w:cs="Arial"/>
                <w:color w:val="000000"/>
                <w:sz w:val="20"/>
                <w:szCs w:val="20"/>
              </w:rPr>
              <w:t xml:space="preserve"> (bovine viral diarrhoea)</w:t>
            </w:r>
          </w:p>
        </w:tc>
        <w:tc>
          <w:tcPr>
            <w:tcW w:w="4701" w:type="dxa"/>
            <w:tcBorders>
              <w:top w:val="nil"/>
              <w:left w:val="nil"/>
              <w:bottom w:val="nil"/>
              <w:right w:val="single" w:sz="4" w:space="0" w:color="auto"/>
            </w:tcBorders>
            <w:shd w:val="clear" w:color="auto" w:fill="auto"/>
          </w:tcPr>
          <w:p w14:paraId="54D558A6" w14:textId="02DCA82E"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r>
              <w:rPr>
                <w:rFonts w:ascii="Arial" w:eastAsia="Times New Roman" w:hAnsi="Arial" w:cs="Arial"/>
                <w:color w:val="000000"/>
                <w:sz w:val="20"/>
                <w:szCs w:val="20"/>
              </w:rPr>
              <w:t xml:space="preserve"> </w:t>
            </w:r>
            <w:r>
              <w:rPr>
                <w:rFonts w:ascii="Arial" w:hAnsi="Arial" w:cs="Arial" w:hint="eastAsia"/>
                <w:color w:val="000000"/>
                <w:sz w:val="20"/>
                <w:szCs w:val="20"/>
              </w:rPr>
              <w:t>(case definition)</w:t>
            </w:r>
          </w:p>
        </w:tc>
        <w:tc>
          <w:tcPr>
            <w:tcW w:w="1800" w:type="dxa"/>
            <w:tcBorders>
              <w:top w:val="nil"/>
              <w:left w:val="single" w:sz="4" w:space="0" w:color="auto"/>
              <w:bottom w:val="nil"/>
              <w:right w:val="single" w:sz="4" w:space="0" w:color="auto"/>
            </w:tcBorders>
            <w:shd w:val="clear" w:color="auto" w:fill="auto"/>
            <w:vAlign w:val="center"/>
            <w:hideMark/>
          </w:tcPr>
          <w:p w14:paraId="7F12DA4A" w14:textId="4F75745A" w:rsidR="005043F7" w:rsidRPr="001972FE" w:rsidRDefault="005043F7" w:rsidP="005043F7">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Circulated for comments</w:t>
            </w:r>
            <w:r>
              <w:rPr>
                <w:rFonts w:ascii="Arial" w:eastAsia="Times New Roman" w:hAnsi="Arial" w:cs="Arial"/>
                <w:color w:val="000000"/>
                <w:sz w:val="20"/>
                <w:szCs w:val="20"/>
              </w:rPr>
              <w:t xml:space="preserve"> </w:t>
            </w:r>
            <w:r>
              <w:rPr>
                <w:rFonts w:ascii="Arial" w:hAnsi="Arial" w:cs="Arial" w:hint="eastAsia"/>
                <w:color w:val="000000"/>
                <w:sz w:val="20"/>
                <w:szCs w:val="20"/>
              </w:rPr>
              <w:t>and propose for adoption</w:t>
            </w:r>
          </w:p>
        </w:tc>
        <w:tc>
          <w:tcPr>
            <w:tcW w:w="2610" w:type="dxa"/>
            <w:tcBorders>
              <w:top w:val="nil"/>
              <w:left w:val="nil"/>
              <w:bottom w:val="nil"/>
              <w:right w:val="single" w:sz="4" w:space="0" w:color="auto"/>
            </w:tcBorders>
            <w:shd w:val="clear" w:color="auto" w:fill="auto"/>
            <w:vAlign w:val="center"/>
            <w:hideMark/>
          </w:tcPr>
          <w:p w14:paraId="114D3E26" w14:textId="5F8C0E8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hAnsi="Arial" w:cs="Arial" w:hint="eastAsia"/>
                <w:color w:val="000000"/>
                <w:sz w:val="20"/>
                <w:szCs w:val="20"/>
              </w:rPr>
              <w:t>6</w:t>
            </w:r>
            <w:r w:rsidRPr="00F73305">
              <w:rPr>
                <w:rFonts w:ascii="Arial" w:eastAsia="Times New Roman" w:hAnsi="Arial" w:cs="Arial"/>
                <w:color w:val="000000"/>
                <w:sz w:val="20"/>
                <w:szCs w:val="20"/>
              </w:rPr>
              <w:t>)</w:t>
            </w:r>
          </w:p>
        </w:tc>
        <w:tc>
          <w:tcPr>
            <w:tcW w:w="995" w:type="dxa"/>
            <w:tcBorders>
              <w:top w:val="dotted" w:sz="4" w:space="0" w:color="auto"/>
              <w:left w:val="nil"/>
              <w:bottom w:val="dotted" w:sz="4" w:space="0" w:color="auto"/>
              <w:right w:val="single" w:sz="4" w:space="0" w:color="auto"/>
            </w:tcBorders>
            <w:shd w:val="clear" w:color="auto" w:fill="auto"/>
            <w:vAlign w:val="center"/>
          </w:tcPr>
          <w:p w14:paraId="523A55C4" w14:textId="62C1C313"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043F7" w:rsidRPr="00F73305" w14:paraId="5FAB8551" w14:textId="1D7B3B91"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BA8E53F" w14:textId="66119547"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12</w:t>
            </w:r>
          </w:p>
        </w:tc>
      </w:tr>
      <w:tr w:rsidR="005043F7" w:rsidRPr="00F73305" w14:paraId="7E0AE9B2" w14:textId="4C96DB43" w:rsidTr="001A1808">
        <w:trPr>
          <w:trHeight w:val="68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52264FFD" w14:textId="1A17216C"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w:t>
            </w:r>
          </w:p>
        </w:tc>
        <w:tc>
          <w:tcPr>
            <w:tcW w:w="3151" w:type="dxa"/>
            <w:tcBorders>
              <w:top w:val="nil"/>
              <w:left w:val="nil"/>
              <w:bottom w:val="dotted" w:sz="4" w:space="0" w:color="auto"/>
              <w:right w:val="single" w:sz="4" w:space="0" w:color="auto"/>
            </w:tcBorders>
            <w:shd w:val="clear" w:color="auto" w:fill="auto"/>
            <w:vAlign w:val="center"/>
            <w:hideMark/>
          </w:tcPr>
          <w:p w14:paraId="22D77567"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African horse sickness</w:t>
            </w:r>
          </w:p>
        </w:tc>
        <w:tc>
          <w:tcPr>
            <w:tcW w:w="4701" w:type="dxa"/>
            <w:tcBorders>
              <w:top w:val="nil"/>
              <w:left w:val="nil"/>
              <w:bottom w:val="dotted" w:sz="4" w:space="0" w:color="auto"/>
              <w:right w:val="single" w:sz="4" w:space="0" w:color="auto"/>
            </w:tcBorders>
          </w:tcPr>
          <w:p w14:paraId="152544B4"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p w14:paraId="425C6A5F" w14:textId="51C96AE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Proposals from AHG on AHS and SCAD</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EBFB7C0" w14:textId="569DE110"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 and propose for adoption</w:t>
            </w:r>
          </w:p>
        </w:tc>
        <w:tc>
          <w:tcPr>
            <w:tcW w:w="2610" w:type="dxa"/>
            <w:tcBorders>
              <w:top w:val="nil"/>
              <w:left w:val="nil"/>
              <w:bottom w:val="dotted" w:sz="4" w:space="0" w:color="auto"/>
              <w:right w:val="single" w:sz="4" w:space="0" w:color="auto"/>
            </w:tcBorders>
            <w:shd w:val="clear" w:color="auto" w:fill="auto"/>
            <w:vAlign w:val="center"/>
            <w:hideMark/>
          </w:tcPr>
          <w:p w14:paraId="5BF91797" w14:textId="18CE9603"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Feb </w:t>
            </w:r>
            <w:r w:rsidRPr="00F73305">
              <w:rPr>
                <w:rFonts w:ascii="Arial" w:eastAsia="Times New Roman" w:hAnsi="Arial" w:cs="Arial"/>
                <w:color w:val="000000"/>
                <w:sz w:val="20"/>
                <w:szCs w:val="20"/>
              </w:rPr>
              <w:t>202</w:t>
            </w:r>
            <w:r>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5</w:t>
            </w:r>
            <w:r w:rsidRPr="00F73305">
              <w:rPr>
                <w:rFonts w:ascii="Arial" w:eastAsia="Times New Roman" w:hAnsi="Arial" w:cs="Arial"/>
                <w:color w:val="000000"/>
                <w:sz w:val="20"/>
                <w:szCs w:val="20"/>
              </w:rPr>
              <w:t>)</w:t>
            </w:r>
          </w:p>
        </w:tc>
        <w:tc>
          <w:tcPr>
            <w:tcW w:w="995" w:type="dxa"/>
            <w:tcBorders>
              <w:top w:val="nil"/>
              <w:left w:val="nil"/>
              <w:bottom w:val="dotted" w:sz="4" w:space="0" w:color="auto"/>
              <w:right w:val="single" w:sz="4" w:space="0" w:color="auto"/>
            </w:tcBorders>
            <w:vAlign w:val="center"/>
          </w:tcPr>
          <w:p w14:paraId="52666864" w14:textId="729B0935" w:rsidR="005043F7" w:rsidRPr="0041002D" w:rsidRDefault="005043F7" w:rsidP="005043F7">
            <w:pPr>
              <w:spacing w:after="0" w:line="240" w:lineRule="auto"/>
              <w:jc w:val="center"/>
              <w:rPr>
                <w:rFonts w:ascii="Arial" w:eastAsia="Times New Roman" w:hAnsi="Arial" w:cs="Arial"/>
                <w:color w:val="0000FF"/>
                <w:sz w:val="20"/>
                <w:szCs w:val="20"/>
              </w:rPr>
            </w:pPr>
            <w:r w:rsidRPr="0041002D">
              <w:rPr>
                <w:rFonts w:ascii="Arial" w:eastAsia="Times New Roman" w:hAnsi="Arial" w:cs="Arial"/>
                <w:color w:val="000000" w:themeColor="text1"/>
                <w:sz w:val="20"/>
                <w:szCs w:val="20"/>
              </w:rPr>
              <w:t>1</w:t>
            </w:r>
          </w:p>
        </w:tc>
      </w:tr>
      <w:tr w:rsidR="005043F7" w:rsidRPr="00F73305" w14:paraId="031B600B" w14:textId="08C4B517" w:rsidTr="001A1808">
        <w:trPr>
          <w:trHeight w:val="59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B41C764" w14:textId="6B009281"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12.3.</w:t>
            </w:r>
          </w:p>
        </w:tc>
        <w:tc>
          <w:tcPr>
            <w:tcW w:w="3151" w:type="dxa"/>
            <w:tcBorders>
              <w:top w:val="nil"/>
              <w:left w:val="nil"/>
              <w:bottom w:val="dotted" w:sz="4" w:space="0" w:color="auto"/>
              <w:right w:val="single" w:sz="4" w:space="0" w:color="auto"/>
            </w:tcBorders>
            <w:shd w:val="clear" w:color="auto" w:fill="auto"/>
            <w:vAlign w:val="center"/>
            <w:hideMark/>
          </w:tcPr>
          <w:p w14:paraId="758B0032"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Dourine</w:t>
            </w:r>
          </w:p>
        </w:tc>
        <w:tc>
          <w:tcPr>
            <w:tcW w:w="4701" w:type="dxa"/>
            <w:tcBorders>
              <w:top w:val="nil"/>
              <w:left w:val="nil"/>
              <w:bottom w:val="dotted" w:sz="4" w:space="0" w:color="auto"/>
              <w:right w:val="single" w:sz="4" w:space="0" w:color="auto"/>
            </w:tcBorders>
          </w:tcPr>
          <w:p w14:paraId="6A8102D6" w14:textId="0DCBE15E"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0937932" w14:textId="626A11F6" w:rsidR="005043F7" w:rsidRPr="00F74B9D"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Circulated for comments</w:t>
            </w:r>
            <w:r>
              <w:rPr>
                <w:rFonts w:ascii="Arial" w:hAnsi="Arial" w:cs="Arial" w:hint="eastAsia"/>
                <w:color w:val="000000"/>
                <w:sz w:val="20"/>
                <w:szCs w:val="20"/>
              </w:rPr>
              <w:t xml:space="preserve"> and propose for adoption</w:t>
            </w:r>
          </w:p>
        </w:tc>
        <w:tc>
          <w:tcPr>
            <w:tcW w:w="2610" w:type="dxa"/>
            <w:tcBorders>
              <w:top w:val="nil"/>
              <w:left w:val="nil"/>
              <w:bottom w:val="dotted" w:sz="4" w:space="0" w:color="auto"/>
              <w:right w:val="single" w:sz="4" w:space="0" w:color="auto"/>
            </w:tcBorders>
            <w:shd w:val="clear" w:color="auto" w:fill="auto"/>
            <w:vAlign w:val="center"/>
            <w:hideMark/>
          </w:tcPr>
          <w:p w14:paraId="649D56E4" w14:textId="3C8212D4" w:rsidR="005043F7" w:rsidRPr="00226A63"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Refer to </w:t>
            </w:r>
            <w:r>
              <w:rPr>
                <w:rFonts w:ascii="Arial" w:hAnsi="Arial" w:cs="Arial" w:hint="eastAsia"/>
                <w:color w:val="000000"/>
                <w:sz w:val="20"/>
                <w:szCs w:val="20"/>
              </w:rPr>
              <w:t>Feb</w:t>
            </w:r>
            <w:r w:rsidRPr="00F73305">
              <w:rPr>
                <w:rFonts w:ascii="Arial" w:eastAsia="Times New Roman" w:hAnsi="Arial" w:cs="Arial"/>
                <w:color w:val="000000"/>
                <w:sz w:val="20"/>
                <w:szCs w:val="20"/>
              </w:rPr>
              <w:t xml:space="preserve"> 20</w:t>
            </w:r>
            <w:r>
              <w:rPr>
                <w:rFonts w:ascii="Arial" w:eastAsia="Times New Roman" w:hAnsi="Arial" w:cs="Arial"/>
                <w:color w:val="000000"/>
                <w:sz w:val="20"/>
                <w:szCs w:val="20"/>
              </w:rPr>
              <w:t>2</w:t>
            </w:r>
            <w:r>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(Feb 2024/3)</w:t>
            </w:r>
          </w:p>
        </w:tc>
        <w:tc>
          <w:tcPr>
            <w:tcW w:w="995" w:type="dxa"/>
            <w:tcBorders>
              <w:top w:val="nil"/>
              <w:left w:val="nil"/>
              <w:bottom w:val="dotted" w:sz="4" w:space="0" w:color="auto"/>
              <w:right w:val="single" w:sz="4" w:space="0" w:color="auto"/>
            </w:tcBorders>
            <w:vAlign w:val="center"/>
          </w:tcPr>
          <w:p w14:paraId="7D63F238" w14:textId="651915D2" w:rsidR="005043F7" w:rsidRPr="00506F51" w:rsidRDefault="00CF385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18CFB113" w14:textId="085B8467" w:rsidTr="001A1808">
        <w:trPr>
          <w:trHeight w:val="55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C403919" w14:textId="5C0FDD8E"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12.4.</w:t>
            </w:r>
          </w:p>
        </w:tc>
        <w:tc>
          <w:tcPr>
            <w:tcW w:w="3151" w:type="dxa"/>
            <w:tcBorders>
              <w:top w:val="nil"/>
              <w:left w:val="nil"/>
              <w:bottom w:val="dotted" w:sz="4" w:space="0" w:color="auto"/>
              <w:right w:val="single" w:sz="4" w:space="0" w:color="auto"/>
            </w:tcBorders>
            <w:shd w:val="clear" w:color="auto" w:fill="auto"/>
            <w:vAlign w:val="center"/>
            <w:hideMark/>
          </w:tcPr>
          <w:p w14:paraId="56DB4947"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Equine encephalomyelitis (Eastern and Western)</w:t>
            </w:r>
          </w:p>
        </w:tc>
        <w:tc>
          <w:tcPr>
            <w:tcW w:w="4701" w:type="dxa"/>
            <w:tcBorders>
              <w:top w:val="dotted" w:sz="4" w:space="0" w:color="auto"/>
              <w:left w:val="nil"/>
              <w:bottom w:val="dotted" w:sz="4" w:space="0" w:color="auto"/>
              <w:right w:val="single" w:sz="4" w:space="0" w:color="auto"/>
            </w:tcBorders>
            <w:shd w:val="clear" w:color="auto" w:fill="auto"/>
          </w:tcPr>
          <w:p w14:paraId="1967FF3D"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317D75BE" w14:textId="0D57B402"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w:t>
            </w:r>
            <w:r>
              <w:rPr>
                <w:rFonts w:ascii="Arial" w:eastAsia="Times New Roman" w:hAnsi="Arial" w:cs="Arial"/>
                <w:color w:val="000000"/>
                <w:sz w:val="20"/>
                <w:szCs w:val="20"/>
              </w:rPr>
              <w:t>, 8.21.</w:t>
            </w:r>
            <w:r w:rsidRPr="00F73305">
              <w:rPr>
                <w:rFonts w:ascii="Arial" w:eastAsia="Times New Roman" w:hAnsi="Arial" w:cs="Arial"/>
                <w:color w:val="000000"/>
                <w:sz w:val="20"/>
                <w:szCs w:val="20"/>
              </w:rPr>
              <w:t xml:space="preserve"> and 12.11.)</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97076E" w14:textId="78C99C28" w:rsidR="005043F7" w:rsidRPr="001E482C"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r>
              <w:rPr>
                <w:rFonts w:ascii="Arial" w:hAnsi="Arial" w:cs="Arial"/>
                <w:color w:val="000000"/>
                <w:sz w:val="20"/>
                <w:szCs w:val="20"/>
              </w:rPr>
              <w:t xml:space="preserve"> and propose for adoption</w:t>
            </w:r>
          </w:p>
        </w:tc>
        <w:tc>
          <w:tcPr>
            <w:tcW w:w="2610" w:type="dxa"/>
            <w:tcBorders>
              <w:top w:val="nil"/>
              <w:left w:val="nil"/>
              <w:bottom w:val="dotted" w:sz="4" w:space="0" w:color="auto"/>
              <w:right w:val="single" w:sz="4" w:space="0" w:color="auto"/>
            </w:tcBorders>
            <w:shd w:val="clear" w:color="auto" w:fill="auto"/>
            <w:vAlign w:val="center"/>
            <w:hideMark/>
          </w:tcPr>
          <w:p w14:paraId="7E04CA3E" w14:textId="6FC1BA28" w:rsidR="005043F7" w:rsidRPr="001E482C"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Noted in Feb 202</w:t>
            </w:r>
            <w:r>
              <w:rPr>
                <w:rFonts w:ascii="Arial" w:hAnsi="Arial" w:cs="Arial"/>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w:t>
            </w:r>
            <w:r>
              <w:rPr>
                <w:rFonts w:ascii="Arial" w:hAnsi="Arial" w:cs="Arial"/>
                <w:color w:val="000000"/>
                <w:sz w:val="20"/>
                <w:szCs w:val="20"/>
              </w:rPr>
              <w:t>2</w:t>
            </w:r>
            <w:r>
              <w:rPr>
                <w:rFonts w:ascii="Arial" w:hAnsi="Arial" w:cs="Arial" w:hint="eastAsia"/>
                <w:color w:val="000000"/>
                <w:sz w:val="20"/>
                <w:szCs w:val="20"/>
              </w:rPr>
              <w:t>)</w:t>
            </w:r>
          </w:p>
        </w:tc>
        <w:tc>
          <w:tcPr>
            <w:tcW w:w="995" w:type="dxa"/>
            <w:tcBorders>
              <w:top w:val="nil"/>
              <w:left w:val="nil"/>
              <w:bottom w:val="dotted" w:sz="4" w:space="0" w:color="auto"/>
              <w:right w:val="single" w:sz="4" w:space="0" w:color="auto"/>
            </w:tcBorders>
            <w:vAlign w:val="center"/>
          </w:tcPr>
          <w:p w14:paraId="39F30955" w14:textId="76BB462B" w:rsidR="005043F7" w:rsidRPr="00B07AF1" w:rsidRDefault="00CF385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5A87E92F" w14:textId="77777777" w:rsidTr="001A1808">
        <w:trPr>
          <w:trHeight w:val="55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DB825AF" w14:textId="768B85B1"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12.8.</w:t>
            </w:r>
          </w:p>
        </w:tc>
        <w:tc>
          <w:tcPr>
            <w:tcW w:w="3151" w:type="dxa"/>
            <w:tcBorders>
              <w:top w:val="dotted" w:sz="4" w:space="0" w:color="auto"/>
              <w:left w:val="nil"/>
              <w:bottom w:val="dotted" w:sz="4" w:space="0" w:color="auto"/>
              <w:right w:val="single" w:sz="4" w:space="0" w:color="auto"/>
            </w:tcBorders>
            <w:shd w:val="clear" w:color="auto" w:fill="auto"/>
            <w:vAlign w:val="center"/>
          </w:tcPr>
          <w:p w14:paraId="5C8A7DF8" w14:textId="6194C777" w:rsidR="005043F7" w:rsidRPr="00F73305" w:rsidRDefault="005043F7" w:rsidP="005043F7">
            <w:pPr>
              <w:spacing w:after="0" w:line="240" w:lineRule="auto"/>
              <w:rPr>
                <w:rFonts w:ascii="Arial" w:eastAsia="Times New Roman" w:hAnsi="Arial" w:cs="Arial"/>
                <w:color w:val="000000"/>
                <w:sz w:val="20"/>
                <w:szCs w:val="20"/>
              </w:rPr>
            </w:pPr>
            <w:r>
              <w:rPr>
                <w:rFonts w:ascii="Arial" w:hAnsi="Arial" w:cs="Arial"/>
                <w:sz w:val="20"/>
                <w:szCs w:val="20"/>
              </w:rPr>
              <w:t>Infection with equid herpesvirus-1 (Equine rhinopneumonitis)</w:t>
            </w:r>
          </w:p>
        </w:tc>
        <w:tc>
          <w:tcPr>
            <w:tcW w:w="4701" w:type="dxa"/>
            <w:tcBorders>
              <w:top w:val="dotted" w:sz="4" w:space="0" w:color="auto"/>
              <w:left w:val="nil"/>
              <w:bottom w:val="dotted" w:sz="4" w:space="0" w:color="auto"/>
              <w:right w:val="single" w:sz="4" w:space="0" w:color="auto"/>
            </w:tcBorders>
            <w:shd w:val="clear" w:color="auto" w:fill="auto"/>
            <w:vAlign w:val="center"/>
          </w:tcPr>
          <w:p w14:paraId="480F734D" w14:textId="1C5A9D05" w:rsidR="005043F7" w:rsidRPr="00F73305" w:rsidRDefault="005043F7" w:rsidP="005043F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F</w:t>
            </w:r>
            <w:r>
              <w:rPr>
                <w:rFonts w:ascii="Arial" w:hAnsi="Arial" w:cs="Arial"/>
                <w:color w:val="000000"/>
                <w:sz w:val="20"/>
                <w:szCs w:val="20"/>
              </w:rPr>
              <w:t>o</w:t>
            </w:r>
            <w:r>
              <w:rPr>
                <w:rFonts w:ascii="Arial" w:hAnsi="Arial" w:cs="Arial" w:hint="eastAsia"/>
                <w:color w:val="000000"/>
                <w:sz w:val="20"/>
                <w:szCs w:val="20"/>
              </w:rPr>
              <w:t>r consistency of disease name</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3C73382" w14:textId="4B906D87" w:rsidR="005043F7" w:rsidRPr="0073268C"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3E3FFCB1"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p w14:paraId="5C0FB03B" w14:textId="37CDEFBD"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Manual chapter adopted at the last GS</w:t>
            </w:r>
          </w:p>
        </w:tc>
        <w:tc>
          <w:tcPr>
            <w:tcW w:w="995" w:type="dxa"/>
            <w:tcBorders>
              <w:top w:val="dotted" w:sz="4" w:space="0" w:color="auto"/>
              <w:left w:val="nil"/>
              <w:bottom w:val="dotted" w:sz="4" w:space="0" w:color="auto"/>
              <w:right w:val="single" w:sz="4" w:space="0" w:color="auto"/>
            </w:tcBorders>
            <w:vAlign w:val="center"/>
          </w:tcPr>
          <w:p w14:paraId="60E8B580" w14:textId="0962A02D" w:rsidR="005043F7" w:rsidRPr="00B3332D"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5043F7" w:rsidRPr="00F73305" w14:paraId="1F753996" w14:textId="3976F2E5" w:rsidTr="001A1808">
        <w:trPr>
          <w:trHeight w:val="557"/>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E8B8DD7" w14:textId="4456FD80"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12.11.</w:t>
            </w:r>
          </w:p>
        </w:tc>
        <w:tc>
          <w:tcPr>
            <w:tcW w:w="3151" w:type="dxa"/>
            <w:tcBorders>
              <w:top w:val="dotted" w:sz="4" w:space="0" w:color="auto"/>
              <w:left w:val="nil"/>
              <w:bottom w:val="single" w:sz="4" w:space="0" w:color="auto"/>
              <w:right w:val="single" w:sz="4" w:space="0" w:color="auto"/>
            </w:tcBorders>
            <w:shd w:val="clear" w:color="auto" w:fill="auto"/>
            <w:vAlign w:val="center"/>
            <w:hideMark/>
          </w:tcPr>
          <w:p w14:paraId="7ACD7367"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Venezuelan equine encephalomyelitis</w:t>
            </w:r>
          </w:p>
        </w:tc>
        <w:tc>
          <w:tcPr>
            <w:tcW w:w="4701" w:type="dxa"/>
            <w:tcBorders>
              <w:top w:val="dotted" w:sz="4" w:space="0" w:color="auto"/>
              <w:left w:val="nil"/>
              <w:bottom w:val="single" w:sz="4" w:space="0" w:color="auto"/>
              <w:right w:val="single" w:sz="4" w:space="0" w:color="auto"/>
            </w:tcBorders>
            <w:shd w:val="clear" w:color="auto" w:fill="auto"/>
          </w:tcPr>
          <w:p w14:paraId="03DDDCEC"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7691FD54" w14:textId="7A727C0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w:t>
            </w:r>
            <w:r>
              <w:rPr>
                <w:rFonts w:ascii="Arial" w:eastAsia="Times New Roman" w:hAnsi="Arial" w:cs="Arial"/>
                <w:color w:val="000000"/>
                <w:sz w:val="20"/>
                <w:szCs w:val="20"/>
              </w:rPr>
              <w:t>, 8.21.</w:t>
            </w:r>
            <w:r w:rsidRPr="00F73305">
              <w:rPr>
                <w:rFonts w:ascii="Arial" w:eastAsia="Times New Roman" w:hAnsi="Arial" w:cs="Arial"/>
                <w:color w:val="000000"/>
                <w:sz w:val="20"/>
                <w:szCs w:val="20"/>
              </w:rPr>
              <w:t xml:space="preserve"> and 12.4.)</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6D131D3" w14:textId="4B76CE5C"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dotted" w:sz="4" w:space="0" w:color="auto"/>
              <w:left w:val="nil"/>
              <w:bottom w:val="single" w:sz="4" w:space="0" w:color="auto"/>
              <w:right w:val="single" w:sz="4" w:space="0" w:color="auto"/>
            </w:tcBorders>
            <w:shd w:val="clear" w:color="auto" w:fill="auto"/>
            <w:vAlign w:val="center"/>
            <w:hideMark/>
          </w:tcPr>
          <w:p w14:paraId="12714BCA" w14:textId="033BF43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Sep</w:t>
            </w:r>
            <w:r w:rsidRPr="00F73305">
              <w:rPr>
                <w:rFonts w:ascii="Arial" w:eastAsia="Times New Roman" w:hAnsi="Arial" w:cs="Arial"/>
                <w:color w:val="000000"/>
                <w:sz w:val="20"/>
                <w:szCs w:val="20"/>
              </w:rPr>
              <w:t xml:space="preserve"> 202</w:t>
            </w:r>
            <w:r>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5" w:type="dxa"/>
            <w:tcBorders>
              <w:top w:val="dotted" w:sz="4" w:space="0" w:color="auto"/>
              <w:left w:val="nil"/>
              <w:bottom w:val="single" w:sz="4" w:space="0" w:color="auto"/>
              <w:right w:val="single" w:sz="4" w:space="0" w:color="auto"/>
            </w:tcBorders>
            <w:vAlign w:val="center"/>
          </w:tcPr>
          <w:p w14:paraId="23510A3E" w14:textId="38644D79" w:rsidR="005043F7" w:rsidRPr="00B07AF1"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3605D1E5" w14:textId="77777777" w:rsidTr="00A11867">
        <w:trPr>
          <w:trHeight w:val="413"/>
        </w:trPr>
        <w:tc>
          <w:tcPr>
            <w:tcW w:w="14336" w:type="dxa"/>
            <w:gridSpan w:val="6"/>
            <w:tcBorders>
              <w:top w:val="nil"/>
              <w:left w:val="single" w:sz="4" w:space="0" w:color="auto"/>
              <w:bottom w:val="single" w:sz="4" w:space="0" w:color="auto"/>
              <w:right w:val="single" w:sz="4" w:space="0" w:color="auto"/>
            </w:tcBorders>
            <w:shd w:val="clear" w:color="auto" w:fill="DDEBF7"/>
            <w:vAlign w:val="center"/>
          </w:tcPr>
          <w:p w14:paraId="619897D6" w14:textId="448C773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b/>
                <w:bCs/>
                <w:color w:val="000000"/>
                <w:sz w:val="20"/>
                <w:szCs w:val="20"/>
              </w:rPr>
              <w:t>Section 13</w:t>
            </w:r>
          </w:p>
        </w:tc>
      </w:tr>
      <w:tr w:rsidR="005043F7" w:rsidRPr="00F73305" w14:paraId="4C23084F" w14:textId="77777777" w:rsidTr="001A1808">
        <w:trPr>
          <w:trHeight w:val="305"/>
        </w:trPr>
        <w:tc>
          <w:tcPr>
            <w:tcW w:w="1079" w:type="dxa"/>
            <w:tcBorders>
              <w:top w:val="nil"/>
              <w:left w:val="single" w:sz="4" w:space="0" w:color="auto"/>
              <w:right w:val="single" w:sz="4" w:space="0" w:color="auto"/>
            </w:tcBorders>
            <w:shd w:val="clear" w:color="auto" w:fill="FFFFFF" w:themeFill="background1"/>
            <w:noWrap/>
            <w:vAlign w:val="center"/>
          </w:tcPr>
          <w:p w14:paraId="5A5AECC9" w14:textId="0457F5B5"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13.2.</w:t>
            </w:r>
          </w:p>
        </w:tc>
        <w:tc>
          <w:tcPr>
            <w:tcW w:w="3151" w:type="dxa"/>
            <w:tcBorders>
              <w:top w:val="nil"/>
              <w:left w:val="nil"/>
              <w:right w:val="single" w:sz="4" w:space="0" w:color="auto"/>
            </w:tcBorders>
            <w:shd w:val="clear" w:color="auto" w:fill="FFFFFF" w:themeFill="background1"/>
            <w:vAlign w:val="center"/>
          </w:tcPr>
          <w:p w14:paraId="6D3ACA79" w14:textId="2E0FB972"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Rabbit haemorrhagic disease</w:t>
            </w:r>
          </w:p>
        </w:tc>
        <w:tc>
          <w:tcPr>
            <w:tcW w:w="4701" w:type="dxa"/>
            <w:tcBorders>
              <w:top w:val="nil"/>
              <w:left w:val="nil"/>
              <w:right w:val="single" w:sz="4" w:space="0" w:color="auto"/>
            </w:tcBorders>
            <w:shd w:val="clear" w:color="auto" w:fill="FFFFFF" w:themeFill="background1"/>
          </w:tcPr>
          <w:p w14:paraId="06EE935A" w14:textId="62E807F7" w:rsidR="005043F7" w:rsidRPr="00B85F53"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Comprehensive revision of chapter</w:t>
            </w:r>
          </w:p>
        </w:tc>
        <w:tc>
          <w:tcPr>
            <w:tcW w:w="1800" w:type="dxa"/>
            <w:tcBorders>
              <w:top w:val="nil"/>
              <w:left w:val="single" w:sz="4" w:space="0" w:color="auto"/>
              <w:right w:val="single" w:sz="4" w:space="0" w:color="auto"/>
            </w:tcBorders>
            <w:shd w:val="clear" w:color="auto" w:fill="FFFFFF" w:themeFill="background1"/>
            <w:vAlign w:val="center"/>
          </w:tcPr>
          <w:p w14:paraId="03767840" w14:textId="312F077D"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right w:val="single" w:sz="4" w:space="0" w:color="auto"/>
            </w:tcBorders>
            <w:shd w:val="clear" w:color="auto" w:fill="FFFFFF" w:themeFill="background1"/>
            <w:vAlign w:val="center"/>
          </w:tcPr>
          <w:p w14:paraId="72EFDF20" w14:textId="3032382B"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Sep 2023 TAHSC report </w:t>
            </w:r>
          </w:p>
        </w:tc>
        <w:tc>
          <w:tcPr>
            <w:tcW w:w="995" w:type="dxa"/>
            <w:tcBorders>
              <w:top w:val="nil"/>
              <w:left w:val="nil"/>
              <w:right w:val="single" w:sz="4" w:space="0" w:color="auto"/>
            </w:tcBorders>
            <w:shd w:val="clear" w:color="auto" w:fill="FFFFFF" w:themeFill="background1"/>
            <w:vAlign w:val="center"/>
          </w:tcPr>
          <w:p w14:paraId="774FD172" w14:textId="7CD33AC2" w:rsidR="005043F7" w:rsidRPr="000E5361" w:rsidRDefault="005043F7" w:rsidP="005043F7">
            <w:pPr>
              <w:spacing w:after="0" w:line="240" w:lineRule="auto"/>
              <w:jc w:val="center"/>
              <w:rPr>
                <w:rFonts w:ascii="Arial" w:eastAsia="Times New Roman" w:hAnsi="Arial" w:cs="Arial"/>
                <w:color w:val="0000FF"/>
                <w:sz w:val="20"/>
                <w:szCs w:val="20"/>
              </w:rPr>
            </w:pPr>
            <w:r w:rsidRPr="00362D7B">
              <w:rPr>
                <w:rFonts w:ascii="Arial" w:eastAsia="Times New Roman" w:hAnsi="Arial" w:cs="Arial"/>
                <w:color w:val="000000" w:themeColor="text1"/>
                <w:sz w:val="20"/>
                <w:szCs w:val="20"/>
              </w:rPr>
              <w:t>3</w:t>
            </w:r>
          </w:p>
        </w:tc>
      </w:tr>
      <w:tr w:rsidR="005043F7" w:rsidRPr="00F73305" w14:paraId="74925817" w14:textId="39DBC7A2"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3F866CF7" w14:textId="3ED1A449"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14</w:t>
            </w:r>
          </w:p>
        </w:tc>
      </w:tr>
      <w:tr w:rsidR="005043F7" w:rsidRPr="00F73305" w14:paraId="3030EB03" w14:textId="77777777" w:rsidTr="001A1808">
        <w:trPr>
          <w:trHeight w:val="899"/>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170C1562" w14:textId="53A914AA" w:rsidR="005043F7"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14.1. and 14.5.</w:t>
            </w:r>
          </w:p>
        </w:tc>
        <w:tc>
          <w:tcPr>
            <w:tcW w:w="3151" w:type="dxa"/>
            <w:tcBorders>
              <w:top w:val="nil"/>
              <w:left w:val="nil"/>
              <w:bottom w:val="dotted" w:sz="4" w:space="0" w:color="auto"/>
              <w:right w:val="single" w:sz="4" w:space="0" w:color="auto"/>
            </w:tcBorders>
            <w:shd w:val="clear" w:color="auto" w:fill="auto"/>
            <w:vAlign w:val="center"/>
          </w:tcPr>
          <w:p w14:paraId="6BB82900"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Caprine arthritis/encephalitis</w:t>
            </w:r>
          </w:p>
          <w:p w14:paraId="459D1490" w14:textId="5B6CC1E2" w:rsidR="005043F7" w:rsidRPr="00EF69F5" w:rsidRDefault="00BE75C2" w:rsidP="00BE75C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5043F7">
              <w:rPr>
                <w:rFonts w:ascii="Arial" w:eastAsia="Times New Roman" w:hAnsi="Arial" w:cs="Arial"/>
                <w:color w:val="000000"/>
                <w:sz w:val="20"/>
                <w:szCs w:val="20"/>
              </w:rPr>
              <w:t>nd</w:t>
            </w:r>
            <w:r>
              <w:rPr>
                <w:rFonts w:ascii="Arial" w:eastAsia="Times New Roman" w:hAnsi="Arial" w:cs="Arial"/>
                <w:color w:val="000000"/>
                <w:sz w:val="20"/>
                <w:szCs w:val="20"/>
              </w:rPr>
              <w:t xml:space="preserve"> </w:t>
            </w:r>
            <w:proofErr w:type="spellStart"/>
            <w:r w:rsidR="005043F7">
              <w:rPr>
                <w:rFonts w:ascii="Arial" w:eastAsia="Times New Roman" w:hAnsi="Arial" w:cs="Arial"/>
                <w:color w:val="000000"/>
                <w:sz w:val="20"/>
                <w:szCs w:val="20"/>
              </w:rPr>
              <w:t>Maedi-visna</w:t>
            </w:r>
            <w:proofErr w:type="spellEnd"/>
          </w:p>
        </w:tc>
        <w:tc>
          <w:tcPr>
            <w:tcW w:w="4701" w:type="dxa"/>
            <w:tcBorders>
              <w:top w:val="nil"/>
              <w:left w:val="nil"/>
              <w:bottom w:val="dotted" w:sz="4" w:space="0" w:color="auto"/>
              <w:right w:val="single" w:sz="4" w:space="0" w:color="auto"/>
            </w:tcBorders>
          </w:tcPr>
          <w:p w14:paraId="77ADA120"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Comprehensive revision</w:t>
            </w:r>
          </w:p>
          <w:p w14:paraId="3B4AA857" w14:textId="4DF47090" w:rsidR="005043F7" w:rsidRDefault="005043F7" w:rsidP="005043F7">
            <w:pPr>
              <w:pStyle w:val="ListParagraph"/>
              <w:numPr>
                <w:ilvl w:val="0"/>
                <w:numId w:val="1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include case definition</w:t>
            </w:r>
          </w:p>
          <w:p w14:paraId="362AA87D" w14:textId="1D889B44" w:rsidR="005043F7" w:rsidRPr="00607778" w:rsidRDefault="005043F7" w:rsidP="005043F7">
            <w:pPr>
              <w:pStyle w:val="ListParagraph"/>
              <w:numPr>
                <w:ilvl w:val="0"/>
                <w:numId w:val="1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combine into one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1D8E8486" w14:textId="425FCCB5"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7F7EDC99" w14:textId="1BA066E6"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2025 TAHSC report</w:t>
            </w:r>
          </w:p>
        </w:tc>
        <w:tc>
          <w:tcPr>
            <w:tcW w:w="995" w:type="dxa"/>
            <w:tcBorders>
              <w:top w:val="nil"/>
              <w:left w:val="nil"/>
              <w:bottom w:val="dotted" w:sz="4" w:space="0" w:color="auto"/>
              <w:right w:val="single" w:sz="4" w:space="0" w:color="auto"/>
            </w:tcBorders>
            <w:vAlign w:val="center"/>
          </w:tcPr>
          <w:p w14:paraId="40E1C435" w14:textId="6FBF978D" w:rsidR="005043F7" w:rsidRDefault="00B843EC"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5043F7" w:rsidRPr="00F73305" w14:paraId="17595A13" w14:textId="77777777" w:rsidTr="001A1808">
        <w:trPr>
          <w:trHeight w:val="2111"/>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876747B" w14:textId="7C5652FF"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14.7.</w:t>
            </w:r>
          </w:p>
        </w:tc>
        <w:tc>
          <w:tcPr>
            <w:tcW w:w="3151" w:type="dxa"/>
            <w:tcBorders>
              <w:top w:val="nil"/>
              <w:left w:val="nil"/>
              <w:bottom w:val="dotted" w:sz="4" w:space="0" w:color="auto"/>
              <w:right w:val="single" w:sz="4" w:space="0" w:color="auto"/>
            </w:tcBorders>
            <w:shd w:val="clear" w:color="auto" w:fill="auto"/>
            <w:vAlign w:val="center"/>
          </w:tcPr>
          <w:p w14:paraId="235F7FA2" w14:textId="022D3935" w:rsidR="005043F7" w:rsidRPr="00F73305" w:rsidRDefault="005043F7" w:rsidP="005043F7">
            <w:pPr>
              <w:spacing w:after="0" w:line="240" w:lineRule="auto"/>
              <w:rPr>
                <w:rFonts w:ascii="Arial" w:eastAsia="Times New Roman" w:hAnsi="Arial" w:cs="Arial"/>
                <w:color w:val="000000"/>
                <w:sz w:val="20"/>
                <w:szCs w:val="20"/>
              </w:rPr>
            </w:pPr>
            <w:r w:rsidRPr="00EF69F5">
              <w:rPr>
                <w:rFonts w:ascii="Arial" w:eastAsia="Times New Roman" w:hAnsi="Arial" w:cs="Arial"/>
                <w:color w:val="000000"/>
                <w:sz w:val="20"/>
                <w:szCs w:val="20"/>
              </w:rPr>
              <w:t xml:space="preserve">Infection with </w:t>
            </w:r>
            <w:proofErr w:type="spellStart"/>
            <w:r w:rsidRPr="00EF69F5">
              <w:rPr>
                <w:rFonts w:ascii="Arial" w:eastAsia="Times New Roman" w:hAnsi="Arial" w:cs="Arial"/>
                <w:color w:val="000000"/>
                <w:sz w:val="20"/>
                <w:szCs w:val="20"/>
              </w:rPr>
              <w:t>peste</w:t>
            </w:r>
            <w:proofErr w:type="spellEnd"/>
            <w:r w:rsidRPr="00EF69F5">
              <w:rPr>
                <w:rFonts w:ascii="Arial" w:eastAsia="Times New Roman" w:hAnsi="Arial" w:cs="Arial"/>
                <w:color w:val="000000"/>
                <w:sz w:val="20"/>
                <w:szCs w:val="20"/>
              </w:rPr>
              <w:t xml:space="preserve"> des petits </w:t>
            </w:r>
            <w:proofErr w:type="gramStart"/>
            <w:r w:rsidRPr="00EF69F5">
              <w:rPr>
                <w:rFonts w:ascii="Arial" w:eastAsia="Times New Roman" w:hAnsi="Arial" w:cs="Arial"/>
                <w:color w:val="000000"/>
                <w:sz w:val="20"/>
                <w:szCs w:val="20"/>
              </w:rPr>
              <w:t>ruminants</w:t>
            </w:r>
            <w:proofErr w:type="gramEnd"/>
            <w:r w:rsidRPr="00EF69F5">
              <w:rPr>
                <w:rFonts w:ascii="Arial" w:eastAsia="Times New Roman" w:hAnsi="Arial" w:cs="Arial"/>
                <w:color w:val="000000"/>
                <w:sz w:val="20"/>
                <w:szCs w:val="20"/>
              </w:rPr>
              <w:t xml:space="preserve"> virus</w:t>
            </w:r>
          </w:p>
        </w:tc>
        <w:tc>
          <w:tcPr>
            <w:tcW w:w="4701" w:type="dxa"/>
            <w:tcBorders>
              <w:top w:val="nil"/>
              <w:left w:val="nil"/>
              <w:bottom w:val="dotted" w:sz="4" w:space="0" w:color="auto"/>
              <w:right w:val="single" w:sz="4" w:space="0" w:color="auto"/>
            </w:tcBorders>
          </w:tcPr>
          <w:p w14:paraId="0B1B62D2" w14:textId="26AC8AA3"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2316D13A" w14:textId="035ADBBD" w:rsidR="005043F7" w:rsidRDefault="005043F7" w:rsidP="005043F7">
            <w:pPr>
              <w:spacing w:after="0" w:line="240" w:lineRule="auto"/>
              <w:rPr>
                <w:rFonts w:ascii="Arial" w:eastAsia="Times New Roman" w:hAnsi="Arial" w:cs="Arial"/>
                <w:color w:val="000000"/>
                <w:sz w:val="20"/>
                <w:szCs w:val="20"/>
              </w:rPr>
            </w:pPr>
            <w:r w:rsidRPr="3A2EC2B1">
              <w:rPr>
                <w:rFonts w:ascii="Arial" w:eastAsia="Times New Roman" w:hAnsi="Arial" w:cs="Arial"/>
                <w:color w:val="000000" w:themeColor="text1"/>
                <w:sz w:val="20"/>
                <w:szCs w:val="20"/>
              </w:rPr>
              <w:t xml:space="preserve">- Reconsider susceptible animals targeted in the chapter (wild animals, pigs) </w:t>
            </w:r>
          </w:p>
          <w:p w14:paraId="27BFE9D2" w14:textId="12042104" w:rsidR="005043F7" w:rsidRPr="007008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Review </w:t>
            </w:r>
            <w:r w:rsidRPr="0070086C">
              <w:rPr>
                <w:rFonts w:ascii="Arial" w:eastAsia="Times New Roman" w:hAnsi="Arial" w:cs="Arial"/>
                <w:color w:val="000000"/>
                <w:sz w:val="20"/>
                <w:szCs w:val="20"/>
              </w:rPr>
              <w:t>Article 14.7.19.</w:t>
            </w:r>
            <w:r>
              <w:rPr>
                <w:rFonts w:ascii="Arial" w:eastAsia="Times New Roman" w:hAnsi="Arial" w:cs="Arial"/>
                <w:color w:val="000000"/>
                <w:sz w:val="20"/>
                <w:szCs w:val="20"/>
              </w:rPr>
              <w:t xml:space="preserve"> and </w:t>
            </w:r>
          </w:p>
          <w:p w14:paraId="3E85702D" w14:textId="7DD08E4E" w:rsidR="005043F7" w:rsidRDefault="005043F7" w:rsidP="005043F7">
            <w:pPr>
              <w:spacing w:after="0" w:line="240" w:lineRule="auto"/>
              <w:rPr>
                <w:rFonts w:ascii="Arial" w:eastAsia="Times New Roman" w:hAnsi="Arial" w:cs="Arial"/>
                <w:color w:val="000000"/>
                <w:sz w:val="20"/>
                <w:szCs w:val="20"/>
              </w:rPr>
            </w:pPr>
            <w:r w:rsidRPr="0070086C">
              <w:rPr>
                <w:rFonts w:ascii="Arial" w:eastAsia="Times New Roman" w:hAnsi="Arial" w:cs="Arial"/>
                <w:color w:val="000000"/>
                <w:sz w:val="20"/>
                <w:szCs w:val="20"/>
              </w:rPr>
              <w:t>Article 14.7.25</w:t>
            </w:r>
            <w:r>
              <w:rPr>
                <w:rFonts w:ascii="Arial" w:eastAsia="Times New Roman" w:hAnsi="Arial" w:cs="Arial"/>
                <w:color w:val="000000"/>
                <w:sz w:val="20"/>
                <w:szCs w:val="20"/>
              </w:rPr>
              <w:t xml:space="preserve"> to remove reference to Chapter 8.8.</w:t>
            </w:r>
          </w:p>
          <w:p w14:paraId="037B33A4"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New article on recommendations for importation of animals for direct slaughter </w:t>
            </w:r>
          </w:p>
          <w:p w14:paraId="21B02160" w14:textId="2D4989E7" w:rsidR="005043F7" w:rsidRPr="0007443E" w:rsidRDefault="005043F7" w:rsidP="0007443E">
            <w:pPr>
              <w:spacing w:after="0" w:line="240" w:lineRule="auto"/>
              <w:rPr>
                <w:rFonts w:ascii="Arial" w:hAnsi="Arial" w:cs="Arial"/>
                <w:color w:val="000000"/>
                <w:sz w:val="20"/>
                <w:szCs w:val="20"/>
              </w:rPr>
            </w:pPr>
            <w:r w:rsidRPr="3A2EC2B1">
              <w:rPr>
                <w:rFonts w:ascii="Arial" w:eastAsia="Times New Roman" w:hAnsi="Arial" w:cs="Arial"/>
                <w:color w:val="000000" w:themeColor="text1"/>
                <w:sz w:val="20"/>
                <w:szCs w:val="20"/>
              </w:rPr>
              <w:t xml:space="preserve">- Apply new drafting conventions  </w:t>
            </w:r>
          </w:p>
        </w:tc>
        <w:tc>
          <w:tcPr>
            <w:tcW w:w="1800" w:type="dxa"/>
            <w:tcBorders>
              <w:top w:val="nil"/>
              <w:left w:val="single" w:sz="4" w:space="0" w:color="auto"/>
              <w:bottom w:val="dotted" w:sz="4" w:space="0" w:color="auto"/>
              <w:right w:val="single" w:sz="4" w:space="0" w:color="auto"/>
            </w:tcBorders>
            <w:shd w:val="clear" w:color="auto" w:fill="auto"/>
            <w:vAlign w:val="center"/>
          </w:tcPr>
          <w:p w14:paraId="7CFD2A33" w14:textId="5426DD9F"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1748EDED" w14:textId="3063D068"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B672D9">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B672D9">
              <w:rPr>
                <w:rFonts w:ascii="Arial" w:hAnsi="Arial" w:cs="Arial" w:hint="eastAsia"/>
                <w:color w:val="000000"/>
                <w:sz w:val="20"/>
                <w:szCs w:val="20"/>
              </w:rPr>
              <w:t>5</w:t>
            </w:r>
            <w:r>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63DC5943" w14:textId="7D8C1A05" w:rsidR="005043F7" w:rsidRPr="000A6BF7"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067F7FE4" w14:textId="5EE3F181" w:rsidTr="001A1808">
        <w:trPr>
          <w:trHeight w:val="51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2D4A6790" w14:textId="5847F15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14.8.</w:t>
            </w:r>
          </w:p>
        </w:tc>
        <w:tc>
          <w:tcPr>
            <w:tcW w:w="3151" w:type="dxa"/>
            <w:tcBorders>
              <w:top w:val="nil"/>
              <w:left w:val="nil"/>
              <w:bottom w:val="dotted" w:sz="4" w:space="0" w:color="auto"/>
              <w:right w:val="single" w:sz="4" w:space="0" w:color="auto"/>
            </w:tcBorders>
            <w:shd w:val="clear" w:color="auto" w:fill="auto"/>
            <w:vAlign w:val="center"/>
            <w:hideMark/>
          </w:tcPr>
          <w:p w14:paraId="1A73C6DF"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Scrapie</w:t>
            </w:r>
          </w:p>
        </w:tc>
        <w:tc>
          <w:tcPr>
            <w:tcW w:w="4701" w:type="dxa"/>
            <w:tcBorders>
              <w:top w:val="nil"/>
              <w:left w:val="nil"/>
              <w:bottom w:val="dotted" w:sz="4" w:space="0" w:color="auto"/>
              <w:right w:val="single" w:sz="4" w:space="0" w:color="auto"/>
            </w:tcBorders>
          </w:tcPr>
          <w:p w14:paraId="18D5025A" w14:textId="4B24207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6A11E65" w14:textId="1E216BC5"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4E17EA2C" w14:textId="370A83D9"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p>
        </w:tc>
        <w:tc>
          <w:tcPr>
            <w:tcW w:w="995" w:type="dxa"/>
            <w:tcBorders>
              <w:top w:val="nil"/>
              <w:left w:val="nil"/>
              <w:bottom w:val="dotted" w:sz="4" w:space="0" w:color="auto"/>
              <w:right w:val="single" w:sz="4" w:space="0" w:color="auto"/>
            </w:tcBorders>
            <w:vAlign w:val="center"/>
          </w:tcPr>
          <w:p w14:paraId="69B4BE79" w14:textId="3D0D7742"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043F7" w:rsidRPr="00F73305" w14:paraId="7E507629" w14:textId="77777777" w:rsidTr="001A1808">
        <w:trPr>
          <w:trHeight w:val="629"/>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5D9FC8B" w14:textId="5B93D13C"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14.9.</w:t>
            </w:r>
          </w:p>
        </w:tc>
        <w:tc>
          <w:tcPr>
            <w:tcW w:w="3151" w:type="dxa"/>
            <w:tcBorders>
              <w:top w:val="dotted" w:sz="4" w:space="0" w:color="auto"/>
              <w:left w:val="nil"/>
              <w:bottom w:val="dotted" w:sz="4" w:space="0" w:color="auto"/>
              <w:right w:val="single" w:sz="4" w:space="0" w:color="auto"/>
            </w:tcBorders>
            <w:shd w:val="clear" w:color="auto" w:fill="auto"/>
            <w:vAlign w:val="center"/>
          </w:tcPr>
          <w:p w14:paraId="06BA32B2" w14:textId="3A7D2FC6"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Sheep pox and goat pox</w:t>
            </w:r>
          </w:p>
        </w:tc>
        <w:tc>
          <w:tcPr>
            <w:tcW w:w="4701" w:type="dxa"/>
            <w:tcBorders>
              <w:top w:val="dotted" w:sz="4" w:space="0" w:color="auto"/>
              <w:left w:val="nil"/>
              <w:bottom w:val="dotted" w:sz="4" w:space="0" w:color="auto"/>
              <w:right w:val="single" w:sz="4" w:space="0" w:color="auto"/>
            </w:tcBorders>
          </w:tcPr>
          <w:p w14:paraId="3037941B" w14:textId="22AB19C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5F39A78C" w14:textId="0F9BEF43"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41DD9A99" w14:textId="2DD1FF6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Pr>
                <w:rFonts w:ascii="Arial" w:hAnsi="Arial" w:cs="Arial"/>
                <w:color w:val="000000"/>
                <w:sz w:val="20"/>
                <w:szCs w:val="20"/>
              </w:rPr>
              <w:t>5</w:t>
            </w:r>
            <w:r>
              <w:rPr>
                <w:rFonts w:ascii="Arial" w:eastAsia="Times New Roman" w:hAnsi="Arial" w:cs="Arial"/>
                <w:color w:val="000000"/>
                <w:sz w:val="20"/>
                <w:szCs w:val="20"/>
              </w:rPr>
              <w:t xml:space="preserve"> TAHSC report</w:t>
            </w:r>
          </w:p>
        </w:tc>
        <w:tc>
          <w:tcPr>
            <w:tcW w:w="995" w:type="dxa"/>
            <w:tcBorders>
              <w:top w:val="dotted" w:sz="4" w:space="0" w:color="auto"/>
              <w:left w:val="nil"/>
              <w:bottom w:val="dotted" w:sz="4" w:space="0" w:color="auto"/>
              <w:right w:val="single" w:sz="4" w:space="0" w:color="auto"/>
            </w:tcBorders>
            <w:vAlign w:val="center"/>
          </w:tcPr>
          <w:p w14:paraId="6D80B945" w14:textId="5D8D35F4"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A1808" w:rsidRPr="00F73305" w14:paraId="3DE3D223" w14:textId="77777777" w:rsidTr="00D96926">
        <w:trPr>
          <w:trHeight w:val="629"/>
        </w:trPr>
        <w:tc>
          <w:tcPr>
            <w:tcW w:w="14336" w:type="dxa"/>
            <w:gridSpan w:val="6"/>
            <w:tcBorders>
              <w:top w:val="dotted" w:sz="4" w:space="0" w:color="auto"/>
              <w:left w:val="single" w:sz="4" w:space="0" w:color="auto"/>
              <w:bottom w:val="dotted" w:sz="4" w:space="0" w:color="auto"/>
              <w:right w:val="single" w:sz="4" w:space="0" w:color="auto"/>
            </w:tcBorders>
            <w:shd w:val="clear" w:color="auto" w:fill="auto"/>
            <w:noWrap/>
            <w:vAlign w:val="center"/>
          </w:tcPr>
          <w:p w14:paraId="185988DA" w14:textId="77777777" w:rsidR="001A1808" w:rsidRDefault="001A1808" w:rsidP="005043F7">
            <w:pPr>
              <w:spacing w:after="0" w:line="240" w:lineRule="auto"/>
              <w:jc w:val="center"/>
              <w:rPr>
                <w:rFonts w:ascii="Arial" w:eastAsia="Times New Roman" w:hAnsi="Arial" w:cs="Arial"/>
                <w:color w:val="000000"/>
                <w:sz w:val="20"/>
                <w:szCs w:val="20"/>
              </w:rPr>
            </w:pPr>
          </w:p>
        </w:tc>
      </w:tr>
    </w:tbl>
    <w:tbl>
      <w:tblPr>
        <w:tblStyle w:val="TableGrid"/>
        <w:tblW w:w="0" w:type="auto"/>
        <w:tblLook w:val="04A0" w:firstRow="1" w:lastRow="0" w:firstColumn="1" w:lastColumn="0" w:noHBand="0" w:noVBand="1"/>
      </w:tblPr>
      <w:tblGrid>
        <w:gridCol w:w="1075"/>
        <w:gridCol w:w="8605"/>
      </w:tblGrid>
      <w:tr w:rsidR="009E6AC2" w:rsidRPr="00F73305" w14:paraId="2881C690" w14:textId="77777777" w:rsidTr="009E6AC2">
        <w:trPr>
          <w:trHeight w:val="372"/>
        </w:trPr>
        <w:tc>
          <w:tcPr>
            <w:tcW w:w="1075" w:type="dxa"/>
            <w:shd w:val="clear" w:color="auto" w:fill="00B0F0"/>
            <w:vAlign w:val="center"/>
          </w:tcPr>
          <w:p w14:paraId="4795E8FE" w14:textId="5B63ED4F" w:rsidR="009E6AC2" w:rsidRPr="00F73305" w:rsidRDefault="009E6AC2" w:rsidP="0057278E">
            <w:pPr>
              <w:pStyle w:val="ListParagraph"/>
              <w:ind w:hanging="739"/>
              <w:jc w:val="center"/>
              <w:rPr>
                <w:rFonts w:ascii="Arial" w:hAnsi="Arial" w:cs="Arial"/>
                <w:b/>
                <w:bCs/>
                <w:sz w:val="16"/>
                <w:szCs w:val="16"/>
              </w:rPr>
            </w:pPr>
          </w:p>
        </w:tc>
        <w:tc>
          <w:tcPr>
            <w:tcW w:w="8605" w:type="dxa"/>
            <w:shd w:val="clear" w:color="auto" w:fill="00B0F0"/>
            <w:vAlign w:val="center"/>
          </w:tcPr>
          <w:p w14:paraId="22A17E94" w14:textId="2393D3BB" w:rsidR="009E6AC2" w:rsidRPr="00F73305" w:rsidRDefault="009E6AC2" w:rsidP="0057278E">
            <w:pPr>
              <w:pStyle w:val="ListParagraph"/>
              <w:ind w:hanging="739"/>
              <w:jc w:val="center"/>
              <w:rPr>
                <w:rFonts w:ascii="Arial" w:hAnsi="Arial" w:cs="Arial"/>
                <w:b/>
                <w:bCs/>
                <w:sz w:val="16"/>
                <w:szCs w:val="16"/>
              </w:rPr>
            </w:pPr>
            <w:r w:rsidRPr="00827FC9">
              <w:rPr>
                <w:rFonts w:ascii="Arial" w:hAnsi="Arial" w:cs="Arial"/>
                <w:b/>
                <w:bCs/>
                <w:color w:val="1F3864" w:themeColor="accent1" w:themeShade="80"/>
                <w:sz w:val="20"/>
                <w:szCs w:val="20"/>
              </w:rPr>
              <w:t>* Description of the consequence of priority order</w:t>
            </w:r>
          </w:p>
        </w:tc>
      </w:tr>
      <w:tr w:rsidR="006447C1" w:rsidRPr="00F73305" w14:paraId="0E12E492" w14:textId="77777777" w:rsidTr="009E6AC2">
        <w:trPr>
          <w:trHeight w:val="507"/>
        </w:trPr>
        <w:tc>
          <w:tcPr>
            <w:tcW w:w="1075" w:type="dxa"/>
            <w:vAlign w:val="center"/>
          </w:tcPr>
          <w:p w14:paraId="15AB5124" w14:textId="468B32F2" w:rsidR="006447C1" w:rsidRPr="002F08A7" w:rsidRDefault="000834A0" w:rsidP="003D730B">
            <w:pPr>
              <w:ind w:firstLine="49"/>
              <w:jc w:val="center"/>
              <w:rPr>
                <w:rFonts w:ascii="Arial" w:hAnsi="Arial" w:cs="Arial"/>
                <w:b/>
                <w:bCs/>
                <w:sz w:val="18"/>
                <w:szCs w:val="18"/>
              </w:rPr>
            </w:pPr>
            <w:r w:rsidRPr="002F08A7">
              <w:rPr>
                <w:rFonts w:ascii="Arial" w:hAnsi="Arial" w:cs="Arial"/>
                <w:b/>
                <w:bCs/>
                <w:sz w:val="18"/>
                <w:szCs w:val="18"/>
              </w:rPr>
              <w:t>1</w:t>
            </w:r>
          </w:p>
        </w:tc>
        <w:tc>
          <w:tcPr>
            <w:tcW w:w="8605" w:type="dxa"/>
            <w:vAlign w:val="center"/>
          </w:tcPr>
          <w:p w14:paraId="0C9C251D" w14:textId="41BC9444" w:rsidR="00383B66" w:rsidRPr="002F08A7" w:rsidRDefault="001F5192" w:rsidP="001F5192">
            <w:pPr>
              <w:pStyle w:val="ListParagraph"/>
              <w:numPr>
                <w:ilvl w:val="0"/>
                <w:numId w:val="5"/>
              </w:numPr>
              <w:ind w:left="258" w:hanging="258"/>
              <w:rPr>
                <w:rFonts w:ascii="Arial" w:eastAsia="Times New Roman" w:hAnsi="Arial" w:cs="Arial"/>
                <w:b/>
                <w:bCs/>
                <w:i/>
                <w:iCs/>
                <w:color w:val="000000"/>
                <w:sz w:val="18"/>
                <w:szCs w:val="18"/>
              </w:rPr>
            </w:pPr>
            <w:r w:rsidRPr="002F08A7">
              <w:rPr>
                <w:rFonts w:ascii="Arial" w:eastAsia="Times New Roman" w:hAnsi="Arial" w:cs="Arial"/>
                <w:b/>
                <w:bCs/>
                <w:i/>
                <w:iCs/>
                <w:color w:val="000000"/>
                <w:sz w:val="18"/>
                <w:szCs w:val="18"/>
              </w:rPr>
              <w:t>a</w:t>
            </w:r>
            <w:r w:rsidR="00FA2767" w:rsidRPr="002F08A7">
              <w:rPr>
                <w:rFonts w:ascii="Arial" w:eastAsia="Times New Roman" w:hAnsi="Arial" w:cs="Arial"/>
                <w:b/>
                <w:bCs/>
                <w:i/>
                <w:iCs/>
                <w:color w:val="000000"/>
                <w:sz w:val="18"/>
                <w:szCs w:val="18"/>
              </w:rPr>
              <w:t>ctive work for the T</w:t>
            </w:r>
            <w:r w:rsidR="00FA2C44" w:rsidRPr="002F08A7">
              <w:rPr>
                <w:rFonts w:ascii="Arial" w:eastAsia="Times New Roman" w:hAnsi="Arial" w:cs="Arial"/>
                <w:b/>
                <w:bCs/>
                <w:i/>
                <w:iCs/>
                <w:color w:val="000000"/>
                <w:sz w:val="18"/>
                <w:szCs w:val="18"/>
              </w:rPr>
              <w:t>AHSC</w:t>
            </w:r>
          </w:p>
          <w:p w14:paraId="28AB3D4B" w14:textId="7D389E0A" w:rsidR="0039379F" w:rsidRPr="002F08A7" w:rsidRDefault="0039379F" w:rsidP="001F5192">
            <w:pPr>
              <w:pStyle w:val="ListParagraph"/>
              <w:numPr>
                <w:ilvl w:val="0"/>
                <w:numId w:val="5"/>
              </w:numPr>
              <w:ind w:left="258" w:hanging="258"/>
              <w:rPr>
                <w:rFonts w:ascii="Arial" w:eastAsia="Times New Roman" w:hAnsi="Arial" w:cs="Arial"/>
                <w:b/>
                <w:bCs/>
                <w:i/>
                <w:iCs/>
                <w:color w:val="000000"/>
                <w:sz w:val="18"/>
                <w:szCs w:val="18"/>
              </w:rPr>
            </w:pPr>
            <w:r w:rsidRPr="002F08A7">
              <w:rPr>
                <w:rFonts w:ascii="Arial" w:hAnsi="Arial" w:cs="Arial" w:hint="eastAsia"/>
                <w:b/>
                <w:bCs/>
                <w:i/>
                <w:iCs/>
                <w:color w:val="000000"/>
                <w:sz w:val="18"/>
                <w:szCs w:val="18"/>
              </w:rPr>
              <w:t>identif</w:t>
            </w:r>
            <w:r w:rsidR="00884ABC" w:rsidRPr="002F08A7">
              <w:rPr>
                <w:rFonts w:ascii="Arial" w:hAnsi="Arial" w:cs="Arial" w:hint="eastAsia"/>
                <w:b/>
                <w:bCs/>
                <w:i/>
                <w:iCs/>
                <w:color w:val="000000"/>
                <w:sz w:val="18"/>
                <w:szCs w:val="18"/>
              </w:rPr>
              <w:t>ied</w:t>
            </w:r>
            <w:r w:rsidRPr="002F08A7">
              <w:rPr>
                <w:rFonts w:ascii="Arial" w:hAnsi="Arial" w:cs="Arial" w:hint="eastAsia"/>
                <w:b/>
                <w:bCs/>
                <w:i/>
                <w:iCs/>
                <w:color w:val="000000"/>
                <w:sz w:val="18"/>
                <w:szCs w:val="18"/>
              </w:rPr>
              <w:t xml:space="preserve"> </w:t>
            </w:r>
            <w:r w:rsidR="009D1B05" w:rsidRPr="002F08A7">
              <w:rPr>
                <w:rFonts w:ascii="Arial" w:hAnsi="Arial" w:cs="Arial" w:hint="eastAsia"/>
                <w:b/>
                <w:bCs/>
                <w:i/>
                <w:iCs/>
                <w:color w:val="000000"/>
                <w:sz w:val="18"/>
                <w:szCs w:val="18"/>
              </w:rPr>
              <w:t>as the priority to progress as soon as possible</w:t>
            </w:r>
          </w:p>
          <w:p w14:paraId="685488D9" w14:textId="692C7456" w:rsidR="006447C1" w:rsidRPr="002F08A7" w:rsidRDefault="00FA2767" w:rsidP="001F5192">
            <w:pPr>
              <w:pStyle w:val="ListParagraph"/>
              <w:numPr>
                <w:ilvl w:val="0"/>
                <w:numId w:val="5"/>
              </w:numPr>
              <w:ind w:left="258" w:hanging="258"/>
              <w:rPr>
                <w:rFonts w:ascii="Arial" w:hAnsi="Arial" w:cs="Arial"/>
                <w:sz w:val="18"/>
                <w:szCs w:val="18"/>
              </w:rPr>
            </w:pPr>
            <w:r w:rsidRPr="002F08A7">
              <w:rPr>
                <w:rFonts w:ascii="Arial" w:eastAsia="Times New Roman" w:hAnsi="Arial" w:cs="Arial"/>
                <w:b/>
                <w:bCs/>
                <w:i/>
                <w:iCs/>
                <w:color w:val="000000"/>
                <w:sz w:val="18"/>
                <w:szCs w:val="18"/>
              </w:rPr>
              <w:t>to be put forward for next meeting agenda</w:t>
            </w:r>
          </w:p>
        </w:tc>
      </w:tr>
      <w:tr w:rsidR="006447C1" w:rsidRPr="00F73305" w14:paraId="3B767DDD" w14:textId="77777777" w:rsidTr="009E6AC2">
        <w:trPr>
          <w:trHeight w:val="525"/>
        </w:trPr>
        <w:tc>
          <w:tcPr>
            <w:tcW w:w="1075" w:type="dxa"/>
            <w:vAlign w:val="center"/>
          </w:tcPr>
          <w:p w14:paraId="05D7728F" w14:textId="5B1AC5E4" w:rsidR="006447C1" w:rsidRPr="002F08A7" w:rsidRDefault="000834A0" w:rsidP="003D730B">
            <w:pPr>
              <w:ind w:firstLine="49"/>
              <w:jc w:val="center"/>
              <w:rPr>
                <w:rFonts w:ascii="Arial" w:hAnsi="Arial" w:cs="Arial"/>
                <w:b/>
                <w:bCs/>
                <w:sz w:val="18"/>
                <w:szCs w:val="18"/>
              </w:rPr>
            </w:pPr>
            <w:r w:rsidRPr="002F08A7">
              <w:rPr>
                <w:rFonts w:ascii="Arial" w:hAnsi="Arial" w:cs="Arial"/>
                <w:b/>
                <w:bCs/>
                <w:sz w:val="18"/>
                <w:szCs w:val="18"/>
              </w:rPr>
              <w:t>2</w:t>
            </w:r>
          </w:p>
        </w:tc>
        <w:tc>
          <w:tcPr>
            <w:tcW w:w="8605" w:type="dxa"/>
            <w:vAlign w:val="center"/>
          </w:tcPr>
          <w:p w14:paraId="367AD164" w14:textId="7A1433C5" w:rsidR="001B64D1" w:rsidRPr="002F08A7" w:rsidRDefault="001F5192" w:rsidP="00966C0E">
            <w:pPr>
              <w:pStyle w:val="ListParagraph"/>
              <w:numPr>
                <w:ilvl w:val="0"/>
                <w:numId w:val="6"/>
              </w:numPr>
              <w:ind w:left="258" w:hanging="258"/>
              <w:rPr>
                <w:rFonts w:ascii="Arial" w:eastAsia="Times New Roman" w:hAnsi="Arial" w:cs="Arial"/>
                <w:b/>
                <w:bCs/>
                <w:i/>
                <w:iCs/>
                <w:color w:val="000000"/>
                <w:sz w:val="18"/>
                <w:szCs w:val="18"/>
              </w:rPr>
            </w:pPr>
            <w:r w:rsidRPr="002F08A7">
              <w:rPr>
                <w:rFonts w:ascii="Arial" w:eastAsia="Times New Roman" w:hAnsi="Arial" w:cs="Arial"/>
                <w:b/>
                <w:bCs/>
                <w:i/>
                <w:iCs/>
                <w:color w:val="000000"/>
                <w:sz w:val="18"/>
                <w:szCs w:val="18"/>
              </w:rPr>
              <w:t>a</w:t>
            </w:r>
            <w:r w:rsidR="00FA2767" w:rsidRPr="002F08A7">
              <w:rPr>
                <w:rFonts w:ascii="Arial" w:eastAsia="Times New Roman" w:hAnsi="Arial" w:cs="Arial"/>
                <w:b/>
                <w:bCs/>
                <w:i/>
                <w:iCs/>
                <w:color w:val="000000"/>
                <w:sz w:val="18"/>
                <w:szCs w:val="18"/>
              </w:rPr>
              <w:t>ctive work for the T</w:t>
            </w:r>
            <w:r w:rsidR="00FA2C44" w:rsidRPr="002F08A7">
              <w:rPr>
                <w:rFonts w:ascii="Arial" w:eastAsia="Times New Roman" w:hAnsi="Arial" w:cs="Arial"/>
                <w:b/>
                <w:bCs/>
                <w:i/>
                <w:iCs/>
                <w:color w:val="000000"/>
                <w:sz w:val="18"/>
                <w:szCs w:val="18"/>
              </w:rPr>
              <w:t>AHSC</w:t>
            </w:r>
          </w:p>
          <w:p w14:paraId="623C39FC" w14:textId="51C129A7" w:rsidR="00D6695A" w:rsidRPr="002F08A7" w:rsidRDefault="00D6695A" w:rsidP="00966C0E">
            <w:pPr>
              <w:pStyle w:val="ListParagraph"/>
              <w:numPr>
                <w:ilvl w:val="0"/>
                <w:numId w:val="6"/>
              </w:numPr>
              <w:ind w:left="258" w:hanging="258"/>
              <w:rPr>
                <w:rFonts w:ascii="Arial" w:eastAsia="Times New Roman" w:hAnsi="Arial" w:cs="Arial"/>
                <w:b/>
                <w:bCs/>
                <w:i/>
                <w:iCs/>
                <w:color w:val="000000"/>
                <w:sz w:val="18"/>
                <w:szCs w:val="18"/>
              </w:rPr>
            </w:pPr>
            <w:r w:rsidRPr="002F08A7">
              <w:rPr>
                <w:rFonts w:ascii="Arial" w:hAnsi="Arial" w:cs="Arial" w:hint="eastAsia"/>
                <w:b/>
                <w:bCs/>
                <w:i/>
                <w:iCs/>
                <w:color w:val="000000"/>
                <w:sz w:val="18"/>
                <w:szCs w:val="18"/>
              </w:rPr>
              <w:t>progression as time and resources allow</w:t>
            </w:r>
          </w:p>
          <w:p w14:paraId="3552904C" w14:textId="2DC78E8E" w:rsidR="006447C1" w:rsidRPr="002F08A7" w:rsidRDefault="00FA2767"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 xml:space="preserve">to be included in next meeting agenda </w:t>
            </w:r>
          </w:p>
        </w:tc>
      </w:tr>
      <w:tr w:rsidR="006447C1" w:rsidRPr="00F73305" w14:paraId="69C7ACAB" w14:textId="77777777" w:rsidTr="009E6AC2">
        <w:trPr>
          <w:trHeight w:val="525"/>
        </w:trPr>
        <w:tc>
          <w:tcPr>
            <w:tcW w:w="1075" w:type="dxa"/>
            <w:vAlign w:val="center"/>
          </w:tcPr>
          <w:p w14:paraId="4BC76159" w14:textId="2BBA0A7F" w:rsidR="006447C1" w:rsidRPr="002F08A7" w:rsidRDefault="000834A0" w:rsidP="003D730B">
            <w:pPr>
              <w:ind w:firstLine="49"/>
              <w:jc w:val="center"/>
              <w:rPr>
                <w:rFonts w:ascii="Arial" w:hAnsi="Arial" w:cs="Arial"/>
                <w:b/>
                <w:bCs/>
                <w:sz w:val="18"/>
                <w:szCs w:val="18"/>
              </w:rPr>
            </w:pPr>
            <w:r w:rsidRPr="002F08A7">
              <w:rPr>
                <w:rFonts w:ascii="Arial" w:hAnsi="Arial" w:cs="Arial"/>
                <w:b/>
                <w:bCs/>
                <w:sz w:val="18"/>
                <w:szCs w:val="18"/>
              </w:rPr>
              <w:t>3</w:t>
            </w:r>
          </w:p>
        </w:tc>
        <w:tc>
          <w:tcPr>
            <w:tcW w:w="8605" w:type="dxa"/>
            <w:vAlign w:val="center"/>
          </w:tcPr>
          <w:p w14:paraId="4F0E0082" w14:textId="280D7BD5" w:rsidR="00E6088B" w:rsidRPr="002F08A7" w:rsidRDefault="00361F66" w:rsidP="001F5192">
            <w:pPr>
              <w:pStyle w:val="ListParagraph"/>
              <w:numPr>
                <w:ilvl w:val="0"/>
                <w:numId w:val="6"/>
              </w:numPr>
              <w:ind w:left="258" w:hanging="258"/>
              <w:rPr>
                <w:rFonts w:ascii="Arial" w:eastAsia="Times New Roman" w:hAnsi="Arial" w:cs="Arial"/>
                <w:b/>
                <w:bCs/>
                <w:i/>
                <w:iCs/>
                <w:color w:val="000000"/>
                <w:sz w:val="18"/>
                <w:szCs w:val="18"/>
              </w:rPr>
            </w:pPr>
            <w:r w:rsidRPr="002F08A7">
              <w:rPr>
                <w:rFonts w:ascii="Arial" w:eastAsia="Times New Roman" w:hAnsi="Arial" w:cs="Arial"/>
                <w:b/>
                <w:bCs/>
                <w:i/>
                <w:iCs/>
                <w:color w:val="000000"/>
                <w:sz w:val="18"/>
                <w:szCs w:val="18"/>
              </w:rPr>
              <w:t>n</w:t>
            </w:r>
            <w:r w:rsidR="00ED741C" w:rsidRPr="002F08A7">
              <w:rPr>
                <w:rFonts w:ascii="Arial" w:eastAsia="Times New Roman" w:hAnsi="Arial" w:cs="Arial"/>
                <w:b/>
                <w:bCs/>
                <w:i/>
                <w:iCs/>
                <w:color w:val="000000"/>
                <w:sz w:val="18"/>
                <w:szCs w:val="18"/>
              </w:rPr>
              <w:t>ot immediate work for the T</w:t>
            </w:r>
            <w:r w:rsidR="00FA2C44" w:rsidRPr="002F08A7">
              <w:rPr>
                <w:rFonts w:ascii="Arial" w:eastAsia="Times New Roman" w:hAnsi="Arial" w:cs="Arial"/>
                <w:b/>
                <w:bCs/>
                <w:i/>
                <w:iCs/>
                <w:color w:val="000000"/>
                <w:sz w:val="18"/>
                <w:szCs w:val="18"/>
              </w:rPr>
              <w:t>AHSC</w:t>
            </w:r>
          </w:p>
          <w:p w14:paraId="0A906545" w14:textId="0A03304B" w:rsidR="0083547B" w:rsidRPr="002F08A7" w:rsidRDefault="005E1915" w:rsidP="001F5192">
            <w:pPr>
              <w:pStyle w:val="ListParagraph"/>
              <w:numPr>
                <w:ilvl w:val="0"/>
                <w:numId w:val="6"/>
              </w:numPr>
              <w:ind w:left="258" w:hanging="258"/>
              <w:rPr>
                <w:rFonts w:ascii="Arial" w:hAnsi="Arial" w:cs="Arial"/>
                <w:i/>
                <w:iCs/>
                <w:sz w:val="18"/>
                <w:szCs w:val="18"/>
              </w:rPr>
            </w:pPr>
            <w:r w:rsidRPr="002F08A7">
              <w:rPr>
                <w:rFonts w:ascii="Arial" w:hAnsi="Arial" w:cs="Arial" w:hint="eastAsia"/>
                <w:b/>
                <w:bCs/>
                <w:i/>
                <w:iCs/>
                <w:color w:val="000000"/>
                <w:sz w:val="18"/>
                <w:szCs w:val="18"/>
              </w:rPr>
              <w:t>possible progression if time</w:t>
            </w:r>
            <w:r w:rsidR="00A348EE" w:rsidRPr="002F08A7">
              <w:rPr>
                <w:rFonts w:ascii="Arial" w:hAnsi="Arial" w:cs="Arial" w:hint="eastAsia"/>
                <w:b/>
                <w:bCs/>
                <w:i/>
                <w:iCs/>
                <w:color w:val="000000"/>
                <w:sz w:val="18"/>
                <w:szCs w:val="18"/>
              </w:rPr>
              <w:t>, resources</w:t>
            </w:r>
            <w:r w:rsidR="00F50302" w:rsidRPr="002F08A7">
              <w:rPr>
                <w:rFonts w:ascii="Arial" w:hAnsi="Arial" w:cs="Arial" w:hint="eastAsia"/>
                <w:b/>
                <w:bCs/>
                <w:i/>
                <w:iCs/>
                <w:color w:val="000000"/>
                <w:sz w:val="18"/>
                <w:szCs w:val="18"/>
              </w:rPr>
              <w:t xml:space="preserve"> </w:t>
            </w:r>
            <w:r w:rsidR="009C04E5" w:rsidRPr="002F08A7">
              <w:rPr>
                <w:rFonts w:ascii="Arial" w:hAnsi="Arial" w:cs="Arial" w:hint="eastAsia"/>
                <w:b/>
                <w:bCs/>
                <w:i/>
                <w:iCs/>
                <w:color w:val="000000"/>
                <w:sz w:val="18"/>
                <w:szCs w:val="18"/>
              </w:rPr>
              <w:t>allow</w:t>
            </w:r>
          </w:p>
          <w:p w14:paraId="3AEE79E9" w14:textId="28B388B6" w:rsidR="006447C1" w:rsidRPr="002F08A7" w:rsidRDefault="00ED741C"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needs to progress before consideration for next meeting agenda</w:t>
            </w:r>
          </w:p>
        </w:tc>
      </w:tr>
      <w:tr w:rsidR="006447C1" w:rsidRPr="00F73305" w14:paraId="6D372859" w14:textId="77777777" w:rsidTr="009E6AC2">
        <w:trPr>
          <w:trHeight w:val="534"/>
        </w:trPr>
        <w:tc>
          <w:tcPr>
            <w:tcW w:w="1075" w:type="dxa"/>
            <w:vAlign w:val="center"/>
          </w:tcPr>
          <w:p w14:paraId="2C3811D6" w14:textId="50CA2033" w:rsidR="006447C1" w:rsidRPr="002F08A7" w:rsidRDefault="000834A0" w:rsidP="003D730B">
            <w:pPr>
              <w:ind w:firstLine="49"/>
              <w:jc w:val="center"/>
              <w:rPr>
                <w:rFonts w:ascii="Arial" w:hAnsi="Arial" w:cs="Arial"/>
                <w:sz w:val="18"/>
                <w:szCs w:val="18"/>
              </w:rPr>
            </w:pPr>
            <w:r w:rsidRPr="002F08A7">
              <w:rPr>
                <w:rFonts w:ascii="Arial" w:eastAsia="Times New Roman" w:hAnsi="Arial" w:cs="Arial"/>
                <w:b/>
                <w:bCs/>
                <w:color w:val="000000"/>
                <w:sz w:val="18"/>
                <w:szCs w:val="18"/>
              </w:rPr>
              <w:t>4</w:t>
            </w:r>
          </w:p>
        </w:tc>
        <w:tc>
          <w:tcPr>
            <w:tcW w:w="8605" w:type="dxa"/>
            <w:vAlign w:val="center"/>
          </w:tcPr>
          <w:p w14:paraId="5F3E8E15" w14:textId="5B69FB5B" w:rsidR="00B868E5" w:rsidRPr="002F08A7" w:rsidRDefault="00902577"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n</w:t>
            </w:r>
            <w:r w:rsidR="00ED741C" w:rsidRPr="002F08A7">
              <w:rPr>
                <w:rFonts w:ascii="Arial" w:eastAsia="Times New Roman" w:hAnsi="Arial" w:cs="Arial"/>
                <w:b/>
                <w:bCs/>
                <w:i/>
                <w:iCs/>
                <w:color w:val="000000"/>
                <w:sz w:val="18"/>
                <w:szCs w:val="18"/>
              </w:rPr>
              <w:t xml:space="preserve">ot </w:t>
            </w:r>
            <w:r w:rsidR="00CC035D" w:rsidRPr="002F08A7">
              <w:rPr>
                <w:rFonts w:ascii="Arial" w:eastAsia="Times New Roman" w:hAnsi="Arial" w:cs="Arial"/>
                <w:b/>
                <w:bCs/>
                <w:i/>
                <w:iCs/>
                <w:color w:val="000000"/>
                <w:sz w:val="18"/>
                <w:szCs w:val="18"/>
              </w:rPr>
              <w:t>active</w:t>
            </w:r>
          </w:p>
          <w:p w14:paraId="7E10FFED" w14:textId="0BFD5163" w:rsidR="006447C1" w:rsidRPr="002F08A7" w:rsidRDefault="00ED741C"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not to be immediately started</w:t>
            </w:r>
          </w:p>
        </w:tc>
      </w:tr>
    </w:tbl>
    <w:p w14:paraId="7D15ED87" w14:textId="152CE37A" w:rsidR="00A90BAD" w:rsidRDefault="00A90BAD" w:rsidP="002F08A7">
      <w:pPr>
        <w:spacing w:after="0"/>
      </w:pPr>
    </w:p>
    <w:tbl>
      <w:tblPr>
        <w:tblStyle w:val="TableGrid"/>
        <w:tblW w:w="0" w:type="auto"/>
        <w:tblLook w:val="04A0" w:firstRow="1" w:lastRow="0" w:firstColumn="1" w:lastColumn="0" w:noHBand="0" w:noVBand="1"/>
      </w:tblPr>
      <w:tblGrid>
        <w:gridCol w:w="2065"/>
        <w:gridCol w:w="3437"/>
        <w:gridCol w:w="1581"/>
        <w:gridCol w:w="6909"/>
      </w:tblGrid>
      <w:tr w:rsidR="009E6AC2" w:rsidRPr="00F73305" w14:paraId="7D2EC1D8" w14:textId="0E413A17" w:rsidTr="009E6AC2">
        <w:trPr>
          <w:trHeight w:val="372"/>
        </w:trPr>
        <w:tc>
          <w:tcPr>
            <w:tcW w:w="2065" w:type="dxa"/>
            <w:shd w:val="clear" w:color="auto" w:fill="00B0F0"/>
            <w:vAlign w:val="center"/>
          </w:tcPr>
          <w:p w14:paraId="6BA6D96B" w14:textId="77777777" w:rsidR="009E6AC2" w:rsidRPr="00F73305" w:rsidRDefault="009E6AC2" w:rsidP="00123B8A">
            <w:pPr>
              <w:jc w:val="center"/>
              <w:rPr>
                <w:rFonts w:ascii="Arial" w:hAnsi="Arial" w:cs="Arial"/>
                <w:b/>
                <w:bCs/>
                <w:sz w:val="16"/>
                <w:szCs w:val="16"/>
              </w:rPr>
            </w:pPr>
            <w:r w:rsidRPr="00827FC9">
              <w:rPr>
                <w:rFonts w:ascii="Arial" w:hAnsi="Arial" w:cs="Arial"/>
                <w:b/>
                <w:bCs/>
                <w:color w:val="1F3864" w:themeColor="accent1" w:themeShade="80"/>
                <w:sz w:val="20"/>
                <w:szCs w:val="20"/>
              </w:rPr>
              <w:t>List of abbreviations</w:t>
            </w:r>
          </w:p>
        </w:tc>
        <w:tc>
          <w:tcPr>
            <w:tcW w:w="3437" w:type="dxa"/>
            <w:shd w:val="clear" w:color="auto" w:fill="00B0F0"/>
            <w:vAlign w:val="center"/>
          </w:tcPr>
          <w:p w14:paraId="73617768" w14:textId="65CC5A08" w:rsidR="009E6AC2" w:rsidRPr="00F73305" w:rsidRDefault="009E6AC2" w:rsidP="00123B8A">
            <w:pPr>
              <w:jc w:val="center"/>
              <w:rPr>
                <w:rFonts w:ascii="Arial" w:hAnsi="Arial" w:cs="Arial"/>
                <w:b/>
                <w:bCs/>
                <w:sz w:val="16"/>
                <w:szCs w:val="16"/>
              </w:rPr>
            </w:pPr>
          </w:p>
        </w:tc>
        <w:tc>
          <w:tcPr>
            <w:tcW w:w="1581" w:type="dxa"/>
            <w:shd w:val="clear" w:color="auto" w:fill="00B0F0"/>
          </w:tcPr>
          <w:p w14:paraId="3A22C47E" w14:textId="77777777" w:rsidR="009E6AC2" w:rsidRPr="00F73305" w:rsidRDefault="009E6AC2" w:rsidP="00123B8A">
            <w:pPr>
              <w:jc w:val="center"/>
              <w:rPr>
                <w:rFonts w:ascii="Arial" w:hAnsi="Arial" w:cs="Arial"/>
                <w:b/>
                <w:bCs/>
                <w:color w:val="FFFFFF" w:themeColor="background1"/>
                <w:sz w:val="20"/>
                <w:szCs w:val="20"/>
              </w:rPr>
            </w:pPr>
          </w:p>
        </w:tc>
        <w:tc>
          <w:tcPr>
            <w:tcW w:w="6909" w:type="dxa"/>
            <w:shd w:val="clear" w:color="auto" w:fill="00B0F0"/>
          </w:tcPr>
          <w:p w14:paraId="775E41B8" w14:textId="77777777" w:rsidR="009E6AC2" w:rsidRPr="00F73305" w:rsidRDefault="009E6AC2" w:rsidP="00123B8A">
            <w:pPr>
              <w:jc w:val="center"/>
              <w:rPr>
                <w:rFonts w:ascii="Arial" w:hAnsi="Arial" w:cs="Arial"/>
                <w:b/>
                <w:bCs/>
                <w:color w:val="FFFFFF" w:themeColor="background1"/>
                <w:sz w:val="20"/>
                <w:szCs w:val="20"/>
              </w:rPr>
            </w:pPr>
          </w:p>
        </w:tc>
      </w:tr>
      <w:tr w:rsidR="00A90BAD" w:rsidRPr="00F73305" w14:paraId="6B29951A" w14:textId="7A90D557" w:rsidTr="009E6AC2">
        <w:trPr>
          <w:trHeight w:val="432"/>
        </w:trPr>
        <w:tc>
          <w:tcPr>
            <w:tcW w:w="2065" w:type="dxa"/>
            <w:vAlign w:val="center"/>
          </w:tcPr>
          <w:p w14:paraId="312919C8" w14:textId="54355034" w:rsidR="00A90BAD" w:rsidRPr="00D92325" w:rsidRDefault="00A90BAD" w:rsidP="00A90BAD">
            <w:pPr>
              <w:ind w:firstLine="49"/>
              <w:rPr>
                <w:rFonts w:ascii="Arial" w:hAnsi="Arial" w:cs="Arial"/>
                <w:b/>
                <w:bCs/>
                <w:color w:val="000000"/>
                <w:sz w:val="20"/>
                <w:szCs w:val="20"/>
              </w:rPr>
            </w:pPr>
            <w:r>
              <w:rPr>
                <w:rFonts w:ascii="Arial" w:hAnsi="Arial" w:cs="Arial" w:hint="eastAsia"/>
                <w:b/>
                <w:bCs/>
                <w:color w:val="000000"/>
                <w:sz w:val="20"/>
                <w:szCs w:val="20"/>
              </w:rPr>
              <w:t>AAC</w:t>
            </w:r>
          </w:p>
        </w:tc>
        <w:tc>
          <w:tcPr>
            <w:tcW w:w="3437" w:type="dxa"/>
            <w:vAlign w:val="center"/>
          </w:tcPr>
          <w:p w14:paraId="10CEDE0F" w14:textId="5481AD9E" w:rsidR="00A90BAD" w:rsidRPr="002F08A7" w:rsidRDefault="00A90BAD" w:rsidP="00A90BAD">
            <w:pPr>
              <w:rPr>
                <w:rFonts w:ascii="Arial" w:hAnsi="Arial" w:cs="Arial"/>
                <w:b/>
                <w:bCs/>
                <w:color w:val="000000"/>
                <w:sz w:val="18"/>
                <w:szCs w:val="18"/>
              </w:rPr>
            </w:pPr>
            <w:r w:rsidRPr="002F08A7">
              <w:rPr>
                <w:rFonts w:ascii="Arial" w:hAnsi="Arial" w:cs="Arial" w:hint="eastAsia"/>
                <w:b/>
                <w:bCs/>
                <w:color w:val="000000"/>
                <w:sz w:val="18"/>
                <w:szCs w:val="18"/>
              </w:rPr>
              <w:t>Aquatic Animals Commission</w:t>
            </w:r>
          </w:p>
        </w:tc>
        <w:tc>
          <w:tcPr>
            <w:tcW w:w="1581" w:type="dxa"/>
            <w:vAlign w:val="center"/>
          </w:tcPr>
          <w:p w14:paraId="081A582D" w14:textId="7E109C17" w:rsidR="00A90BAD" w:rsidRPr="002F08A7" w:rsidRDefault="00A90BAD" w:rsidP="00A90BAD">
            <w:pPr>
              <w:rPr>
                <w:rFonts w:ascii="Arial" w:hAnsi="Arial" w:cs="Arial"/>
                <w:b/>
                <w:bCs/>
                <w:color w:val="000000"/>
                <w:sz w:val="18"/>
                <w:szCs w:val="18"/>
              </w:rPr>
            </w:pPr>
            <w:r w:rsidRPr="002F08A7">
              <w:rPr>
                <w:rFonts w:ascii="Arial" w:eastAsia="Times New Roman" w:hAnsi="Arial" w:cs="Arial"/>
                <w:b/>
                <w:bCs/>
                <w:color w:val="000000"/>
                <w:sz w:val="18"/>
                <w:szCs w:val="18"/>
              </w:rPr>
              <w:t>HQ</w:t>
            </w:r>
          </w:p>
        </w:tc>
        <w:tc>
          <w:tcPr>
            <w:tcW w:w="6909" w:type="dxa"/>
            <w:vAlign w:val="center"/>
          </w:tcPr>
          <w:p w14:paraId="215556F4" w14:textId="00BC116B" w:rsidR="00A90BAD" w:rsidRPr="002F08A7" w:rsidRDefault="00A90BAD" w:rsidP="00A90BAD">
            <w:pPr>
              <w:rPr>
                <w:rFonts w:ascii="Arial" w:hAnsi="Arial" w:cs="Arial"/>
                <w:b/>
                <w:bCs/>
                <w:color w:val="000000"/>
                <w:sz w:val="18"/>
                <w:szCs w:val="18"/>
              </w:rPr>
            </w:pPr>
            <w:r w:rsidRPr="002F08A7">
              <w:rPr>
                <w:rFonts w:ascii="Arial" w:eastAsia="Times New Roman" w:hAnsi="Arial" w:cs="Arial"/>
                <w:b/>
                <w:bCs/>
                <w:color w:val="000000"/>
                <w:sz w:val="18"/>
                <w:szCs w:val="18"/>
              </w:rPr>
              <w:t>WOAH Headquarters</w:t>
            </w:r>
          </w:p>
        </w:tc>
      </w:tr>
      <w:tr w:rsidR="00A90BAD" w:rsidRPr="00F73305" w14:paraId="3F223153" w14:textId="6774D7B0" w:rsidTr="009E6AC2">
        <w:trPr>
          <w:trHeight w:val="432"/>
        </w:trPr>
        <w:tc>
          <w:tcPr>
            <w:tcW w:w="2065" w:type="dxa"/>
            <w:vAlign w:val="center"/>
          </w:tcPr>
          <w:p w14:paraId="05CF7F6C" w14:textId="77777777" w:rsidR="00A90BAD" w:rsidRPr="00F73305" w:rsidRDefault="00A90BAD" w:rsidP="00A90BAD">
            <w:pPr>
              <w:ind w:firstLine="49"/>
              <w:rPr>
                <w:rFonts w:ascii="Arial" w:hAnsi="Arial" w:cs="Arial"/>
                <w:sz w:val="20"/>
                <w:szCs w:val="20"/>
              </w:rPr>
            </w:pPr>
            <w:r w:rsidRPr="00F73305">
              <w:rPr>
                <w:rFonts w:ascii="Arial" w:eastAsia="Times New Roman" w:hAnsi="Arial" w:cs="Arial"/>
                <w:b/>
                <w:bCs/>
                <w:color w:val="000000"/>
                <w:sz w:val="20"/>
                <w:szCs w:val="20"/>
              </w:rPr>
              <w:t>AHG</w:t>
            </w:r>
          </w:p>
        </w:tc>
        <w:tc>
          <w:tcPr>
            <w:tcW w:w="3437" w:type="dxa"/>
            <w:vAlign w:val="center"/>
          </w:tcPr>
          <w:p w14:paraId="045800C5" w14:textId="77777777" w:rsidR="00A90BAD" w:rsidRPr="002F08A7" w:rsidRDefault="00A90BAD" w:rsidP="00A90BAD">
            <w:pPr>
              <w:rPr>
                <w:rFonts w:ascii="Arial" w:hAnsi="Arial" w:cs="Arial"/>
                <w:sz w:val="18"/>
                <w:szCs w:val="18"/>
              </w:rPr>
            </w:pPr>
            <w:r w:rsidRPr="002F08A7">
              <w:rPr>
                <w:rFonts w:ascii="Arial" w:eastAsia="Times New Roman" w:hAnsi="Arial" w:cs="Arial"/>
                <w:b/>
                <w:bCs/>
                <w:i/>
                <w:iCs/>
                <w:color w:val="000000"/>
                <w:sz w:val="18"/>
                <w:szCs w:val="18"/>
              </w:rPr>
              <w:t>Ad hoc</w:t>
            </w:r>
            <w:r w:rsidRPr="002F08A7">
              <w:rPr>
                <w:rFonts w:ascii="Arial" w:eastAsia="Times New Roman" w:hAnsi="Arial" w:cs="Arial"/>
                <w:b/>
                <w:bCs/>
                <w:color w:val="000000"/>
                <w:sz w:val="18"/>
                <w:szCs w:val="18"/>
              </w:rPr>
              <w:t xml:space="preserve"> Group</w:t>
            </w:r>
          </w:p>
        </w:tc>
        <w:tc>
          <w:tcPr>
            <w:tcW w:w="1581" w:type="dxa"/>
            <w:vAlign w:val="center"/>
          </w:tcPr>
          <w:p w14:paraId="66FC229E" w14:textId="5E4129CC" w:rsidR="00A90BAD" w:rsidRPr="002F08A7" w:rsidRDefault="00A90BAD" w:rsidP="00A90BAD">
            <w:pPr>
              <w:rPr>
                <w:rFonts w:ascii="Arial" w:eastAsia="Times New Roman" w:hAnsi="Arial" w:cs="Arial"/>
                <w:b/>
                <w:bCs/>
                <w:i/>
                <w:iCs/>
                <w:color w:val="000000"/>
                <w:sz w:val="18"/>
                <w:szCs w:val="18"/>
              </w:rPr>
            </w:pPr>
            <w:r w:rsidRPr="002F08A7">
              <w:rPr>
                <w:rFonts w:ascii="Arial" w:eastAsia="Times New Roman" w:hAnsi="Arial" w:cs="Arial"/>
                <w:b/>
                <w:bCs/>
                <w:color w:val="000000"/>
                <w:sz w:val="18"/>
                <w:szCs w:val="18"/>
              </w:rPr>
              <w:t>IETS</w:t>
            </w:r>
          </w:p>
        </w:tc>
        <w:tc>
          <w:tcPr>
            <w:tcW w:w="6909" w:type="dxa"/>
            <w:vAlign w:val="center"/>
          </w:tcPr>
          <w:p w14:paraId="08837A52" w14:textId="49F4F4A9" w:rsidR="00A90BAD" w:rsidRPr="002F08A7" w:rsidRDefault="00A90BAD" w:rsidP="00A90BAD">
            <w:pPr>
              <w:rPr>
                <w:rFonts w:ascii="Arial" w:eastAsia="Times New Roman" w:hAnsi="Arial" w:cs="Arial"/>
                <w:b/>
                <w:bCs/>
                <w:i/>
                <w:iCs/>
                <w:color w:val="000000"/>
                <w:sz w:val="18"/>
                <w:szCs w:val="18"/>
              </w:rPr>
            </w:pPr>
            <w:r w:rsidRPr="002F08A7">
              <w:rPr>
                <w:rFonts w:ascii="Arial" w:eastAsia="Times New Roman" w:hAnsi="Arial" w:cs="Arial"/>
                <w:b/>
                <w:bCs/>
                <w:color w:val="000000"/>
                <w:sz w:val="18"/>
                <w:szCs w:val="18"/>
              </w:rPr>
              <w:t>International Embryo Technology Society</w:t>
            </w:r>
          </w:p>
        </w:tc>
      </w:tr>
      <w:tr w:rsidR="00A90BAD" w:rsidRPr="00F73305" w14:paraId="02C5ABEF" w14:textId="43575113" w:rsidTr="009E6AC2">
        <w:trPr>
          <w:trHeight w:val="432"/>
        </w:trPr>
        <w:tc>
          <w:tcPr>
            <w:tcW w:w="2065" w:type="dxa"/>
            <w:vAlign w:val="center"/>
          </w:tcPr>
          <w:p w14:paraId="1DCB19FE" w14:textId="77777777" w:rsidR="00A90BAD" w:rsidRPr="00F73305" w:rsidRDefault="00A90BAD" w:rsidP="00A90BAD">
            <w:pPr>
              <w:ind w:firstLine="49"/>
              <w:rPr>
                <w:rFonts w:ascii="Arial" w:hAnsi="Arial" w:cs="Arial"/>
                <w:sz w:val="20"/>
                <w:szCs w:val="20"/>
              </w:rPr>
            </w:pPr>
            <w:r w:rsidRPr="00F73305">
              <w:rPr>
                <w:rFonts w:ascii="Arial" w:eastAsia="Times New Roman" w:hAnsi="Arial" w:cs="Arial"/>
                <w:b/>
                <w:bCs/>
                <w:color w:val="000000"/>
                <w:sz w:val="20"/>
                <w:szCs w:val="20"/>
              </w:rPr>
              <w:lastRenderedPageBreak/>
              <w:t>BSC</w:t>
            </w:r>
          </w:p>
        </w:tc>
        <w:tc>
          <w:tcPr>
            <w:tcW w:w="3437" w:type="dxa"/>
            <w:vAlign w:val="center"/>
          </w:tcPr>
          <w:p w14:paraId="13B0DAC6" w14:textId="77777777" w:rsidR="00A90BAD" w:rsidRPr="002F08A7" w:rsidRDefault="00A90BAD" w:rsidP="00A90BAD">
            <w:pPr>
              <w:rPr>
                <w:rFonts w:ascii="Arial" w:hAnsi="Arial" w:cs="Arial"/>
                <w:sz w:val="18"/>
                <w:szCs w:val="18"/>
              </w:rPr>
            </w:pPr>
            <w:r w:rsidRPr="002F08A7">
              <w:rPr>
                <w:rFonts w:ascii="Arial" w:eastAsia="Times New Roman" w:hAnsi="Arial" w:cs="Arial"/>
                <w:b/>
                <w:bCs/>
                <w:color w:val="000000"/>
                <w:sz w:val="18"/>
                <w:szCs w:val="18"/>
              </w:rPr>
              <w:t>Biological Standards Commission</w:t>
            </w:r>
          </w:p>
        </w:tc>
        <w:tc>
          <w:tcPr>
            <w:tcW w:w="1581" w:type="dxa"/>
            <w:vAlign w:val="center"/>
          </w:tcPr>
          <w:p w14:paraId="094C50E9" w14:textId="04ED524D"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SCAD</w:t>
            </w:r>
          </w:p>
        </w:tc>
        <w:tc>
          <w:tcPr>
            <w:tcW w:w="6909" w:type="dxa"/>
            <w:vAlign w:val="center"/>
          </w:tcPr>
          <w:p w14:paraId="07CE121C" w14:textId="555AD97A"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Scientific Commission for Animal Diseases</w:t>
            </w:r>
          </w:p>
        </w:tc>
      </w:tr>
      <w:tr w:rsidR="00A90BAD" w:rsidRPr="00F73305" w14:paraId="05E1516B" w14:textId="3F594568" w:rsidTr="009E6AC2">
        <w:trPr>
          <w:trHeight w:val="432"/>
        </w:trPr>
        <w:tc>
          <w:tcPr>
            <w:tcW w:w="2065" w:type="dxa"/>
            <w:vAlign w:val="center"/>
          </w:tcPr>
          <w:p w14:paraId="7461A6AB" w14:textId="77777777" w:rsidR="00A90BAD" w:rsidRPr="00F73305" w:rsidRDefault="00A90BAD" w:rsidP="00A90BAD">
            <w:pPr>
              <w:ind w:firstLine="49"/>
              <w:rPr>
                <w:rFonts w:ascii="Arial" w:hAnsi="Arial" w:cs="Arial"/>
                <w:sz w:val="20"/>
                <w:szCs w:val="20"/>
              </w:rPr>
            </w:pPr>
            <w:r w:rsidRPr="00F73305">
              <w:rPr>
                <w:rFonts w:ascii="Arial" w:eastAsia="Times New Roman" w:hAnsi="Arial" w:cs="Arial"/>
                <w:b/>
                <w:bCs/>
                <w:color w:val="000000"/>
                <w:sz w:val="20"/>
                <w:szCs w:val="20"/>
              </w:rPr>
              <w:t>Ch</w:t>
            </w:r>
          </w:p>
        </w:tc>
        <w:tc>
          <w:tcPr>
            <w:tcW w:w="3437" w:type="dxa"/>
            <w:vAlign w:val="center"/>
          </w:tcPr>
          <w:p w14:paraId="6143ECD3" w14:textId="77777777" w:rsidR="00A90BAD" w:rsidRPr="002F08A7" w:rsidRDefault="00A90BAD" w:rsidP="00A90BAD">
            <w:pPr>
              <w:rPr>
                <w:rFonts w:ascii="Arial" w:hAnsi="Arial" w:cs="Arial"/>
                <w:sz w:val="18"/>
                <w:szCs w:val="18"/>
              </w:rPr>
            </w:pPr>
            <w:r w:rsidRPr="002F08A7">
              <w:rPr>
                <w:rFonts w:ascii="Arial" w:eastAsia="Times New Roman" w:hAnsi="Arial" w:cs="Arial"/>
                <w:b/>
                <w:bCs/>
                <w:color w:val="000000"/>
                <w:sz w:val="18"/>
                <w:szCs w:val="18"/>
              </w:rPr>
              <w:t>Chapter</w:t>
            </w:r>
          </w:p>
        </w:tc>
        <w:tc>
          <w:tcPr>
            <w:tcW w:w="1581" w:type="dxa"/>
            <w:vAlign w:val="center"/>
          </w:tcPr>
          <w:p w14:paraId="56C6C527" w14:textId="1F7B09A0"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TAHSC</w:t>
            </w:r>
          </w:p>
        </w:tc>
        <w:tc>
          <w:tcPr>
            <w:tcW w:w="6909" w:type="dxa"/>
            <w:vAlign w:val="center"/>
          </w:tcPr>
          <w:p w14:paraId="5EC88DA8" w14:textId="1955F9B6"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Terrestrial Animal Health Standard Commission</w:t>
            </w:r>
          </w:p>
        </w:tc>
      </w:tr>
    </w:tbl>
    <w:p w14:paraId="620F6EF5" w14:textId="77777777" w:rsidR="008A745D" w:rsidRPr="00BE75C2" w:rsidRDefault="008A745D" w:rsidP="00BE75C2">
      <w:pPr>
        <w:spacing w:after="0" w:line="240" w:lineRule="auto"/>
        <w:rPr>
          <w:rFonts w:ascii="Arial" w:hAnsi="Arial" w:cs="Arial"/>
          <w:sz w:val="16"/>
          <w:szCs w:val="16"/>
        </w:rPr>
      </w:pPr>
    </w:p>
    <w:sectPr w:rsidR="008A745D" w:rsidRPr="00BE75C2" w:rsidSect="008678D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F534" w14:textId="77777777" w:rsidR="00892DD6" w:rsidRDefault="00892DD6" w:rsidP="00107162">
      <w:pPr>
        <w:spacing w:after="0" w:line="240" w:lineRule="auto"/>
      </w:pPr>
      <w:r>
        <w:separator/>
      </w:r>
    </w:p>
  </w:endnote>
  <w:endnote w:type="continuationSeparator" w:id="0">
    <w:p w14:paraId="05E526FC" w14:textId="77777777" w:rsidR="00892DD6" w:rsidRDefault="00892DD6" w:rsidP="00107162">
      <w:pPr>
        <w:spacing w:after="0" w:line="240" w:lineRule="auto"/>
      </w:pPr>
      <w:r>
        <w:continuationSeparator/>
      </w:r>
    </w:p>
  </w:endnote>
  <w:endnote w:type="continuationNotice" w:id="1">
    <w:p w14:paraId="225C04F9" w14:textId="77777777" w:rsidR="00892DD6" w:rsidRDefault="00892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Demi Cond">
    <w:altName w:val="Calibri"/>
    <w:panose1 w:val="020B07060304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829B00A" w14:textId="77777777">
      <w:trPr>
        <w:trHeight w:val="58"/>
        <w:jc w:val="center"/>
      </w:trPr>
      <w:tc>
        <w:tcPr>
          <w:tcW w:w="7939" w:type="dxa"/>
          <w:tcBorders>
            <w:right w:val="nil"/>
          </w:tcBorders>
        </w:tcPr>
        <w:p w14:paraId="437A4844"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4533329E" w14:textId="77777777" w:rsidR="00F73305" w:rsidRPr="00F73305" w:rsidRDefault="00F73305" w:rsidP="00F73305">
          <w:pPr>
            <w:spacing w:after="240"/>
            <w:jc w:val="right"/>
            <w:rPr>
              <w:rFonts w:cs="Arial"/>
            </w:rPr>
          </w:pPr>
        </w:p>
      </w:tc>
    </w:tr>
  </w:tbl>
  <w:p w14:paraId="525344E7"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0EE35D68" w14:textId="75347AB7"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F24B3A">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CB1591">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Pr>
        <w:rFonts w:ascii="Arial" w:hAnsi="Arial" w:cs="Arial"/>
        <w:sz w:val="18"/>
        <w:szCs w:val="18"/>
      </w:rPr>
      <w:t>1</w:t>
    </w:r>
    <w:r w:rsidR="00F73305" w:rsidRPr="00F73305">
      <w:rPr>
        <w:rFonts w:ascii="Arial" w:eastAsiaTheme="minorHAnsi" w:hAnsi="Arial" w:cs="Arial"/>
        <w:sz w:val="18"/>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069D" w14:textId="77777777" w:rsidR="008678D1" w:rsidRPr="00D77DD3" w:rsidRDefault="008678D1" w:rsidP="008678D1">
    <w:r w:rsidRPr="00D77DD3">
      <w:rPr>
        <w:noProof/>
        <w:color w:val="E05435"/>
      </w:rPr>
      <mc:AlternateContent>
        <mc:Choice Requires="wps">
          <w:drawing>
            <wp:anchor distT="0" distB="0" distL="114300" distR="114300" simplePos="0" relativeHeight="251661312" behindDoc="0" locked="0" layoutInCell="1" allowOverlap="1" wp14:anchorId="5852A513" wp14:editId="0810B1C4">
              <wp:simplePos x="0" y="0"/>
              <wp:positionH relativeFrom="page">
                <wp:posOffset>280492</wp:posOffset>
              </wp:positionH>
              <wp:positionV relativeFrom="paragraph">
                <wp:posOffset>262644</wp:posOffset>
              </wp:positionV>
              <wp:extent cx="10411510" cy="11219"/>
              <wp:effectExtent l="0" t="0" r="27940" b="27305"/>
              <wp:wrapNone/>
              <wp:docPr id="714543991" name="Straight Connector 6" descr="Annex 4"/>
              <wp:cNvGraphicFramePr/>
              <a:graphic xmlns:a="http://schemas.openxmlformats.org/drawingml/2006/main">
                <a:graphicData uri="http://schemas.microsoft.com/office/word/2010/wordprocessingShape">
                  <wps:wsp>
                    <wps:cNvCnPr/>
                    <wps:spPr>
                      <a:xfrm flipV="1">
                        <a:off x="0" y="0"/>
                        <a:ext cx="10411510" cy="11219"/>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7DE40" id="Straight Connector 6" o:spid="_x0000_s1026" alt="Annex 4"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pt,20.7pt" to="841.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" strokecolor="#e05435" strokeweight=".5pt">
              <v:stroke joinstyle="miter"/>
              <w10:wrap anchorx="page"/>
            </v:line>
          </w:pict>
        </mc:Fallback>
      </mc:AlternateContent>
    </w:r>
  </w:p>
  <w:p w14:paraId="6E0887E7" w14:textId="77777777" w:rsidR="008678D1" w:rsidRDefault="008678D1" w:rsidP="008678D1">
    <w:pPr>
      <w:pStyle w:val="Header"/>
      <w:tabs>
        <w:tab w:val="clear" w:pos="4536"/>
        <w:tab w:val="clear" w:pos="9072"/>
        <w:tab w:val="left" w:pos="7740"/>
      </w:tabs>
    </w:pPr>
  </w:p>
  <w:p w14:paraId="0F99EF5D" w14:textId="7F8D4940" w:rsidR="003B02DC" w:rsidRPr="00D231C6" w:rsidRDefault="001A3943" w:rsidP="002F08A7">
    <w:pPr>
      <w:tabs>
        <w:tab w:val="center" w:pos="4536"/>
        <w:tab w:val="left" w:pos="13608"/>
      </w:tabs>
      <w:rPr>
        <w:rFonts w:ascii="Arial" w:eastAsiaTheme="minorHAnsi" w:hAnsi="Arial" w:cs="Arial"/>
        <w:sz w:val="18"/>
        <w:szCs w:val="18"/>
        <w:lang w:val="en-CA"/>
      </w:rPr>
    </w:pPr>
    <w:r>
      <w:rPr>
        <w:rFonts w:ascii="Arial" w:hAnsi="Arial" w:cs="Arial" w:hint="eastAsia"/>
        <w:sz w:val="18"/>
        <w:szCs w:val="18"/>
        <w:lang w:val="en-CA"/>
      </w:rPr>
      <w:t xml:space="preserve">Report of the Meeting of </w:t>
    </w:r>
    <w:r>
      <w:rPr>
        <w:rFonts w:ascii="Arial" w:hAnsi="Arial" w:cs="Arial"/>
        <w:sz w:val="18"/>
        <w:szCs w:val="18"/>
        <w:lang w:val="en-CA"/>
      </w:rPr>
      <w:t>the</w:t>
    </w:r>
    <w:r>
      <w:rPr>
        <w:rFonts w:ascii="Arial" w:hAnsi="Arial" w:cs="Arial" w:hint="eastAsia"/>
        <w:sz w:val="18"/>
        <w:szCs w:val="18"/>
        <w:lang w:val="en-CA"/>
      </w:rPr>
      <w:t xml:space="preserve"> </w:t>
    </w:r>
    <w:r w:rsidR="003B02DC">
      <w:rPr>
        <w:rFonts w:ascii="Arial" w:eastAsiaTheme="minorHAnsi" w:hAnsi="Arial" w:cs="Arial"/>
        <w:sz w:val="18"/>
        <w:szCs w:val="18"/>
        <w:lang w:val="en-CA"/>
      </w:rPr>
      <w:t>WOAH Terrestrial Animal Health Standards Commission</w:t>
    </w:r>
    <w:r w:rsidR="00E62999">
      <w:rPr>
        <w:rFonts w:ascii="Arial" w:eastAsiaTheme="minorHAnsi" w:hAnsi="Arial" w:cs="Arial"/>
        <w:sz w:val="18"/>
        <w:szCs w:val="18"/>
        <w:lang w:val="en-CA"/>
      </w:rPr>
      <w:t xml:space="preserve"> </w:t>
    </w:r>
    <w:r w:rsidR="003B02DC">
      <w:rPr>
        <w:rFonts w:ascii="Arial" w:eastAsiaTheme="minorHAnsi" w:hAnsi="Arial" w:cs="Arial"/>
        <w:sz w:val="18"/>
        <w:szCs w:val="18"/>
        <w:lang w:val="en-CA"/>
      </w:rPr>
      <w:t>/</w:t>
    </w:r>
    <w:r w:rsidR="00E62999">
      <w:rPr>
        <w:rFonts w:ascii="Arial" w:eastAsiaTheme="minorHAnsi" w:hAnsi="Arial" w:cs="Arial"/>
        <w:sz w:val="18"/>
        <w:szCs w:val="18"/>
        <w:lang w:val="en-CA"/>
      </w:rPr>
      <w:t xml:space="preserve"> </w:t>
    </w:r>
    <w:r w:rsidR="00FA32E4">
      <w:rPr>
        <w:rFonts w:ascii="Arial" w:hAnsi="Arial" w:cs="Arial" w:hint="eastAsia"/>
        <w:sz w:val="18"/>
        <w:szCs w:val="18"/>
        <w:lang w:val="en-CA"/>
      </w:rPr>
      <w:t>February 2025</w:t>
    </w:r>
    <w:r w:rsidR="003B02DC">
      <w:rPr>
        <w:rFonts w:ascii="Arial" w:eastAsiaTheme="minorHAnsi" w:hAnsi="Arial" w:cs="Arial"/>
        <w:sz w:val="18"/>
        <w:szCs w:val="18"/>
        <w:lang w:val="en-CA"/>
      </w:rPr>
      <w:tab/>
    </w:r>
    <w:r w:rsidR="003B02DC">
      <w:rPr>
        <w:rFonts w:ascii="Arial" w:eastAsiaTheme="minorHAnsi" w:hAnsi="Arial" w:cs="Arial"/>
        <w:sz w:val="18"/>
        <w:szCs w:val="18"/>
      </w:rPr>
      <w:fldChar w:fldCharType="begin"/>
    </w:r>
    <w:r w:rsidR="003B02DC">
      <w:rPr>
        <w:rFonts w:ascii="Arial" w:eastAsiaTheme="minorHAnsi" w:hAnsi="Arial" w:cs="Arial"/>
        <w:sz w:val="18"/>
        <w:szCs w:val="18"/>
        <w:lang w:val="en-CA"/>
      </w:rPr>
      <w:instrText>PAGE   \* MERGEFORMAT</w:instrText>
    </w:r>
    <w:r w:rsidR="003B02DC">
      <w:rPr>
        <w:rFonts w:ascii="Arial" w:eastAsiaTheme="minorHAnsi" w:hAnsi="Arial" w:cs="Arial"/>
        <w:sz w:val="18"/>
        <w:szCs w:val="18"/>
      </w:rPr>
      <w:fldChar w:fldCharType="separate"/>
    </w:r>
    <w:r w:rsidR="003B02DC">
      <w:rPr>
        <w:rFonts w:ascii="Arial" w:eastAsiaTheme="minorHAnsi" w:hAnsi="Arial" w:cs="Arial"/>
        <w:sz w:val="18"/>
        <w:szCs w:val="18"/>
      </w:rPr>
      <w:t>1</w:t>
    </w:r>
    <w:r w:rsidR="003B02DC">
      <w:rPr>
        <w:rFonts w:ascii="Arial" w:eastAsiaTheme="minorHAnsi"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1EF3EAB" w14:textId="77777777" w:rsidTr="00F73305">
      <w:trPr>
        <w:trHeight w:val="58"/>
        <w:jc w:val="center"/>
      </w:trPr>
      <w:tc>
        <w:tcPr>
          <w:tcW w:w="7939" w:type="dxa"/>
          <w:tcBorders>
            <w:right w:val="nil"/>
          </w:tcBorders>
        </w:tcPr>
        <w:p w14:paraId="2178028B"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140654C8" w14:textId="77777777" w:rsidR="00F73305" w:rsidRPr="00F73305" w:rsidRDefault="00F73305" w:rsidP="00F73305">
          <w:pPr>
            <w:spacing w:after="240"/>
            <w:jc w:val="right"/>
            <w:rPr>
              <w:rFonts w:cs="Arial"/>
            </w:rPr>
          </w:pPr>
        </w:p>
      </w:tc>
    </w:tr>
  </w:tbl>
  <w:p w14:paraId="624400EF"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2740C678" w14:textId="099A6FCB"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A12037">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4950EB">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sidRPr="00F73305">
      <w:rPr>
        <w:rFonts w:ascii="Arial" w:eastAsiaTheme="minorHAnsi" w:hAnsi="Arial" w:cs="Arial"/>
        <w:sz w:val="18"/>
        <w:szCs w:val="18"/>
        <w:lang w:eastAsia="en-US"/>
      </w:rPr>
      <w:t>1</w:t>
    </w:r>
    <w:r w:rsidR="00F73305" w:rsidRPr="00F73305">
      <w:rPr>
        <w:rFonts w:ascii="Arial" w:eastAsiaTheme="minorHAnsi" w:hAnsi="Arial" w:cs="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6FDA" w14:textId="77777777" w:rsidR="00892DD6" w:rsidRDefault="00892DD6" w:rsidP="00107162">
      <w:pPr>
        <w:spacing w:after="0" w:line="240" w:lineRule="auto"/>
      </w:pPr>
      <w:r>
        <w:separator/>
      </w:r>
    </w:p>
  </w:footnote>
  <w:footnote w:type="continuationSeparator" w:id="0">
    <w:p w14:paraId="2EB711C2" w14:textId="77777777" w:rsidR="00892DD6" w:rsidRDefault="00892DD6" w:rsidP="00107162">
      <w:pPr>
        <w:spacing w:after="0" w:line="240" w:lineRule="auto"/>
      </w:pPr>
      <w:r>
        <w:continuationSeparator/>
      </w:r>
    </w:p>
  </w:footnote>
  <w:footnote w:type="continuationNotice" w:id="1">
    <w:p w14:paraId="35ED1260" w14:textId="77777777" w:rsidR="00892DD6" w:rsidRDefault="00892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6236"/>
    </w:tblGrid>
    <w:tr w:rsidR="00541809" w14:paraId="7FC4E185" w14:textId="77777777">
      <w:trPr>
        <w:trHeight w:val="58"/>
        <w:jc w:val="center"/>
      </w:trPr>
      <w:tc>
        <w:tcPr>
          <w:tcW w:w="7939" w:type="dxa"/>
          <w:tcBorders>
            <w:top w:val="nil"/>
            <w:left w:val="nil"/>
            <w:bottom w:val="single" w:sz="6" w:space="0" w:color="FF4815"/>
            <w:right w:val="nil"/>
          </w:tcBorders>
        </w:tcPr>
        <w:p w14:paraId="6535DB01" w14:textId="453FC44A" w:rsidR="00541809" w:rsidRPr="004950EB" w:rsidRDefault="00541809" w:rsidP="004950EB">
          <w:pPr>
            <w:spacing w:after="240"/>
            <w:rPr>
              <w:rFonts w:ascii="Franklin Gothic Demi Cond" w:eastAsia="MS Mincho" w:hAnsi="Franklin Gothic Demi Cond"/>
              <w:color w:val="FF4815"/>
              <w:sz w:val="28"/>
              <w:szCs w:val="28"/>
            </w:rPr>
          </w:pPr>
        </w:p>
      </w:tc>
      <w:tc>
        <w:tcPr>
          <w:tcW w:w="6236" w:type="dxa"/>
          <w:tcBorders>
            <w:top w:val="nil"/>
            <w:left w:val="nil"/>
            <w:bottom w:val="single" w:sz="6" w:space="0" w:color="FF4815"/>
            <w:right w:val="nil"/>
          </w:tcBorders>
        </w:tcPr>
        <w:p w14:paraId="5E1FA9E0" w14:textId="4D53BC23" w:rsidR="00541809" w:rsidRDefault="00541809" w:rsidP="00541809">
          <w:pPr>
            <w:spacing w:after="240"/>
            <w:jc w:val="right"/>
            <w:rPr>
              <w:rFonts w:eastAsia="MS Mincho" w:cs="Arial"/>
            </w:rPr>
          </w:pPr>
        </w:p>
      </w:tc>
    </w:tr>
  </w:tbl>
  <w:p w14:paraId="5083E9D6" w14:textId="77777777" w:rsidR="00541809" w:rsidRDefault="0054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C6D9" w14:textId="2250B4B9" w:rsidR="008678D1" w:rsidRPr="00D77DD3" w:rsidRDefault="008678D1" w:rsidP="008678D1">
    <w:r w:rsidRPr="00D77DD3">
      <w:rPr>
        <w:noProof/>
        <w:color w:val="E05435"/>
      </w:rPr>
      <mc:AlternateContent>
        <mc:Choice Requires="wps">
          <w:drawing>
            <wp:anchor distT="0" distB="0" distL="114300" distR="114300" simplePos="0" relativeHeight="251659264" behindDoc="0" locked="0" layoutInCell="1" allowOverlap="1" wp14:anchorId="39000C53" wp14:editId="6EB68C17">
              <wp:simplePos x="0" y="0"/>
              <wp:positionH relativeFrom="page">
                <wp:posOffset>280492</wp:posOffset>
              </wp:positionH>
              <wp:positionV relativeFrom="paragraph">
                <wp:posOffset>262644</wp:posOffset>
              </wp:positionV>
              <wp:extent cx="10411510" cy="11219"/>
              <wp:effectExtent l="0" t="0" r="27940" b="27305"/>
              <wp:wrapNone/>
              <wp:docPr id="232704887" name="Straight Connector 6" descr="Annex 4"/>
              <wp:cNvGraphicFramePr/>
              <a:graphic xmlns:a="http://schemas.openxmlformats.org/drawingml/2006/main">
                <a:graphicData uri="http://schemas.microsoft.com/office/word/2010/wordprocessingShape">
                  <wps:wsp>
                    <wps:cNvCnPr/>
                    <wps:spPr>
                      <a:xfrm flipV="1">
                        <a:off x="0" y="0"/>
                        <a:ext cx="10411510" cy="11219"/>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CE3CD" id="Straight Connector 6" o:spid="_x0000_s1026" alt="Annex 4"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pt,20.7pt" to="841.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" strokecolor="#e05435" strokeweight=".5pt">
              <v:stroke joinstyle="miter"/>
              <w10:wrap anchorx="page"/>
            </v:line>
          </w:pict>
        </mc:Fallback>
      </mc:AlternateContent>
    </w:r>
  </w:p>
  <w:p w14:paraId="1826C7B5" w14:textId="4CDF9911" w:rsidR="00541809" w:rsidRDefault="00541809" w:rsidP="006C19E6">
    <w:pPr>
      <w:pStyle w:val="Header"/>
      <w:tabs>
        <w:tab w:val="clear" w:pos="4536"/>
        <w:tab w:val="clear" w:pos="9072"/>
        <w:tab w:val="left" w:pos="77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D0252F" w14:paraId="566498F8" w14:textId="77777777">
      <w:trPr>
        <w:trHeight w:val="58"/>
        <w:jc w:val="center"/>
      </w:trPr>
      <w:tc>
        <w:tcPr>
          <w:tcW w:w="14175" w:type="dxa"/>
          <w:tcBorders>
            <w:top w:val="nil"/>
            <w:left w:val="nil"/>
            <w:bottom w:val="single" w:sz="6" w:space="0" w:color="FF4815"/>
            <w:right w:val="nil"/>
          </w:tcBorders>
        </w:tcPr>
        <w:p w14:paraId="18141B36" w14:textId="158578B1" w:rsidR="00D0252F" w:rsidRDefault="00250A78" w:rsidP="00541809">
          <w:pPr>
            <w:spacing w:after="240"/>
            <w:jc w:val="right"/>
            <w:rPr>
              <w:rFonts w:eastAsia="MS Mincho" w:cs="Arial"/>
            </w:rPr>
          </w:pPr>
          <w:r>
            <w:rPr>
              <w:rFonts w:eastAsia="MS Mincho" w:cs="Arial"/>
            </w:rPr>
            <w:t>Item_4_4a_</w:t>
          </w:r>
          <w:r w:rsidR="00176791">
            <w:rPr>
              <w:rFonts w:eastAsia="MS Mincho" w:cs="Arial"/>
            </w:rPr>
            <w:t>Prioritization of items in work programme / Page 1</w:t>
          </w:r>
        </w:p>
      </w:tc>
    </w:tr>
  </w:tbl>
  <w:p w14:paraId="73DA7C7B" w14:textId="77777777" w:rsidR="00541809" w:rsidRDefault="00541809">
    <w:pPr>
      <w:pStyle w:val="Header"/>
    </w:pPr>
    <w:bookmarkStart w:id="0" w:name="_Hlk95856333"/>
    <w:bookmarkStart w:id="1" w:name="_Hlk95856334"/>
    <w:bookmarkStart w:id="2" w:name="_Hlk95856335"/>
    <w:bookmarkStart w:id="3" w:name="_Hlk95856336"/>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A00"/>
    <w:multiLevelType w:val="hybridMultilevel"/>
    <w:tmpl w:val="E4CE72D2"/>
    <w:lvl w:ilvl="0" w:tplc="578C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F779C"/>
    <w:multiLevelType w:val="hybridMultilevel"/>
    <w:tmpl w:val="CDEA0D70"/>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E25"/>
    <w:multiLevelType w:val="hybridMultilevel"/>
    <w:tmpl w:val="6666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2F1049"/>
    <w:multiLevelType w:val="hybridMultilevel"/>
    <w:tmpl w:val="063EF390"/>
    <w:lvl w:ilvl="0" w:tplc="6450E5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30988"/>
    <w:multiLevelType w:val="hybridMultilevel"/>
    <w:tmpl w:val="B26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625B3"/>
    <w:multiLevelType w:val="hybridMultilevel"/>
    <w:tmpl w:val="BFF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E293D"/>
    <w:multiLevelType w:val="hybridMultilevel"/>
    <w:tmpl w:val="6BF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87F07"/>
    <w:multiLevelType w:val="hybridMultilevel"/>
    <w:tmpl w:val="05D65560"/>
    <w:lvl w:ilvl="0" w:tplc="17D229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F0E67"/>
    <w:multiLevelType w:val="hybridMultilevel"/>
    <w:tmpl w:val="6CD81C1A"/>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6591A"/>
    <w:multiLevelType w:val="hybridMultilevel"/>
    <w:tmpl w:val="06BA8768"/>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3368F"/>
    <w:multiLevelType w:val="hybridMultilevel"/>
    <w:tmpl w:val="77E87478"/>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C6BAF"/>
    <w:multiLevelType w:val="hybridMultilevel"/>
    <w:tmpl w:val="8A4ADD06"/>
    <w:lvl w:ilvl="0" w:tplc="E7484C1E">
      <w:start w:val="4"/>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662F38"/>
    <w:multiLevelType w:val="hybridMultilevel"/>
    <w:tmpl w:val="66BCBF04"/>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10EFB"/>
    <w:multiLevelType w:val="hybridMultilevel"/>
    <w:tmpl w:val="BBE25F20"/>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2135E"/>
    <w:multiLevelType w:val="hybridMultilevel"/>
    <w:tmpl w:val="6662392A"/>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00386"/>
    <w:multiLevelType w:val="hybridMultilevel"/>
    <w:tmpl w:val="A3AC7052"/>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05149"/>
    <w:multiLevelType w:val="hybridMultilevel"/>
    <w:tmpl w:val="7A78D84A"/>
    <w:lvl w:ilvl="0" w:tplc="6CA685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4F092B"/>
    <w:multiLevelType w:val="hybridMultilevel"/>
    <w:tmpl w:val="B9601766"/>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762D5"/>
    <w:multiLevelType w:val="hybridMultilevel"/>
    <w:tmpl w:val="82DE19C4"/>
    <w:lvl w:ilvl="0" w:tplc="58EE3FDE">
      <w:start w:val="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32E83"/>
    <w:multiLevelType w:val="hybridMultilevel"/>
    <w:tmpl w:val="095207F6"/>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970F8"/>
    <w:multiLevelType w:val="hybridMultilevel"/>
    <w:tmpl w:val="935CDEFC"/>
    <w:lvl w:ilvl="0" w:tplc="028C1D12">
      <w:start w:val="1"/>
      <w:numFmt w:val="bullet"/>
      <w:lvlText w:val=""/>
      <w:lvlJc w:val="left"/>
      <w:pPr>
        <w:ind w:left="720" w:hanging="360"/>
      </w:pPr>
      <w:rPr>
        <w:rFonts w:ascii="Symbol" w:eastAsiaTheme="minorEastAsia"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F3714"/>
    <w:multiLevelType w:val="hybridMultilevel"/>
    <w:tmpl w:val="8F88BD0E"/>
    <w:lvl w:ilvl="0" w:tplc="472482AC">
      <w:start w:val="3"/>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78010A8C"/>
    <w:multiLevelType w:val="hybridMultilevel"/>
    <w:tmpl w:val="B5FE72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E0B4B"/>
    <w:multiLevelType w:val="hybridMultilevel"/>
    <w:tmpl w:val="C3B801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F532A7"/>
    <w:multiLevelType w:val="hybridMultilevel"/>
    <w:tmpl w:val="6E56410A"/>
    <w:lvl w:ilvl="0" w:tplc="BF38753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593786067">
    <w:abstractNumId w:val="5"/>
  </w:num>
  <w:num w:numId="2" w16cid:durableId="1548058053">
    <w:abstractNumId w:val="24"/>
  </w:num>
  <w:num w:numId="3" w16cid:durableId="27419885">
    <w:abstractNumId w:val="18"/>
  </w:num>
  <w:num w:numId="4" w16cid:durableId="1485776483">
    <w:abstractNumId w:val="20"/>
  </w:num>
  <w:num w:numId="5" w16cid:durableId="501551863">
    <w:abstractNumId w:val="1"/>
  </w:num>
  <w:num w:numId="6" w16cid:durableId="1310090387">
    <w:abstractNumId w:val="9"/>
  </w:num>
  <w:num w:numId="7" w16cid:durableId="1047681526">
    <w:abstractNumId w:val="15"/>
  </w:num>
  <w:num w:numId="8" w16cid:durableId="1019509726">
    <w:abstractNumId w:val="23"/>
  </w:num>
  <w:num w:numId="9" w16cid:durableId="1794790403">
    <w:abstractNumId w:val="12"/>
  </w:num>
  <w:num w:numId="10" w16cid:durableId="846404992">
    <w:abstractNumId w:val="19"/>
  </w:num>
  <w:num w:numId="11" w16cid:durableId="1231965590">
    <w:abstractNumId w:val="10"/>
  </w:num>
  <w:num w:numId="12" w16cid:durableId="1245067576">
    <w:abstractNumId w:val="14"/>
  </w:num>
  <w:num w:numId="13" w16cid:durableId="135077423">
    <w:abstractNumId w:val="0"/>
  </w:num>
  <w:num w:numId="14" w16cid:durableId="989678101">
    <w:abstractNumId w:val="16"/>
  </w:num>
  <w:num w:numId="15" w16cid:durableId="346375300">
    <w:abstractNumId w:val="3"/>
  </w:num>
  <w:num w:numId="16" w16cid:durableId="860049669">
    <w:abstractNumId w:val="17"/>
  </w:num>
  <w:num w:numId="17" w16cid:durableId="1995645008">
    <w:abstractNumId w:val="2"/>
  </w:num>
  <w:num w:numId="18" w16cid:durableId="1496335691">
    <w:abstractNumId w:val="4"/>
  </w:num>
  <w:num w:numId="19" w16cid:durableId="368989190">
    <w:abstractNumId w:val="6"/>
  </w:num>
  <w:num w:numId="20" w16cid:durableId="1503859256">
    <w:abstractNumId w:val="22"/>
  </w:num>
  <w:num w:numId="21" w16cid:durableId="1399670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5250210">
    <w:abstractNumId w:val="7"/>
  </w:num>
  <w:num w:numId="23" w16cid:durableId="643782483">
    <w:abstractNumId w:val="13"/>
  </w:num>
  <w:num w:numId="24" w16cid:durableId="15039200">
    <w:abstractNumId w:val="8"/>
  </w:num>
  <w:num w:numId="25" w16cid:durableId="1376732921">
    <w:abstractNumId w:val="21"/>
  </w:num>
  <w:num w:numId="26" w16cid:durableId="441654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NzUyNTIzMrQwMjRV0lEKTi0uzszPAykwMqoFAMa2u6ctAAAA"/>
  </w:docVars>
  <w:rsids>
    <w:rsidRoot w:val="00FE4AE0"/>
    <w:rsid w:val="00000396"/>
    <w:rsid w:val="00001798"/>
    <w:rsid w:val="000034FA"/>
    <w:rsid w:val="00004C59"/>
    <w:rsid w:val="00007F81"/>
    <w:rsid w:val="0001018A"/>
    <w:rsid w:val="0001025E"/>
    <w:rsid w:val="000108F0"/>
    <w:rsid w:val="00011916"/>
    <w:rsid w:val="00012D10"/>
    <w:rsid w:val="00013689"/>
    <w:rsid w:val="00013F2B"/>
    <w:rsid w:val="00015B58"/>
    <w:rsid w:val="00015DCD"/>
    <w:rsid w:val="000162CD"/>
    <w:rsid w:val="00016D95"/>
    <w:rsid w:val="00020062"/>
    <w:rsid w:val="00020D95"/>
    <w:rsid w:val="00020EC7"/>
    <w:rsid w:val="0002211A"/>
    <w:rsid w:val="00023EFF"/>
    <w:rsid w:val="00024430"/>
    <w:rsid w:val="0002447A"/>
    <w:rsid w:val="000249D2"/>
    <w:rsid w:val="00024AC0"/>
    <w:rsid w:val="000262B8"/>
    <w:rsid w:val="00026499"/>
    <w:rsid w:val="00026EB5"/>
    <w:rsid w:val="00027630"/>
    <w:rsid w:val="00027A94"/>
    <w:rsid w:val="0003090C"/>
    <w:rsid w:val="00030FDD"/>
    <w:rsid w:val="00034541"/>
    <w:rsid w:val="000347FE"/>
    <w:rsid w:val="00034C99"/>
    <w:rsid w:val="00035272"/>
    <w:rsid w:val="0003618E"/>
    <w:rsid w:val="000376B8"/>
    <w:rsid w:val="00040286"/>
    <w:rsid w:val="000411D3"/>
    <w:rsid w:val="00041B72"/>
    <w:rsid w:val="00044F1B"/>
    <w:rsid w:val="000468EF"/>
    <w:rsid w:val="000500C4"/>
    <w:rsid w:val="00051F4D"/>
    <w:rsid w:val="000522CD"/>
    <w:rsid w:val="000526D0"/>
    <w:rsid w:val="000531B4"/>
    <w:rsid w:val="000531D4"/>
    <w:rsid w:val="00053BA1"/>
    <w:rsid w:val="00055ACB"/>
    <w:rsid w:val="00060F8A"/>
    <w:rsid w:val="0006231C"/>
    <w:rsid w:val="000629A0"/>
    <w:rsid w:val="0006479B"/>
    <w:rsid w:val="00065109"/>
    <w:rsid w:val="00066A5F"/>
    <w:rsid w:val="0006723A"/>
    <w:rsid w:val="0006765F"/>
    <w:rsid w:val="00070BFC"/>
    <w:rsid w:val="00070FFC"/>
    <w:rsid w:val="00071B68"/>
    <w:rsid w:val="00073EBA"/>
    <w:rsid w:val="0007443E"/>
    <w:rsid w:val="000744F9"/>
    <w:rsid w:val="00074F98"/>
    <w:rsid w:val="000752A3"/>
    <w:rsid w:val="0007558D"/>
    <w:rsid w:val="00075ACE"/>
    <w:rsid w:val="00076293"/>
    <w:rsid w:val="00080538"/>
    <w:rsid w:val="00081135"/>
    <w:rsid w:val="00081963"/>
    <w:rsid w:val="00081F49"/>
    <w:rsid w:val="00082836"/>
    <w:rsid w:val="00082BD7"/>
    <w:rsid w:val="000834A0"/>
    <w:rsid w:val="00084288"/>
    <w:rsid w:val="00084353"/>
    <w:rsid w:val="00084AEB"/>
    <w:rsid w:val="00084F8B"/>
    <w:rsid w:val="000859F6"/>
    <w:rsid w:val="000863EC"/>
    <w:rsid w:val="000868E1"/>
    <w:rsid w:val="0008734D"/>
    <w:rsid w:val="0009161F"/>
    <w:rsid w:val="00092505"/>
    <w:rsid w:val="00095331"/>
    <w:rsid w:val="0009581F"/>
    <w:rsid w:val="00095C4A"/>
    <w:rsid w:val="00097E56"/>
    <w:rsid w:val="000A062F"/>
    <w:rsid w:val="000A0B8E"/>
    <w:rsid w:val="000A0D25"/>
    <w:rsid w:val="000A2351"/>
    <w:rsid w:val="000A2867"/>
    <w:rsid w:val="000A35EF"/>
    <w:rsid w:val="000A6005"/>
    <w:rsid w:val="000A66B3"/>
    <w:rsid w:val="000A6BF7"/>
    <w:rsid w:val="000A72A7"/>
    <w:rsid w:val="000B0BD4"/>
    <w:rsid w:val="000B104B"/>
    <w:rsid w:val="000B1B72"/>
    <w:rsid w:val="000B1FAF"/>
    <w:rsid w:val="000B2184"/>
    <w:rsid w:val="000B2586"/>
    <w:rsid w:val="000B2785"/>
    <w:rsid w:val="000B2AD8"/>
    <w:rsid w:val="000B3159"/>
    <w:rsid w:val="000B44B4"/>
    <w:rsid w:val="000B4627"/>
    <w:rsid w:val="000B551E"/>
    <w:rsid w:val="000B60C4"/>
    <w:rsid w:val="000B6411"/>
    <w:rsid w:val="000B64E8"/>
    <w:rsid w:val="000B7023"/>
    <w:rsid w:val="000C0410"/>
    <w:rsid w:val="000C2DE4"/>
    <w:rsid w:val="000C2DEA"/>
    <w:rsid w:val="000C3F21"/>
    <w:rsid w:val="000C4C67"/>
    <w:rsid w:val="000C5C6E"/>
    <w:rsid w:val="000C6A77"/>
    <w:rsid w:val="000C6C92"/>
    <w:rsid w:val="000C6D66"/>
    <w:rsid w:val="000C6FE3"/>
    <w:rsid w:val="000C7C33"/>
    <w:rsid w:val="000D1603"/>
    <w:rsid w:val="000D16E5"/>
    <w:rsid w:val="000D17D0"/>
    <w:rsid w:val="000D1FB2"/>
    <w:rsid w:val="000D654F"/>
    <w:rsid w:val="000D6C2E"/>
    <w:rsid w:val="000D7943"/>
    <w:rsid w:val="000E22DA"/>
    <w:rsid w:val="000E2403"/>
    <w:rsid w:val="000E31A7"/>
    <w:rsid w:val="000E36A9"/>
    <w:rsid w:val="000E39AB"/>
    <w:rsid w:val="000E5260"/>
    <w:rsid w:val="000E5361"/>
    <w:rsid w:val="000E58FD"/>
    <w:rsid w:val="000E5BD3"/>
    <w:rsid w:val="000E6781"/>
    <w:rsid w:val="000F102E"/>
    <w:rsid w:val="000F1299"/>
    <w:rsid w:val="000F1D47"/>
    <w:rsid w:val="000F24A6"/>
    <w:rsid w:val="000F264E"/>
    <w:rsid w:val="000F26A3"/>
    <w:rsid w:val="000F2D3B"/>
    <w:rsid w:val="000F4BE1"/>
    <w:rsid w:val="000F5968"/>
    <w:rsid w:val="000F7751"/>
    <w:rsid w:val="000F7796"/>
    <w:rsid w:val="001001E7"/>
    <w:rsid w:val="001007F6"/>
    <w:rsid w:val="00100FE5"/>
    <w:rsid w:val="001020A2"/>
    <w:rsid w:val="00102BC7"/>
    <w:rsid w:val="00104374"/>
    <w:rsid w:val="00105B73"/>
    <w:rsid w:val="00105BB0"/>
    <w:rsid w:val="001061E1"/>
    <w:rsid w:val="00106897"/>
    <w:rsid w:val="00107162"/>
    <w:rsid w:val="00107D2B"/>
    <w:rsid w:val="00110072"/>
    <w:rsid w:val="00110C32"/>
    <w:rsid w:val="00110F30"/>
    <w:rsid w:val="00114C21"/>
    <w:rsid w:val="00115F0E"/>
    <w:rsid w:val="001163D3"/>
    <w:rsid w:val="00116AC5"/>
    <w:rsid w:val="0012065C"/>
    <w:rsid w:val="00120881"/>
    <w:rsid w:val="00121126"/>
    <w:rsid w:val="00121CA2"/>
    <w:rsid w:val="00121EC2"/>
    <w:rsid w:val="001222EC"/>
    <w:rsid w:val="001230CE"/>
    <w:rsid w:val="00123B8A"/>
    <w:rsid w:val="00124E2C"/>
    <w:rsid w:val="00125295"/>
    <w:rsid w:val="001256E1"/>
    <w:rsid w:val="0012577B"/>
    <w:rsid w:val="00126A34"/>
    <w:rsid w:val="00126BE0"/>
    <w:rsid w:val="00130B9B"/>
    <w:rsid w:val="001319E3"/>
    <w:rsid w:val="00131D1C"/>
    <w:rsid w:val="00133F33"/>
    <w:rsid w:val="0013473E"/>
    <w:rsid w:val="001411EA"/>
    <w:rsid w:val="00141A00"/>
    <w:rsid w:val="00142BF6"/>
    <w:rsid w:val="00142FBD"/>
    <w:rsid w:val="001431CA"/>
    <w:rsid w:val="00146BE9"/>
    <w:rsid w:val="0014741B"/>
    <w:rsid w:val="00150F96"/>
    <w:rsid w:val="00151DD6"/>
    <w:rsid w:val="001546F0"/>
    <w:rsid w:val="001554DC"/>
    <w:rsid w:val="00155F79"/>
    <w:rsid w:val="0015781D"/>
    <w:rsid w:val="00157EF0"/>
    <w:rsid w:val="0016028A"/>
    <w:rsid w:val="0016060E"/>
    <w:rsid w:val="001608EC"/>
    <w:rsid w:val="00161255"/>
    <w:rsid w:val="001612FE"/>
    <w:rsid w:val="0016158B"/>
    <w:rsid w:val="00161867"/>
    <w:rsid w:val="00162855"/>
    <w:rsid w:val="00163880"/>
    <w:rsid w:val="00163E77"/>
    <w:rsid w:val="00163EEB"/>
    <w:rsid w:val="00166B8F"/>
    <w:rsid w:val="00170CF0"/>
    <w:rsid w:val="00170D1E"/>
    <w:rsid w:val="00172158"/>
    <w:rsid w:val="00172C72"/>
    <w:rsid w:val="00172CE9"/>
    <w:rsid w:val="00174126"/>
    <w:rsid w:val="00174AC7"/>
    <w:rsid w:val="00174D21"/>
    <w:rsid w:val="00175483"/>
    <w:rsid w:val="001754DB"/>
    <w:rsid w:val="00176791"/>
    <w:rsid w:val="0018077E"/>
    <w:rsid w:val="00180FFC"/>
    <w:rsid w:val="00181A6A"/>
    <w:rsid w:val="00182052"/>
    <w:rsid w:val="0018343C"/>
    <w:rsid w:val="00185E11"/>
    <w:rsid w:val="00187027"/>
    <w:rsid w:val="00187DE1"/>
    <w:rsid w:val="00190549"/>
    <w:rsid w:val="0019129F"/>
    <w:rsid w:val="0019163A"/>
    <w:rsid w:val="0019238B"/>
    <w:rsid w:val="00193D3D"/>
    <w:rsid w:val="00194DF0"/>
    <w:rsid w:val="00195943"/>
    <w:rsid w:val="00196A72"/>
    <w:rsid w:val="001971AE"/>
    <w:rsid w:val="001972FE"/>
    <w:rsid w:val="001975F8"/>
    <w:rsid w:val="00197714"/>
    <w:rsid w:val="001A1808"/>
    <w:rsid w:val="001A30D0"/>
    <w:rsid w:val="001A3943"/>
    <w:rsid w:val="001A576A"/>
    <w:rsid w:val="001A5948"/>
    <w:rsid w:val="001A6A46"/>
    <w:rsid w:val="001B20A5"/>
    <w:rsid w:val="001B2FCD"/>
    <w:rsid w:val="001B3AE3"/>
    <w:rsid w:val="001B59EC"/>
    <w:rsid w:val="001B5FF5"/>
    <w:rsid w:val="001B64D1"/>
    <w:rsid w:val="001C19E7"/>
    <w:rsid w:val="001C2133"/>
    <w:rsid w:val="001C38CA"/>
    <w:rsid w:val="001C3ED5"/>
    <w:rsid w:val="001C3F39"/>
    <w:rsid w:val="001C3F4A"/>
    <w:rsid w:val="001C41AF"/>
    <w:rsid w:val="001C44BF"/>
    <w:rsid w:val="001C53C1"/>
    <w:rsid w:val="001C5710"/>
    <w:rsid w:val="001C5B73"/>
    <w:rsid w:val="001C5BAF"/>
    <w:rsid w:val="001C60B1"/>
    <w:rsid w:val="001D014B"/>
    <w:rsid w:val="001D032C"/>
    <w:rsid w:val="001D291F"/>
    <w:rsid w:val="001D2A58"/>
    <w:rsid w:val="001D3313"/>
    <w:rsid w:val="001D37EC"/>
    <w:rsid w:val="001D40E3"/>
    <w:rsid w:val="001D43B1"/>
    <w:rsid w:val="001D4E4F"/>
    <w:rsid w:val="001D5D1D"/>
    <w:rsid w:val="001D6750"/>
    <w:rsid w:val="001D6B93"/>
    <w:rsid w:val="001E01D9"/>
    <w:rsid w:val="001E0EBF"/>
    <w:rsid w:val="001E482C"/>
    <w:rsid w:val="001E56FE"/>
    <w:rsid w:val="001E5AD6"/>
    <w:rsid w:val="001E6483"/>
    <w:rsid w:val="001E665A"/>
    <w:rsid w:val="001E6D20"/>
    <w:rsid w:val="001E7AF1"/>
    <w:rsid w:val="001F0DD5"/>
    <w:rsid w:val="001F236C"/>
    <w:rsid w:val="001F3EC4"/>
    <w:rsid w:val="001F3EFA"/>
    <w:rsid w:val="001F4810"/>
    <w:rsid w:val="001F4B7B"/>
    <w:rsid w:val="001F5077"/>
    <w:rsid w:val="001F5192"/>
    <w:rsid w:val="001F5DF4"/>
    <w:rsid w:val="001F6402"/>
    <w:rsid w:val="001F6F62"/>
    <w:rsid w:val="001F6FB5"/>
    <w:rsid w:val="00201338"/>
    <w:rsid w:val="0020140E"/>
    <w:rsid w:val="002014BD"/>
    <w:rsid w:val="00201836"/>
    <w:rsid w:val="002019D1"/>
    <w:rsid w:val="002020E8"/>
    <w:rsid w:val="00203495"/>
    <w:rsid w:val="00204F4E"/>
    <w:rsid w:val="00205692"/>
    <w:rsid w:val="00205862"/>
    <w:rsid w:val="00205973"/>
    <w:rsid w:val="00205AF8"/>
    <w:rsid w:val="00206603"/>
    <w:rsid w:val="00206CA0"/>
    <w:rsid w:val="002072CB"/>
    <w:rsid w:val="00210A31"/>
    <w:rsid w:val="00210BB2"/>
    <w:rsid w:val="00210D9A"/>
    <w:rsid w:val="00212829"/>
    <w:rsid w:val="002140A0"/>
    <w:rsid w:val="00216B0E"/>
    <w:rsid w:val="00216DE7"/>
    <w:rsid w:val="00220B00"/>
    <w:rsid w:val="00221534"/>
    <w:rsid w:val="00222008"/>
    <w:rsid w:val="00223F58"/>
    <w:rsid w:val="002243A1"/>
    <w:rsid w:val="00226A63"/>
    <w:rsid w:val="002273A4"/>
    <w:rsid w:val="00227B9D"/>
    <w:rsid w:val="002301BB"/>
    <w:rsid w:val="0023108A"/>
    <w:rsid w:val="0023295F"/>
    <w:rsid w:val="00236869"/>
    <w:rsid w:val="002407C3"/>
    <w:rsid w:val="0024186A"/>
    <w:rsid w:val="00242773"/>
    <w:rsid w:val="00242805"/>
    <w:rsid w:val="0024324D"/>
    <w:rsid w:val="00244D7D"/>
    <w:rsid w:val="0024586C"/>
    <w:rsid w:val="00245D0C"/>
    <w:rsid w:val="00245E8C"/>
    <w:rsid w:val="002467A8"/>
    <w:rsid w:val="00247039"/>
    <w:rsid w:val="00247087"/>
    <w:rsid w:val="002474CB"/>
    <w:rsid w:val="0024763C"/>
    <w:rsid w:val="00250A78"/>
    <w:rsid w:val="00251801"/>
    <w:rsid w:val="002521AB"/>
    <w:rsid w:val="00252B22"/>
    <w:rsid w:val="002539F8"/>
    <w:rsid w:val="00254748"/>
    <w:rsid w:val="00255F3D"/>
    <w:rsid w:val="00256301"/>
    <w:rsid w:val="00256BFE"/>
    <w:rsid w:val="002570B2"/>
    <w:rsid w:val="002571AB"/>
    <w:rsid w:val="00257B8E"/>
    <w:rsid w:val="002607FD"/>
    <w:rsid w:val="00260CC3"/>
    <w:rsid w:val="00261837"/>
    <w:rsid w:val="00261D22"/>
    <w:rsid w:val="00261E8D"/>
    <w:rsid w:val="00261F01"/>
    <w:rsid w:val="0026207F"/>
    <w:rsid w:val="00264235"/>
    <w:rsid w:val="00267B79"/>
    <w:rsid w:val="00270EA3"/>
    <w:rsid w:val="002715FB"/>
    <w:rsid w:val="002717D8"/>
    <w:rsid w:val="00272028"/>
    <w:rsid w:val="00272C96"/>
    <w:rsid w:val="00273059"/>
    <w:rsid w:val="00273313"/>
    <w:rsid w:val="00276CF8"/>
    <w:rsid w:val="00276EEF"/>
    <w:rsid w:val="00281239"/>
    <w:rsid w:val="00282158"/>
    <w:rsid w:val="00282DCD"/>
    <w:rsid w:val="002831CC"/>
    <w:rsid w:val="00283428"/>
    <w:rsid w:val="002835DA"/>
    <w:rsid w:val="0028403C"/>
    <w:rsid w:val="00284C3F"/>
    <w:rsid w:val="002851F1"/>
    <w:rsid w:val="00285570"/>
    <w:rsid w:val="00285EF6"/>
    <w:rsid w:val="002907A8"/>
    <w:rsid w:val="002907C5"/>
    <w:rsid w:val="00290E1B"/>
    <w:rsid w:val="00291EAE"/>
    <w:rsid w:val="002924A5"/>
    <w:rsid w:val="0029267A"/>
    <w:rsid w:val="00293397"/>
    <w:rsid w:val="00293BC9"/>
    <w:rsid w:val="00296C73"/>
    <w:rsid w:val="002972D9"/>
    <w:rsid w:val="00297E85"/>
    <w:rsid w:val="002A0586"/>
    <w:rsid w:val="002A06F1"/>
    <w:rsid w:val="002A0893"/>
    <w:rsid w:val="002A0959"/>
    <w:rsid w:val="002A0A37"/>
    <w:rsid w:val="002A0BFC"/>
    <w:rsid w:val="002A2747"/>
    <w:rsid w:val="002A28B2"/>
    <w:rsid w:val="002A2FA9"/>
    <w:rsid w:val="002A3E1D"/>
    <w:rsid w:val="002A3E9A"/>
    <w:rsid w:val="002A5509"/>
    <w:rsid w:val="002A56F3"/>
    <w:rsid w:val="002A5921"/>
    <w:rsid w:val="002A5956"/>
    <w:rsid w:val="002A7A79"/>
    <w:rsid w:val="002B097C"/>
    <w:rsid w:val="002B10DA"/>
    <w:rsid w:val="002B21A0"/>
    <w:rsid w:val="002B3EBB"/>
    <w:rsid w:val="002B6488"/>
    <w:rsid w:val="002C01EF"/>
    <w:rsid w:val="002C078C"/>
    <w:rsid w:val="002C15AE"/>
    <w:rsid w:val="002C2239"/>
    <w:rsid w:val="002C232A"/>
    <w:rsid w:val="002C3BB9"/>
    <w:rsid w:val="002C42B0"/>
    <w:rsid w:val="002C4970"/>
    <w:rsid w:val="002C57C6"/>
    <w:rsid w:val="002C5819"/>
    <w:rsid w:val="002C5B23"/>
    <w:rsid w:val="002C6725"/>
    <w:rsid w:val="002C74AF"/>
    <w:rsid w:val="002D0A08"/>
    <w:rsid w:val="002D0C14"/>
    <w:rsid w:val="002D4260"/>
    <w:rsid w:val="002D56EA"/>
    <w:rsid w:val="002D61DB"/>
    <w:rsid w:val="002D6A2A"/>
    <w:rsid w:val="002E0221"/>
    <w:rsid w:val="002E1B15"/>
    <w:rsid w:val="002E2551"/>
    <w:rsid w:val="002E5662"/>
    <w:rsid w:val="002E66C8"/>
    <w:rsid w:val="002E6E33"/>
    <w:rsid w:val="002E74C6"/>
    <w:rsid w:val="002F08A7"/>
    <w:rsid w:val="002F2B59"/>
    <w:rsid w:val="002F5911"/>
    <w:rsid w:val="002F6D8D"/>
    <w:rsid w:val="002F70DA"/>
    <w:rsid w:val="00300632"/>
    <w:rsid w:val="00300EA9"/>
    <w:rsid w:val="0030166F"/>
    <w:rsid w:val="00302936"/>
    <w:rsid w:val="003030F7"/>
    <w:rsid w:val="00303129"/>
    <w:rsid w:val="00303FCB"/>
    <w:rsid w:val="003042AE"/>
    <w:rsid w:val="003049BA"/>
    <w:rsid w:val="00304A88"/>
    <w:rsid w:val="00306955"/>
    <w:rsid w:val="00307494"/>
    <w:rsid w:val="00311364"/>
    <w:rsid w:val="00311800"/>
    <w:rsid w:val="00311E42"/>
    <w:rsid w:val="0031254E"/>
    <w:rsid w:val="003134FA"/>
    <w:rsid w:val="00313724"/>
    <w:rsid w:val="00313734"/>
    <w:rsid w:val="00313878"/>
    <w:rsid w:val="00313B55"/>
    <w:rsid w:val="00314852"/>
    <w:rsid w:val="00315B63"/>
    <w:rsid w:val="00316C71"/>
    <w:rsid w:val="0031737C"/>
    <w:rsid w:val="00320BB7"/>
    <w:rsid w:val="00321A55"/>
    <w:rsid w:val="003228B7"/>
    <w:rsid w:val="003234F3"/>
    <w:rsid w:val="00323771"/>
    <w:rsid w:val="00323795"/>
    <w:rsid w:val="00327A1E"/>
    <w:rsid w:val="00330530"/>
    <w:rsid w:val="003311F1"/>
    <w:rsid w:val="00337FE2"/>
    <w:rsid w:val="00340840"/>
    <w:rsid w:val="00340D5D"/>
    <w:rsid w:val="00340FFE"/>
    <w:rsid w:val="00342509"/>
    <w:rsid w:val="00343914"/>
    <w:rsid w:val="00343CE1"/>
    <w:rsid w:val="00350060"/>
    <w:rsid w:val="00350EF4"/>
    <w:rsid w:val="00352D81"/>
    <w:rsid w:val="00352EC2"/>
    <w:rsid w:val="003538BC"/>
    <w:rsid w:val="00353EB8"/>
    <w:rsid w:val="00354D68"/>
    <w:rsid w:val="00356443"/>
    <w:rsid w:val="00356F52"/>
    <w:rsid w:val="003572A9"/>
    <w:rsid w:val="00357F89"/>
    <w:rsid w:val="003603C5"/>
    <w:rsid w:val="003607AB"/>
    <w:rsid w:val="0036178C"/>
    <w:rsid w:val="00361F66"/>
    <w:rsid w:val="00362132"/>
    <w:rsid w:val="00362D69"/>
    <w:rsid w:val="00362D7B"/>
    <w:rsid w:val="00365749"/>
    <w:rsid w:val="0036593C"/>
    <w:rsid w:val="00366880"/>
    <w:rsid w:val="00370013"/>
    <w:rsid w:val="00370E7C"/>
    <w:rsid w:val="00371012"/>
    <w:rsid w:val="0037216D"/>
    <w:rsid w:val="00372607"/>
    <w:rsid w:val="003731AA"/>
    <w:rsid w:val="0037346D"/>
    <w:rsid w:val="00373DB0"/>
    <w:rsid w:val="00374554"/>
    <w:rsid w:val="003751CB"/>
    <w:rsid w:val="003759CA"/>
    <w:rsid w:val="00376A5C"/>
    <w:rsid w:val="00377284"/>
    <w:rsid w:val="003774A7"/>
    <w:rsid w:val="00380B79"/>
    <w:rsid w:val="003815C4"/>
    <w:rsid w:val="00381785"/>
    <w:rsid w:val="00381E7D"/>
    <w:rsid w:val="003833BF"/>
    <w:rsid w:val="00383B66"/>
    <w:rsid w:val="003855C9"/>
    <w:rsid w:val="00385D66"/>
    <w:rsid w:val="0038629D"/>
    <w:rsid w:val="00387291"/>
    <w:rsid w:val="003904F6"/>
    <w:rsid w:val="00390A75"/>
    <w:rsid w:val="00391314"/>
    <w:rsid w:val="003916C5"/>
    <w:rsid w:val="003920EB"/>
    <w:rsid w:val="00392998"/>
    <w:rsid w:val="00392E44"/>
    <w:rsid w:val="003932FF"/>
    <w:rsid w:val="0039379F"/>
    <w:rsid w:val="00393D49"/>
    <w:rsid w:val="00393E6B"/>
    <w:rsid w:val="0039535D"/>
    <w:rsid w:val="0039641D"/>
    <w:rsid w:val="00396A88"/>
    <w:rsid w:val="0039761B"/>
    <w:rsid w:val="00397779"/>
    <w:rsid w:val="003A0DBF"/>
    <w:rsid w:val="003A129C"/>
    <w:rsid w:val="003A3D5C"/>
    <w:rsid w:val="003A44E5"/>
    <w:rsid w:val="003A604F"/>
    <w:rsid w:val="003A631E"/>
    <w:rsid w:val="003A7E77"/>
    <w:rsid w:val="003B02DC"/>
    <w:rsid w:val="003B106E"/>
    <w:rsid w:val="003B1BE9"/>
    <w:rsid w:val="003B282E"/>
    <w:rsid w:val="003B39CD"/>
    <w:rsid w:val="003B3AE7"/>
    <w:rsid w:val="003B3F26"/>
    <w:rsid w:val="003B4369"/>
    <w:rsid w:val="003B43C6"/>
    <w:rsid w:val="003B45EE"/>
    <w:rsid w:val="003B528F"/>
    <w:rsid w:val="003B65D2"/>
    <w:rsid w:val="003B6EF6"/>
    <w:rsid w:val="003B72EA"/>
    <w:rsid w:val="003B78C0"/>
    <w:rsid w:val="003C0181"/>
    <w:rsid w:val="003C02F8"/>
    <w:rsid w:val="003C0FDF"/>
    <w:rsid w:val="003C1193"/>
    <w:rsid w:val="003C2A70"/>
    <w:rsid w:val="003C30AA"/>
    <w:rsid w:val="003C48CF"/>
    <w:rsid w:val="003C4CC8"/>
    <w:rsid w:val="003C62B1"/>
    <w:rsid w:val="003C6492"/>
    <w:rsid w:val="003C6F26"/>
    <w:rsid w:val="003C7167"/>
    <w:rsid w:val="003C7F84"/>
    <w:rsid w:val="003D0B7B"/>
    <w:rsid w:val="003D1B84"/>
    <w:rsid w:val="003D1C76"/>
    <w:rsid w:val="003D23F6"/>
    <w:rsid w:val="003D3012"/>
    <w:rsid w:val="003D38F0"/>
    <w:rsid w:val="003D3F2F"/>
    <w:rsid w:val="003D59BD"/>
    <w:rsid w:val="003D59C8"/>
    <w:rsid w:val="003D6135"/>
    <w:rsid w:val="003D69F2"/>
    <w:rsid w:val="003D6BC7"/>
    <w:rsid w:val="003D730B"/>
    <w:rsid w:val="003D74BE"/>
    <w:rsid w:val="003E01B7"/>
    <w:rsid w:val="003E03BE"/>
    <w:rsid w:val="003E0D56"/>
    <w:rsid w:val="003E1659"/>
    <w:rsid w:val="003E2E93"/>
    <w:rsid w:val="003E313C"/>
    <w:rsid w:val="003E51C5"/>
    <w:rsid w:val="003E60F6"/>
    <w:rsid w:val="003E6550"/>
    <w:rsid w:val="003E67A5"/>
    <w:rsid w:val="003E7B51"/>
    <w:rsid w:val="003F013B"/>
    <w:rsid w:val="003F10D5"/>
    <w:rsid w:val="003F16DE"/>
    <w:rsid w:val="003F2759"/>
    <w:rsid w:val="003F2CA6"/>
    <w:rsid w:val="003F3CDD"/>
    <w:rsid w:val="003F5270"/>
    <w:rsid w:val="003F7525"/>
    <w:rsid w:val="003F7CEA"/>
    <w:rsid w:val="00400CEF"/>
    <w:rsid w:val="00400ECB"/>
    <w:rsid w:val="00401668"/>
    <w:rsid w:val="004017A0"/>
    <w:rsid w:val="00401C5F"/>
    <w:rsid w:val="0040290D"/>
    <w:rsid w:val="004029CE"/>
    <w:rsid w:val="0040369E"/>
    <w:rsid w:val="0040373E"/>
    <w:rsid w:val="004042E6"/>
    <w:rsid w:val="00404348"/>
    <w:rsid w:val="00405367"/>
    <w:rsid w:val="00406710"/>
    <w:rsid w:val="0041002D"/>
    <w:rsid w:val="00410B76"/>
    <w:rsid w:val="00410E76"/>
    <w:rsid w:val="0041106B"/>
    <w:rsid w:val="00411639"/>
    <w:rsid w:val="00411DFC"/>
    <w:rsid w:val="00412B13"/>
    <w:rsid w:val="00412E16"/>
    <w:rsid w:val="0041349D"/>
    <w:rsid w:val="004135D6"/>
    <w:rsid w:val="00413B8B"/>
    <w:rsid w:val="00414813"/>
    <w:rsid w:val="00415F84"/>
    <w:rsid w:val="00416238"/>
    <w:rsid w:val="00420985"/>
    <w:rsid w:val="00420D78"/>
    <w:rsid w:val="00420EBD"/>
    <w:rsid w:val="004212A1"/>
    <w:rsid w:val="00422AB8"/>
    <w:rsid w:val="00422C7E"/>
    <w:rsid w:val="00424860"/>
    <w:rsid w:val="00424A5B"/>
    <w:rsid w:val="00425363"/>
    <w:rsid w:val="00426865"/>
    <w:rsid w:val="004300FA"/>
    <w:rsid w:val="0043118B"/>
    <w:rsid w:val="004313B2"/>
    <w:rsid w:val="00431499"/>
    <w:rsid w:val="00431E1D"/>
    <w:rsid w:val="00434E96"/>
    <w:rsid w:val="004360E2"/>
    <w:rsid w:val="00436647"/>
    <w:rsid w:val="00436D1C"/>
    <w:rsid w:val="00437C20"/>
    <w:rsid w:val="004400C5"/>
    <w:rsid w:val="00440D3E"/>
    <w:rsid w:val="00440EF5"/>
    <w:rsid w:val="00441586"/>
    <w:rsid w:val="00441CD1"/>
    <w:rsid w:val="00441DF9"/>
    <w:rsid w:val="00446D26"/>
    <w:rsid w:val="00446E25"/>
    <w:rsid w:val="004472B9"/>
    <w:rsid w:val="00450691"/>
    <w:rsid w:val="00451228"/>
    <w:rsid w:val="004515DC"/>
    <w:rsid w:val="0045243C"/>
    <w:rsid w:val="00453269"/>
    <w:rsid w:val="00454961"/>
    <w:rsid w:val="00455E51"/>
    <w:rsid w:val="00455FE0"/>
    <w:rsid w:val="00457400"/>
    <w:rsid w:val="004576EE"/>
    <w:rsid w:val="004606DF"/>
    <w:rsid w:val="00462E67"/>
    <w:rsid w:val="004640B9"/>
    <w:rsid w:val="0046457A"/>
    <w:rsid w:val="00465298"/>
    <w:rsid w:val="00465C68"/>
    <w:rsid w:val="00465C8A"/>
    <w:rsid w:val="00466AA1"/>
    <w:rsid w:val="00466DE0"/>
    <w:rsid w:val="00470597"/>
    <w:rsid w:val="004716CE"/>
    <w:rsid w:val="00472C72"/>
    <w:rsid w:val="00473515"/>
    <w:rsid w:val="004735F5"/>
    <w:rsid w:val="004739C1"/>
    <w:rsid w:val="00473DED"/>
    <w:rsid w:val="00473F0D"/>
    <w:rsid w:val="00474253"/>
    <w:rsid w:val="004756E6"/>
    <w:rsid w:val="00476006"/>
    <w:rsid w:val="00476575"/>
    <w:rsid w:val="00477B88"/>
    <w:rsid w:val="00477D75"/>
    <w:rsid w:val="0048088F"/>
    <w:rsid w:val="00480D03"/>
    <w:rsid w:val="00482E43"/>
    <w:rsid w:val="0048492A"/>
    <w:rsid w:val="00484E13"/>
    <w:rsid w:val="00485722"/>
    <w:rsid w:val="00485943"/>
    <w:rsid w:val="004870BB"/>
    <w:rsid w:val="004904FF"/>
    <w:rsid w:val="00491188"/>
    <w:rsid w:val="004914FE"/>
    <w:rsid w:val="004919A3"/>
    <w:rsid w:val="00491FC9"/>
    <w:rsid w:val="00492E7C"/>
    <w:rsid w:val="00494936"/>
    <w:rsid w:val="0049501B"/>
    <w:rsid w:val="004950EB"/>
    <w:rsid w:val="0049538A"/>
    <w:rsid w:val="0049635C"/>
    <w:rsid w:val="00496B38"/>
    <w:rsid w:val="00497393"/>
    <w:rsid w:val="004A0D09"/>
    <w:rsid w:val="004A1A93"/>
    <w:rsid w:val="004A1CFF"/>
    <w:rsid w:val="004A1D6D"/>
    <w:rsid w:val="004A22B5"/>
    <w:rsid w:val="004A3031"/>
    <w:rsid w:val="004A3E86"/>
    <w:rsid w:val="004A4C52"/>
    <w:rsid w:val="004A514F"/>
    <w:rsid w:val="004A576E"/>
    <w:rsid w:val="004A5EDB"/>
    <w:rsid w:val="004A702A"/>
    <w:rsid w:val="004B00C5"/>
    <w:rsid w:val="004B0C42"/>
    <w:rsid w:val="004B0ECE"/>
    <w:rsid w:val="004B22A8"/>
    <w:rsid w:val="004B3410"/>
    <w:rsid w:val="004B37C9"/>
    <w:rsid w:val="004B3F69"/>
    <w:rsid w:val="004B4CDF"/>
    <w:rsid w:val="004B5EE8"/>
    <w:rsid w:val="004B7193"/>
    <w:rsid w:val="004B785E"/>
    <w:rsid w:val="004C20B4"/>
    <w:rsid w:val="004C43BC"/>
    <w:rsid w:val="004C4849"/>
    <w:rsid w:val="004C5037"/>
    <w:rsid w:val="004C5A1B"/>
    <w:rsid w:val="004C6750"/>
    <w:rsid w:val="004C6B1C"/>
    <w:rsid w:val="004D13AE"/>
    <w:rsid w:val="004D1EB1"/>
    <w:rsid w:val="004D240B"/>
    <w:rsid w:val="004D27F7"/>
    <w:rsid w:val="004D4BB2"/>
    <w:rsid w:val="004D4C0C"/>
    <w:rsid w:val="004D5F07"/>
    <w:rsid w:val="004D7919"/>
    <w:rsid w:val="004E0194"/>
    <w:rsid w:val="004E0234"/>
    <w:rsid w:val="004E0E9A"/>
    <w:rsid w:val="004E18E6"/>
    <w:rsid w:val="004E1B94"/>
    <w:rsid w:val="004E249E"/>
    <w:rsid w:val="004E3006"/>
    <w:rsid w:val="004E320F"/>
    <w:rsid w:val="004E6FCD"/>
    <w:rsid w:val="004F0B43"/>
    <w:rsid w:val="004F0F64"/>
    <w:rsid w:val="004F11B6"/>
    <w:rsid w:val="004F163E"/>
    <w:rsid w:val="004F1CC2"/>
    <w:rsid w:val="004F1EAA"/>
    <w:rsid w:val="004F28BD"/>
    <w:rsid w:val="004F3DD5"/>
    <w:rsid w:val="004F4598"/>
    <w:rsid w:val="004F52EA"/>
    <w:rsid w:val="004F6924"/>
    <w:rsid w:val="004F7447"/>
    <w:rsid w:val="004F752A"/>
    <w:rsid w:val="005004FD"/>
    <w:rsid w:val="00500711"/>
    <w:rsid w:val="00500828"/>
    <w:rsid w:val="00501EA1"/>
    <w:rsid w:val="005030F8"/>
    <w:rsid w:val="00503CFA"/>
    <w:rsid w:val="005043F7"/>
    <w:rsid w:val="00504A7E"/>
    <w:rsid w:val="00504CC5"/>
    <w:rsid w:val="0050549D"/>
    <w:rsid w:val="0050677D"/>
    <w:rsid w:val="00506F51"/>
    <w:rsid w:val="00510801"/>
    <w:rsid w:val="0051167D"/>
    <w:rsid w:val="00511B5E"/>
    <w:rsid w:val="00512445"/>
    <w:rsid w:val="005126AE"/>
    <w:rsid w:val="00513485"/>
    <w:rsid w:val="00513A48"/>
    <w:rsid w:val="00514FFA"/>
    <w:rsid w:val="00515D05"/>
    <w:rsid w:val="00515DF2"/>
    <w:rsid w:val="00516E17"/>
    <w:rsid w:val="00517C02"/>
    <w:rsid w:val="00520F43"/>
    <w:rsid w:val="00521A57"/>
    <w:rsid w:val="00522D32"/>
    <w:rsid w:val="00523F38"/>
    <w:rsid w:val="0052456C"/>
    <w:rsid w:val="0052645A"/>
    <w:rsid w:val="0052658F"/>
    <w:rsid w:val="005271E8"/>
    <w:rsid w:val="0052749C"/>
    <w:rsid w:val="0052781F"/>
    <w:rsid w:val="00530905"/>
    <w:rsid w:val="00530C5F"/>
    <w:rsid w:val="00531A5C"/>
    <w:rsid w:val="00533C10"/>
    <w:rsid w:val="00537419"/>
    <w:rsid w:val="00537B49"/>
    <w:rsid w:val="00537B9F"/>
    <w:rsid w:val="005401C4"/>
    <w:rsid w:val="00541809"/>
    <w:rsid w:val="00542592"/>
    <w:rsid w:val="00543B94"/>
    <w:rsid w:val="00543D2E"/>
    <w:rsid w:val="00546939"/>
    <w:rsid w:val="00550077"/>
    <w:rsid w:val="0055134A"/>
    <w:rsid w:val="00552526"/>
    <w:rsid w:val="00552684"/>
    <w:rsid w:val="00553863"/>
    <w:rsid w:val="005539ED"/>
    <w:rsid w:val="005550AA"/>
    <w:rsid w:val="00555DB7"/>
    <w:rsid w:val="00556E91"/>
    <w:rsid w:val="00557828"/>
    <w:rsid w:val="00557F11"/>
    <w:rsid w:val="00560B46"/>
    <w:rsid w:val="005617C1"/>
    <w:rsid w:val="00563CC6"/>
    <w:rsid w:val="00563FB2"/>
    <w:rsid w:val="00564691"/>
    <w:rsid w:val="005660B9"/>
    <w:rsid w:val="005671F0"/>
    <w:rsid w:val="0056770D"/>
    <w:rsid w:val="00570AD4"/>
    <w:rsid w:val="005712C2"/>
    <w:rsid w:val="0057140D"/>
    <w:rsid w:val="00571A55"/>
    <w:rsid w:val="0057278E"/>
    <w:rsid w:val="00572834"/>
    <w:rsid w:val="00573329"/>
    <w:rsid w:val="00573445"/>
    <w:rsid w:val="00573860"/>
    <w:rsid w:val="00573BA0"/>
    <w:rsid w:val="00574971"/>
    <w:rsid w:val="0057533E"/>
    <w:rsid w:val="00577AB3"/>
    <w:rsid w:val="00580E89"/>
    <w:rsid w:val="00580F99"/>
    <w:rsid w:val="00582077"/>
    <w:rsid w:val="005820A5"/>
    <w:rsid w:val="00583F5E"/>
    <w:rsid w:val="00585AD4"/>
    <w:rsid w:val="005877F3"/>
    <w:rsid w:val="005878E0"/>
    <w:rsid w:val="005906D8"/>
    <w:rsid w:val="00590EC7"/>
    <w:rsid w:val="00591A25"/>
    <w:rsid w:val="005926B5"/>
    <w:rsid w:val="005934BA"/>
    <w:rsid w:val="00593C55"/>
    <w:rsid w:val="00593E88"/>
    <w:rsid w:val="00594463"/>
    <w:rsid w:val="00594BAF"/>
    <w:rsid w:val="0059503C"/>
    <w:rsid w:val="00595EBB"/>
    <w:rsid w:val="0059745C"/>
    <w:rsid w:val="005977EE"/>
    <w:rsid w:val="005A0440"/>
    <w:rsid w:val="005A0952"/>
    <w:rsid w:val="005A172B"/>
    <w:rsid w:val="005A214D"/>
    <w:rsid w:val="005A2199"/>
    <w:rsid w:val="005A44F4"/>
    <w:rsid w:val="005A4C22"/>
    <w:rsid w:val="005A5C7E"/>
    <w:rsid w:val="005A5C9A"/>
    <w:rsid w:val="005A7B3B"/>
    <w:rsid w:val="005B0A91"/>
    <w:rsid w:val="005B0CD4"/>
    <w:rsid w:val="005B135D"/>
    <w:rsid w:val="005B14F5"/>
    <w:rsid w:val="005B2DC8"/>
    <w:rsid w:val="005B2E46"/>
    <w:rsid w:val="005B3EF1"/>
    <w:rsid w:val="005B4732"/>
    <w:rsid w:val="005B498E"/>
    <w:rsid w:val="005B49AE"/>
    <w:rsid w:val="005B56E0"/>
    <w:rsid w:val="005B5A27"/>
    <w:rsid w:val="005B636D"/>
    <w:rsid w:val="005B693B"/>
    <w:rsid w:val="005B6AEB"/>
    <w:rsid w:val="005B7B9E"/>
    <w:rsid w:val="005C0B54"/>
    <w:rsid w:val="005C11E1"/>
    <w:rsid w:val="005C1568"/>
    <w:rsid w:val="005C367A"/>
    <w:rsid w:val="005C5F61"/>
    <w:rsid w:val="005C6294"/>
    <w:rsid w:val="005C6B2B"/>
    <w:rsid w:val="005D00B5"/>
    <w:rsid w:val="005D146F"/>
    <w:rsid w:val="005D2CCE"/>
    <w:rsid w:val="005D37C1"/>
    <w:rsid w:val="005D4F58"/>
    <w:rsid w:val="005D67C0"/>
    <w:rsid w:val="005D74F7"/>
    <w:rsid w:val="005D792D"/>
    <w:rsid w:val="005D7CAA"/>
    <w:rsid w:val="005D7EDE"/>
    <w:rsid w:val="005E1915"/>
    <w:rsid w:val="005E199F"/>
    <w:rsid w:val="005E1E28"/>
    <w:rsid w:val="005E6E3C"/>
    <w:rsid w:val="005E76C2"/>
    <w:rsid w:val="005F060A"/>
    <w:rsid w:val="005F0CF2"/>
    <w:rsid w:val="005F0E94"/>
    <w:rsid w:val="005F0FD8"/>
    <w:rsid w:val="005F2E41"/>
    <w:rsid w:val="005F380C"/>
    <w:rsid w:val="005F3BAC"/>
    <w:rsid w:val="005F4397"/>
    <w:rsid w:val="005F4B87"/>
    <w:rsid w:val="005F5875"/>
    <w:rsid w:val="005F5E68"/>
    <w:rsid w:val="005F67E1"/>
    <w:rsid w:val="005F72DD"/>
    <w:rsid w:val="00600E6C"/>
    <w:rsid w:val="00600ED5"/>
    <w:rsid w:val="00601004"/>
    <w:rsid w:val="00601432"/>
    <w:rsid w:val="00601855"/>
    <w:rsid w:val="00601B6E"/>
    <w:rsid w:val="00602987"/>
    <w:rsid w:val="00602BF5"/>
    <w:rsid w:val="00602FCD"/>
    <w:rsid w:val="00604633"/>
    <w:rsid w:val="006057EB"/>
    <w:rsid w:val="00605D33"/>
    <w:rsid w:val="006066F9"/>
    <w:rsid w:val="00606775"/>
    <w:rsid w:val="00606DF6"/>
    <w:rsid w:val="00606E11"/>
    <w:rsid w:val="006076F3"/>
    <w:rsid w:val="00607778"/>
    <w:rsid w:val="00610C6B"/>
    <w:rsid w:val="00611724"/>
    <w:rsid w:val="00611A1C"/>
    <w:rsid w:val="006132CD"/>
    <w:rsid w:val="00613F86"/>
    <w:rsid w:val="006153A4"/>
    <w:rsid w:val="00616A33"/>
    <w:rsid w:val="006176AE"/>
    <w:rsid w:val="00620139"/>
    <w:rsid w:val="00620742"/>
    <w:rsid w:val="00621505"/>
    <w:rsid w:val="0062160D"/>
    <w:rsid w:val="00621D09"/>
    <w:rsid w:val="00622FA8"/>
    <w:rsid w:val="00623540"/>
    <w:rsid w:val="00623EE6"/>
    <w:rsid w:val="00624AA6"/>
    <w:rsid w:val="0062542D"/>
    <w:rsid w:val="00625771"/>
    <w:rsid w:val="00625FFD"/>
    <w:rsid w:val="00627613"/>
    <w:rsid w:val="00627F82"/>
    <w:rsid w:val="00630B6B"/>
    <w:rsid w:val="00631599"/>
    <w:rsid w:val="006322D0"/>
    <w:rsid w:val="00632FAF"/>
    <w:rsid w:val="0063341B"/>
    <w:rsid w:val="006336C5"/>
    <w:rsid w:val="00633F98"/>
    <w:rsid w:val="006373F3"/>
    <w:rsid w:val="00637864"/>
    <w:rsid w:val="00640A93"/>
    <w:rsid w:val="00640CDE"/>
    <w:rsid w:val="00640E01"/>
    <w:rsid w:val="00641000"/>
    <w:rsid w:val="00641EA6"/>
    <w:rsid w:val="0064253F"/>
    <w:rsid w:val="0064334E"/>
    <w:rsid w:val="00643BEC"/>
    <w:rsid w:val="006445F1"/>
    <w:rsid w:val="006447C1"/>
    <w:rsid w:val="00644BE6"/>
    <w:rsid w:val="00646DF2"/>
    <w:rsid w:val="00646FD4"/>
    <w:rsid w:val="006478E3"/>
    <w:rsid w:val="00647B26"/>
    <w:rsid w:val="006502C3"/>
    <w:rsid w:val="006519C1"/>
    <w:rsid w:val="006523B3"/>
    <w:rsid w:val="00655BDA"/>
    <w:rsid w:val="00656C71"/>
    <w:rsid w:val="00660D9B"/>
    <w:rsid w:val="0066105C"/>
    <w:rsid w:val="00661171"/>
    <w:rsid w:val="006614C9"/>
    <w:rsid w:val="00661633"/>
    <w:rsid w:val="00661EE1"/>
    <w:rsid w:val="00662135"/>
    <w:rsid w:val="0066223D"/>
    <w:rsid w:val="00663898"/>
    <w:rsid w:val="00665013"/>
    <w:rsid w:val="0066515B"/>
    <w:rsid w:val="006653CC"/>
    <w:rsid w:val="006661DD"/>
    <w:rsid w:val="00666A87"/>
    <w:rsid w:val="00667708"/>
    <w:rsid w:val="0066783E"/>
    <w:rsid w:val="00670045"/>
    <w:rsid w:val="0067081A"/>
    <w:rsid w:val="0067104D"/>
    <w:rsid w:val="00671C75"/>
    <w:rsid w:val="0067270A"/>
    <w:rsid w:val="00674B62"/>
    <w:rsid w:val="0067628C"/>
    <w:rsid w:val="006768C3"/>
    <w:rsid w:val="00677495"/>
    <w:rsid w:val="00680427"/>
    <w:rsid w:val="0068376E"/>
    <w:rsid w:val="00683F34"/>
    <w:rsid w:val="00685233"/>
    <w:rsid w:val="00686C97"/>
    <w:rsid w:val="00686DE9"/>
    <w:rsid w:val="00687F46"/>
    <w:rsid w:val="00690850"/>
    <w:rsid w:val="006910FD"/>
    <w:rsid w:val="00691FCF"/>
    <w:rsid w:val="00692152"/>
    <w:rsid w:val="00692948"/>
    <w:rsid w:val="00692D8B"/>
    <w:rsid w:val="006932EE"/>
    <w:rsid w:val="0069430C"/>
    <w:rsid w:val="00696286"/>
    <w:rsid w:val="0069743F"/>
    <w:rsid w:val="006A1EB5"/>
    <w:rsid w:val="006A1F11"/>
    <w:rsid w:val="006A297C"/>
    <w:rsid w:val="006A468C"/>
    <w:rsid w:val="006A5ABE"/>
    <w:rsid w:val="006A60E9"/>
    <w:rsid w:val="006A618F"/>
    <w:rsid w:val="006A6647"/>
    <w:rsid w:val="006B02AB"/>
    <w:rsid w:val="006B044A"/>
    <w:rsid w:val="006B06EB"/>
    <w:rsid w:val="006B0D28"/>
    <w:rsid w:val="006B0EF0"/>
    <w:rsid w:val="006B3444"/>
    <w:rsid w:val="006B3602"/>
    <w:rsid w:val="006B5365"/>
    <w:rsid w:val="006B6373"/>
    <w:rsid w:val="006B6446"/>
    <w:rsid w:val="006B7DCF"/>
    <w:rsid w:val="006C19E6"/>
    <w:rsid w:val="006C1F5C"/>
    <w:rsid w:val="006C234E"/>
    <w:rsid w:val="006C4439"/>
    <w:rsid w:val="006C4623"/>
    <w:rsid w:val="006C5994"/>
    <w:rsid w:val="006C5B72"/>
    <w:rsid w:val="006C639C"/>
    <w:rsid w:val="006C648A"/>
    <w:rsid w:val="006C6CBA"/>
    <w:rsid w:val="006C7946"/>
    <w:rsid w:val="006C7A6A"/>
    <w:rsid w:val="006D1201"/>
    <w:rsid w:val="006D1ABD"/>
    <w:rsid w:val="006D20CD"/>
    <w:rsid w:val="006D26B3"/>
    <w:rsid w:val="006D2BF5"/>
    <w:rsid w:val="006D30EE"/>
    <w:rsid w:val="006D42C5"/>
    <w:rsid w:val="006D43E4"/>
    <w:rsid w:val="006D492F"/>
    <w:rsid w:val="006D4B44"/>
    <w:rsid w:val="006D4E88"/>
    <w:rsid w:val="006D5941"/>
    <w:rsid w:val="006D59C2"/>
    <w:rsid w:val="006D5AC1"/>
    <w:rsid w:val="006D5EA6"/>
    <w:rsid w:val="006D75C1"/>
    <w:rsid w:val="006D76C0"/>
    <w:rsid w:val="006E0806"/>
    <w:rsid w:val="006E0E0D"/>
    <w:rsid w:val="006E16C8"/>
    <w:rsid w:val="006E2815"/>
    <w:rsid w:val="006E3034"/>
    <w:rsid w:val="006E3DB3"/>
    <w:rsid w:val="006E4AD0"/>
    <w:rsid w:val="006E7768"/>
    <w:rsid w:val="006F0966"/>
    <w:rsid w:val="006F26DE"/>
    <w:rsid w:val="006F318F"/>
    <w:rsid w:val="006F4BEE"/>
    <w:rsid w:val="006F573B"/>
    <w:rsid w:val="006F58BF"/>
    <w:rsid w:val="006F65DC"/>
    <w:rsid w:val="006F6A86"/>
    <w:rsid w:val="006F6E5B"/>
    <w:rsid w:val="006F6E65"/>
    <w:rsid w:val="00700158"/>
    <w:rsid w:val="0070086C"/>
    <w:rsid w:val="00700DB9"/>
    <w:rsid w:val="00701342"/>
    <w:rsid w:val="00701553"/>
    <w:rsid w:val="007024F8"/>
    <w:rsid w:val="00702E40"/>
    <w:rsid w:val="007031DA"/>
    <w:rsid w:val="00703427"/>
    <w:rsid w:val="00704DC9"/>
    <w:rsid w:val="00706F9D"/>
    <w:rsid w:val="00707124"/>
    <w:rsid w:val="00707406"/>
    <w:rsid w:val="00707645"/>
    <w:rsid w:val="0071055A"/>
    <w:rsid w:val="00710F15"/>
    <w:rsid w:val="007130D7"/>
    <w:rsid w:val="00713330"/>
    <w:rsid w:val="00714A10"/>
    <w:rsid w:val="00714DCE"/>
    <w:rsid w:val="00720F32"/>
    <w:rsid w:val="007216DC"/>
    <w:rsid w:val="00721B1B"/>
    <w:rsid w:val="007230E7"/>
    <w:rsid w:val="007267EA"/>
    <w:rsid w:val="00730A3B"/>
    <w:rsid w:val="0073268C"/>
    <w:rsid w:val="00732E4E"/>
    <w:rsid w:val="00733017"/>
    <w:rsid w:val="007330C2"/>
    <w:rsid w:val="00733195"/>
    <w:rsid w:val="00734DD7"/>
    <w:rsid w:val="00735B13"/>
    <w:rsid w:val="007438F4"/>
    <w:rsid w:val="00743A45"/>
    <w:rsid w:val="0075057F"/>
    <w:rsid w:val="0075078E"/>
    <w:rsid w:val="0075178A"/>
    <w:rsid w:val="00751AAE"/>
    <w:rsid w:val="00753A90"/>
    <w:rsid w:val="00753D08"/>
    <w:rsid w:val="007547FC"/>
    <w:rsid w:val="00754803"/>
    <w:rsid w:val="00754890"/>
    <w:rsid w:val="00754D74"/>
    <w:rsid w:val="00754DA2"/>
    <w:rsid w:val="00754FAC"/>
    <w:rsid w:val="00755C48"/>
    <w:rsid w:val="007577A7"/>
    <w:rsid w:val="00760358"/>
    <w:rsid w:val="007625EF"/>
    <w:rsid w:val="00762E32"/>
    <w:rsid w:val="00765083"/>
    <w:rsid w:val="0076549F"/>
    <w:rsid w:val="00765B9C"/>
    <w:rsid w:val="00765DCD"/>
    <w:rsid w:val="00766BAE"/>
    <w:rsid w:val="00767A9C"/>
    <w:rsid w:val="007701DA"/>
    <w:rsid w:val="00770358"/>
    <w:rsid w:val="00770A40"/>
    <w:rsid w:val="00771264"/>
    <w:rsid w:val="00771633"/>
    <w:rsid w:val="00771D5B"/>
    <w:rsid w:val="00773073"/>
    <w:rsid w:val="007733E4"/>
    <w:rsid w:val="00773A6F"/>
    <w:rsid w:val="00775253"/>
    <w:rsid w:val="007759D9"/>
    <w:rsid w:val="00776AB0"/>
    <w:rsid w:val="00777581"/>
    <w:rsid w:val="0078062F"/>
    <w:rsid w:val="00781C46"/>
    <w:rsid w:val="00782578"/>
    <w:rsid w:val="0078306A"/>
    <w:rsid w:val="00783540"/>
    <w:rsid w:val="007836CA"/>
    <w:rsid w:val="00787152"/>
    <w:rsid w:val="0079000B"/>
    <w:rsid w:val="00790697"/>
    <w:rsid w:val="0079175E"/>
    <w:rsid w:val="00791951"/>
    <w:rsid w:val="00793D93"/>
    <w:rsid w:val="007950C4"/>
    <w:rsid w:val="0079560C"/>
    <w:rsid w:val="007956EC"/>
    <w:rsid w:val="0079587C"/>
    <w:rsid w:val="0079601B"/>
    <w:rsid w:val="007A0C18"/>
    <w:rsid w:val="007A4339"/>
    <w:rsid w:val="007A5F91"/>
    <w:rsid w:val="007A77A4"/>
    <w:rsid w:val="007B1F06"/>
    <w:rsid w:val="007B221B"/>
    <w:rsid w:val="007B2EC0"/>
    <w:rsid w:val="007B32C4"/>
    <w:rsid w:val="007B4013"/>
    <w:rsid w:val="007B46CC"/>
    <w:rsid w:val="007B571A"/>
    <w:rsid w:val="007B5ECB"/>
    <w:rsid w:val="007B5FE1"/>
    <w:rsid w:val="007B60DF"/>
    <w:rsid w:val="007B6444"/>
    <w:rsid w:val="007B656C"/>
    <w:rsid w:val="007B6B93"/>
    <w:rsid w:val="007B7153"/>
    <w:rsid w:val="007B73F8"/>
    <w:rsid w:val="007B742D"/>
    <w:rsid w:val="007B764E"/>
    <w:rsid w:val="007B780B"/>
    <w:rsid w:val="007B796B"/>
    <w:rsid w:val="007C0842"/>
    <w:rsid w:val="007C2CBF"/>
    <w:rsid w:val="007C3028"/>
    <w:rsid w:val="007C4B29"/>
    <w:rsid w:val="007C4B5D"/>
    <w:rsid w:val="007C51B8"/>
    <w:rsid w:val="007D012A"/>
    <w:rsid w:val="007D0410"/>
    <w:rsid w:val="007D0A8A"/>
    <w:rsid w:val="007D1B17"/>
    <w:rsid w:val="007D301B"/>
    <w:rsid w:val="007D4EEB"/>
    <w:rsid w:val="007D536A"/>
    <w:rsid w:val="007D66E9"/>
    <w:rsid w:val="007D6E05"/>
    <w:rsid w:val="007D6FEF"/>
    <w:rsid w:val="007E019A"/>
    <w:rsid w:val="007E0CB5"/>
    <w:rsid w:val="007E0D12"/>
    <w:rsid w:val="007E1D2D"/>
    <w:rsid w:val="007E3022"/>
    <w:rsid w:val="007E39B5"/>
    <w:rsid w:val="007E3D92"/>
    <w:rsid w:val="007E5E12"/>
    <w:rsid w:val="007F0711"/>
    <w:rsid w:val="007F0DC0"/>
    <w:rsid w:val="007F12E3"/>
    <w:rsid w:val="007F3409"/>
    <w:rsid w:val="007F3A26"/>
    <w:rsid w:val="007F45E8"/>
    <w:rsid w:val="007F555E"/>
    <w:rsid w:val="007F55E9"/>
    <w:rsid w:val="007F5D67"/>
    <w:rsid w:val="007F616B"/>
    <w:rsid w:val="007F7192"/>
    <w:rsid w:val="007F7AB5"/>
    <w:rsid w:val="007F7D20"/>
    <w:rsid w:val="008011EB"/>
    <w:rsid w:val="008026AB"/>
    <w:rsid w:val="00803D23"/>
    <w:rsid w:val="008058E9"/>
    <w:rsid w:val="00805A08"/>
    <w:rsid w:val="00807C39"/>
    <w:rsid w:val="00807DB2"/>
    <w:rsid w:val="00810567"/>
    <w:rsid w:val="00812425"/>
    <w:rsid w:val="008124C4"/>
    <w:rsid w:val="0081405C"/>
    <w:rsid w:val="0082061D"/>
    <w:rsid w:val="00820D14"/>
    <w:rsid w:val="00820DBC"/>
    <w:rsid w:val="008219A9"/>
    <w:rsid w:val="0082296C"/>
    <w:rsid w:val="008233BF"/>
    <w:rsid w:val="00823743"/>
    <w:rsid w:val="008237D5"/>
    <w:rsid w:val="00825992"/>
    <w:rsid w:val="00826419"/>
    <w:rsid w:val="008278F8"/>
    <w:rsid w:val="00827F5B"/>
    <w:rsid w:val="00827FC9"/>
    <w:rsid w:val="00830781"/>
    <w:rsid w:val="00830809"/>
    <w:rsid w:val="00830A30"/>
    <w:rsid w:val="008315A0"/>
    <w:rsid w:val="008331A0"/>
    <w:rsid w:val="00834BCC"/>
    <w:rsid w:val="00834BEE"/>
    <w:rsid w:val="00835259"/>
    <w:rsid w:val="0083547B"/>
    <w:rsid w:val="00835B0E"/>
    <w:rsid w:val="00836E63"/>
    <w:rsid w:val="0083740C"/>
    <w:rsid w:val="008375AB"/>
    <w:rsid w:val="008400F9"/>
    <w:rsid w:val="00840F41"/>
    <w:rsid w:val="0084119E"/>
    <w:rsid w:val="00842CBC"/>
    <w:rsid w:val="00842EA6"/>
    <w:rsid w:val="008447F8"/>
    <w:rsid w:val="00846BE5"/>
    <w:rsid w:val="00846D28"/>
    <w:rsid w:val="008471EF"/>
    <w:rsid w:val="00850C0F"/>
    <w:rsid w:val="008516CB"/>
    <w:rsid w:val="00851C53"/>
    <w:rsid w:val="00853AF9"/>
    <w:rsid w:val="008549CB"/>
    <w:rsid w:val="008555AA"/>
    <w:rsid w:val="008603E5"/>
    <w:rsid w:val="00861AE5"/>
    <w:rsid w:val="008633E2"/>
    <w:rsid w:val="0086349C"/>
    <w:rsid w:val="00863AB2"/>
    <w:rsid w:val="00863D36"/>
    <w:rsid w:val="0086439B"/>
    <w:rsid w:val="00864E6C"/>
    <w:rsid w:val="008678D1"/>
    <w:rsid w:val="00870653"/>
    <w:rsid w:val="0087088C"/>
    <w:rsid w:val="008736A4"/>
    <w:rsid w:val="008739E6"/>
    <w:rsid w:val="00873D8E"/>
    <w:rsid w:val="00873E6D"/>
    <w:rsid w:val="008750BB"/>
    <w:rsid w:val="00875DB1"/>
    <w:rsid w:val="008765CC"/>
    <w:rsid w:val="00877399"/>
    <w:rsid w:val="0088067E"/>
    <w:rsid w:val="008836A6"/>
    <w:rsid w:val="0088456B"/>
    <w:rsid w:val="0088463F"/>
    <w:rsid w:val="00884ABC"/>
    <w:rsid w:val="00884AF0"/>
    <w:rsid w:val="00886338"/>
    <w:rsid w:val="00886FDD"/>
    <w:rsid w:val="00887207"/>
    <w:rsid w:val="00887DB7"/>
    <w:rsid w:val="00891A12"/>
    <w:rsid w:val="00892790"/>
    <w:rsid w:val="00892DD6"/>
    <w:rsid w:val="00893405"/>
    <w:rsid w:val="0089517B"/>
    <w:rsid w:val="00897299"/>
    <w:rsid w:val="008973E7"/>
    <w:rsid w:val="008A1AAB"/>
    <w:rsid w:val="008A2A65"/>
    <w:rsid w:val="008A3531"/>
    <w:rsid w:val="008A3A92"/>
    <w:rsid w:val="008A5E06"/>
    <w:rsid w:val="008A5FAA"/>
    <w:rsid w:val="008A701C"/>
    <w:rsid w:val="008A745D"/>
    <w:rsid w:val="008A7806"/>
    <w:rsid w:val="008B001E"/>
    <w:rsid w:val="008B174A"/>
    <w:rsid w:val="008B28E4"/>
    <w:rsid w:val="008B3ABE"/>
    <w:rsid w:val="008B6F60"/>
    <w:rsid w:val="008B7DC3"/>
    <w:rsid w:val="008C2226"/>
    <w:rsid w:val="008C25B6"/>
    <w:rsid w:val="008C4429"/>
    <w:rsid w:val="008C5A62"/>
    <w:rsid w:val="008C5C76"/>
    <w:rsid w:val="008C6404"/>
    <w:rsid w:val="008C66E1"/>
    <w:rsid w:val="008C69E7"/>
    <w:rsid w:val="008C78D6"/>
    <w:rsid w:val="008C7A77"/>
    <w:rsid w:val="008D0212"/>
    <w:rsid w:val="008D1086"/>
    <w:rsid w:val="008D272A"/>
    <w:rsid w:val="008D3341"/>
    <w:rsid w:val="008D678F"/>
    <w:rsid w:val="008D6C30"/>
    <w:rsid w:val="008D6DFE"/>
    <w:rsid w:val="008D7D22"/>
    <w:rsid w:val="008E0E0E"/>
    <w:rsid w:val="008E0EDC"/>
    <w:rsid w:val="008E1F12"/>
    <w:rsid w:val="008E215F"/>
    <w:rsid w:val="008E3ADD"/>
    <w:rsid w:val="008E3E90"/>
    <w:rsid w:val="008E4A7F"/>
    <w:rsid w:val="008E6C85"/>
    <w:rsid w:val="008E7801"/>
    <w:rsid w:val="008E79C1"/>
    <w:rsid w:val="008F0468"/>
    <w:rsid w:val="008F1A3F"/>
    <w:rsid w:val="008F2345"/>
    <w:rsid w:val="008F2772"/>
    <w:rsid w:val="008F474A"/>
    <w:rsid w:val="008F4C6F"/>
    <w:rsid w:val="008F597E"/>
    <w:rsid w:val="008F607F"/>
    <w:rsid w:val="008F61F0"/>
    <w:rsid w:val="008F620B"/>
    <w:rsid w:val="00900075"/>
    <w:rsid w:val="009024B4"/>
    <w:rsid w:val="00902577"/>
    <w:rsid w:val="00904087"/>
    <w:rsid w:val="009047E3"/>
    <w:rsid w:val="00907300"/>
    <w:rsid w:val="00907A4D"/>
    <w:rsid w:val="00911964"/>
    <w:rsid w:val="00911B3A"/>
    <w:rsid w:val="009127CA"/>
    <w:rsid w:val="00912F45"/>
    <w:rsid w:val="00913A95"/>
    <w:rsid w:val="009166A8"/>
    <w:rsid w:val="0091708C"/>
    <w:rsid w:val="00917268"/>
    <w:rsid w:val="00917539"/>
    <w:rsid w:val="009176A8"/>
    <w:rsid w:val="00921633"/>
    <w:rsid w:val="009216EE"/>
    <w:rsid w:val="00921D4F"/>
    <w:rsid w:val="009220DE"/>
    <w:rsid w:val="00922F5A"/>
    <w:rsid w:val="00922F6A"/>
    <w:rsid w:val="00924C51"/>
    <w:rsid w:val="00925226"/>
    <w:rsid w:val="009259FD"/>
    <w:rsid w:val="00925F67"/>
    <w:rsid w:val="00926159"/>
    <w:rsid w:val="00927109"/>
    <w:rsid w:val="00927A56"/>
    <w:rsid w:val="00927DAB"/>
    <w:rsid w:val="009307BF"/>
    <w:rsid w:val="009322E0"/>
    <w:rsid w:val="0093267C"/>
    <w:rsid w:val="00932C01"/>
    <w:rsid w:val="00933308"/>
    <w:rsid w:val="00933E75"/>
    <w:rsid w:val="0093438B"/>
    <w:rsid w:val="0093491D"/>
    <w:rsid w:val="00935D6B"/>
    <w:rsid w:val="00936522"/>
    <w:rsid w:val="00937AD2"/>
    <w:rsid w:val="00940785"/>
    <w:rsid w:val="009408C6"/>
    <w:rsid w:val="009426B0"/>
    <w:rsid w:val="00944028"/>
    <w:rsid w:val="009443BA"/>
    <w:rsid w:val="00944CEC"/>
    <w:rsid w:val="0094536B"/>
    <w:rsid w:val="00945C60"/>
    <w:rsid w:val="00946813"/>
    <w:rsid w:val="00947019"/>
    <w:rsid w:val="009509E3"/>
    <w:rsid w:val="00952C08"/>
    <w:rsid w:val="009537AB"/>
    <w:rsid w:val="00955354"/>
    <w:rsid w:val="00955475"/>
    <w:rsid w:val="009564D1"/>
    <w:rsid w:val="00957A30"/>
    <w:rsid w:val="00957D82"/>
    <w:rsid w:val="00960C70"/>
    <w:rsid w:val="00961E69"/>
    <w:rsid w:val="00964A8B"/>
    <w:rsid w:val="0096582C"/>
    <w:rsid w:val="00965F69"/>
    <w:rsid w:val="00966C0E"/>
    <w:rsid w:val="009673F4"/>
    <w:rsid w:val="009704FD"/>
    <w:rsid w:val="00972180"/>
    <w:rsid w:val="00973BF4"/>
    <w:rsid w:val="00974AAD"/>
    <w:rsid w:val="00974BC4"/>
    <w:rsid w:val="00975B9E"/>
    <w:rsid w:val="00975E41"/>
    <w:rsid w:val="00976682"/>
    <w:rsid w:val="009766FF"/>
    <w:rsid w:val="0097681C"/>
    <w:rsid w:val="009773B2"/>
    <w:rsid w:val="0098005D"/>
    <w:rsid w:val="009812F7"/>
    <w:rsid w:val="0098410E"/>
    <w:rsid w:val="00984F9D"/>
    <w:rsid w:val="00986421"/>
    <w:rsid w:val="00987EE8"/>
    <w:rsid w:val="0099136B"/>
    <w:rsid w:val="00991BC1"/>
    <w:rsid w:val="00992D98"/>
    <w:rsid w:val="009937DA"/>
    <w:rsid w:val="0099448C"/>
    <w:rsid w:val="00995242"/>
    <w:rsid w:val="00995C3B"/>
    <w:rsid w:val="00997090"/>
    <w:rsid w:val="00997ABC"/>
    <w:rsid w:val="009A06BD"/>
    <w:rsid w:val="009A06F7"/>
    <w:rsid w:val="009A10D1"/>
    <w:rsid w:val="009A17BC"/>
    <w:rsid w:val="009A210F"/>
    <w:rsid w:val="009A296D"/>
    <w:rsid w:val="009A3C03"/>
    <w:rsid w:val="009A4930"/>
    <w:rsid w:val="009A54E6"/>
    <w:rsid w:val="009A5BE9"/>
    <w:rsid w:val="009A5DC1"/>
    <w:rsid w:val="009A61DD"/>
    <w:rsid w:val="009B01FA"/>
    <w:rsid w:val="009B0228"/>
    <w:rsid w:val="009B18D1"/>
    <w:rsid w:val="009B26DC"/>
    <w:rsid w:val="009B27B8"/>
    <w:rsid w:val="009B2D0E"/>
    <w:rsid w:val="009B3B53"/>
    <w:rsid w:val="009B3C58"/>
    <w:rsid w:val="009B4DE8"/>
    <w:rsid w:val="009B4F91"/>
    <w:rsid w:val="009B5374"/>
    <w:rsid w:val="009C0235"/>
    <w:rsid w:val="009C04E5"/>
    <w:rsid w:val="009C169B"/>
    <w:rsid w:val="009C20D2"/>
    <w:rsid w:val="009C2102"/>
    <w:rsid w:val="009C2397"/>
    <w:rsid w:val="009C4747"/>
    <w:rsid w:val="009C5220"/>
    <w:rsid w:val="009C6593"/>
    <w:rsid w:val="009C67EB"/>
    <w:rsid w:val="009D0361"/>
    <w:rsid w:val="009D077C"/>
    <w:rsid w:val="009D0D7D"/>
    <w:rsid w:val="009D0EA1"/>
    <w:rsid w:val="009D113D"/>
    <w:rsid w:val="009D164A"/>
    <w:rsid w:val="009D16B4"/>
    <w:rsid w:val="009D1B05"/>
    <w:rsid w:val="009D2145"/>
    <w:rsid w:val="009D2277"/>
    <w:rsid w:val="009D22EF"/>
    <w:rsid w:val="009D3AFD"/>
    <w:rsid w:val="009D3C1C"/>
    <w:rsid w:val="009D4312"/>
    <w:rsid w:val="009D4B95"/>
    <w:rsid w:val="009D5097"/>
    <w:rsid w:val="009D54E6"/>
    <w:rsid w:val="009D5AFE"/>
    <w:rsid w:val="009E0A2F"/>
    <w:rsid w:val="009E0E3A"/>
    <w:rsid w:val="009E1E11"/>
    <w:rsid w:val="009E2135"/>
    <w:rsid w:val="009E2C2B"/>
    <w:rsid w:val="009E4671"/>
    <w:rsid w:val="009E5021"/>
    <w:rsid w:val="009E61CC"/>
    <w:rsid w:val="009E6AC2"/>
    <w:rsid w:val="009E70C5"/>
    <w:rsid w:val="009E740A"/>
    <w:rsid w:val="009F088A"/>
    <w:rsid w:val="009F0890"/>
    <w:rsid w:val="009F3CB1"/>
    <w:rsid w:val="009F58C9"/>
    <w:rsid w:val="009F5FE7"/>
    <w:rsid w:val="009F6947"/>
    <w:rsid w:val="009F6A20"/>
    <w:rsid w:val="00A007D6"/>
    <w:rsid w:val="00A024CF"/>
    <w:rsid w:val="00A035D6"/>
    <w:rsid w:val="00A03959"/>
    <w:rsid w:val="00A03AC0"/>
    <w:rsid w:val="00A055C5"/>
    <w:rsid w:val="00A073EA"/>
    <w:rsid w:val="00A076D0"/>
    <w:rsid w:val="00A10E13"/>
    <w:rsid w:val="00A11041"/>
    <w:rsid w:val="00A11163"/>
    <w:rsid w:val="00A11867"/>
    <w:rsid w:val="00A11937"/>
    <w:rsid w:val="00A11B13"/>
    <w:rsid w:val="00A12037"/>
    <w:rsid w:val="00A12EA5"/>
    <w:rsid w:val="00A14B23"/>
    <w:rsid w:val="00A14D39"/>
    <w:rsid w:val="00A170EB"/>
    <w:rsid w:val="00A17E03"/>
    <w:rsid w:val="00A201BA"/>
    <w:rsid w:val="00A20445"/>
    <w:rsid w:val="00A214B3"/>
    <w:rsid w:val="00A23486"/>
    <w:rsid w:val="00A2380B"/>
    <w:rsid w:val="00A23E52"/>
    <w:rsid w:val="00A258ED"/>
    <w:rsid w:val="00A25EAE"/>
    <w:rsid w:val="00A267EE"/>
    <w:rsid w:val="00A26F69"/>
    <w:rsid w:val="00A27CC2"/>
    <w:rsid w:val="00A31FD1"/>
    <w:rsid w:val="00A33F66"/>
    <w:rsid w:val="00A3432D"/>
    <w:rsid w:val="00A348EE"/>
    <w:rsid w:val="00A35CBD"/>
    <w:rsid w:val="00A36383"/>
    <w:rsid w:val="00A36554"/>
    <w:rsid w:val="00A3676D"/>
    <w:rsid w:val="00A373CC"/>
    <w:rsid w:val="00A37E44"/>
    <w:rsid w:val="00A37FBC"/>
    <w:rsid w:val="00A40997"/>
    <w:rsid w:val="00A417EB"/>
    <w:rsid w:val="00A41C9F"/>
    <w:rsid w:val="00A41DE0"/>
    <w:rsid w:val="00A433B7"/>
    <w:rsid w:val="00A43C05"/>
    <w:rsid w:val="00A443E1"/>
    <w:rsid w:val="00A46578"/>
    <w:rsid w:val="00A475CF"/>
    <w:rsid w:val="00A47652"/>
    <w:rsid w:val="00A500C6"/>
    <w:rsid w:val="00A50304"/>
    <w:rsid w:val="00A5107A"/>
    <w:rsid w:val="00A516BC"/>
    <w:rsid w:val="00A51EC5"/>
    <w:rsid w:val="00A52C6C"/>
    <w:rsid w:val="00A549C8"/>
    <w:rsid w:val="00A5629B"/>
    <w:rsid w:val="00A569B4"/>
    <w:rsid w:val="00A56B76"/>
    <w:rsid w:val="00A56C29"/>
    <w:rsid w:val="00A57E0D"/>
    <w:rsid w:val="00A61055"/>
    <w:rsid w:val="00A616B6"/>
    <w:rsid w:val="00A63086"/>
    <w:rsid w:val="00A67199"/>
    <w:rsid w:val="00A701F6"/>
    <w:rsid w:val="00A701FB"/>
    <w:rsid w:val="00A709C7"/>
    <w:rsid w:val="00A71851"/>
    <w:rsid w:val="00A72B7E"/>
    <w:rsid w:val="00A72ED7"/>
    <w:rsid w:val="00A73D01"/>
    <w:rsid w:val="00A7427C"/>
    <w:rsid w:val="00A74AF5"/>
    <w:rsid w:val="00A74F22"/>
    <w:rsid w:val="00A766C3"/>
    <w:rsid w:val="00A77267"/>
    <w:rsid w:val="00A805EF"/>
    <w:rsid w:val="00A807CC"/>
    <w:rsid w:val="00A8158A"/>
    <w:rsid w:val="00A8177A"/>
    <w:rsid w:val="00A81AA5"/>
    <w:rsid w:val="00A820F4"/>
    <w:rsid w:val="00A837AC"/>
    <w:rsid w:val="00A84242"/>
    <w:rsid w:val="00A8473A"/>
    <w:rsid w:val="00A85C89"/>
    <w:rsid w:val="00A860E4"/>
    <w:rsid w:val="00A86958"/>
    <w:rsid w:val="00A878CB"/>
    <w:rsid w:val="00A87D23"/>
    <w:rsid w:val="00A90BAD"/>
    <w:rsid w:val="00A90E37"/>
    <w:rsid w:val="00A9171C"/>
    <w:rsid w:val="00A9418B"/>
    <w:rsid w:val="00A955C8"/>
    <w:rsid w:val="00A96200"/>
    <w:rsid w:val="00A9641E"/>
    <w:rsid w:val="00A96C62"/>
    <w:rsid w:val="00A96FF1"/>
    <w:rsid w:val="00AA0306"/>
    <w:rsid w:val="00AA0CD5"/>
    <w:rsid w:val="00AA192A"/>
    <w:rsid w:val="00AA1FAF"/>
    <w:rsid w:val="00AA3CCA"/>
    <w:rsid w:val="00AA3D2E"/>
    <w:rsid w:val="00AA48CB"/>
    <w:rsid w:val="00AA4D89"/>
    <w:rsid w:val="00AA5ECE"/>
    <w:rsid w:val="00AA62A5"/>
    <w:rsid w:val="00AA6785"/>
    <w:rsid w:val="00AA6C40"/>
    <w:rsid w:val="00AB067E"/>
    <w:rsid w:val="00AB0EDF"/>
    <w:rsid w:val="00AB292D"/>
    <w:rsid w:val="00AB6612"/>
    <w:rsid w:val="00AB6A29"/>
    <w:rsid w:val="00AB7828"/>
    <w:rsid w:val="00AC0A3B"/>
    <w:rsid w:val="00AC1367"/>
    <w:rsid w:val="00AC137A"/>
    <w:rsid w:val="00AC17F6"/>
    <w:rsid w:val="00AC19C1"/>
    <w:rsid w:val="00AC5596"/>
    <w:rsid w:val="00AC5DB5"/>
    <w:rsid w:val="00AD1331"/>
    <w:rsid w:val="00AD1BFB"/>
    <w:rsid w:val="00AD1C93"/>
    <w:rsid w:val="00AD26D3"/>
    <w:rsid w:val="00AD287B"/>
    <w:rsid w:val="00AD2A60"/>
    <w:rsid w:val="00AD3702"/>
    <w:rsid w:val="00AD5359"/>
    <w:rsid w:val="00AD55D1"/>
    <w:rsid w:val="00AD571C"/>
    <w:rsid w:val="00AD5E72"/>
    <w:rsid w:val="00AE1190"/>
    <w:rsid w:val="00AE17EA"/>
    <w:rsid w:val="00AE2B8F"/>
    <w:rsid w:val="00AE2D29"/>
    <w:rsid w:val="00AE3697"/>
    <w:rsid w:val="00AE458C"/>
    <w:rsid w:val="00AE4D13"/>
    <w:rsid w:val="00AE5EDB"/>
    <w:rsid w:val="00AE696C"/>
    <w:rsid w:val="00AE7D0E"/>
    <w:rsid w:val="00AE7EDB"/>
    <w:rsid w:val="00AF087C"/>
    <w:rsid w:val="00AF2CAB"/>
    <w:rsid w:val="00AF49FA"/>
    <w:rsid w:val="00AF4EDE"/>
    <w:rsid w:val="00AF4FF4"/>
    <w:rsid w:val="00AF6B00"/>
    <w:rsid w:val="00AF792E"/>
    <w:rsid w:val="00AF7CF3"/>
    <w:rsid w:val="00B00860"/>
    <w:rsid w:val="00B00866"/>
    <w:rsid w:val="00B0187E"/>
    <w:rsid w:val="00B01C92"/>
    <w:rsid w:val="00B01E7C"/>
    <w:rsid w:val="00B02C58"/>
    <w:rsid w:val="00B03549"/>
    <w:rsid w:val="00B06963"/>
    <w:rsid w:val="00B06B7D"/>
    <w:rsid w:val="00B07AF1"/>
    <w:rsid w:val="00B12421"/>
    <w:rsid w:val="00B12574"/>
    <w:rsid w:val="00B125CF"/>
    <w:rsid w:val="00B130B8"/>
    <w:rsid w:val="00B13CE6"/>
    <w:rsid w:val="00B13D58"/>
    <w:rsid w:val="00B13FF1"/>
    <w:rsid w:val="00B147B1"/>
    <w:rsid w:val="00B16441"/>
    <w:rsid w:val="00B168ED"/>
    <w:rsid w:val="00B17E9C"/>
    <w:rsid w:val="00B2075F"/>
    <w:rsid w:val="00B2283D"/>
    <w:rsid w:val="00B2316D"/>
    <w:rsid w:val="00B23394"/>
    <w:rsid w:val="00B24DA1"/>
    <w:rsid w:val="00B24DC1"/>
    <w:rsid w:val="00B270CF"/>
    <w:rsid w:val="00B30F86"/>
    <w:rsid w:val="00B32CE4"/>
    <w:rsid w:val="00B32E9B"/>
    <w:rsid w:val="00B3332D"/>
    <w:rsid w:val="00B335A2"/>
    <w:rsid w:val="00B3382F"/>
    <w:rsid w:val="00B36111"/>
    <w:rsid w:val="00B36BED"/>
    <w:rsid w:val="00B372C6"/>
    <w:rsid w:val="00B37E6E"/>
    <w:rsid w:val="00B40033"/>
    <w:rsid w:val="00B4163F"/>
    <w:rsid w:val="00B424EF"/>
    <w:rsid w:val="00B4389A"/>
    <w:rsid w:val="00B43A2A"/>
    <w:rsid w:val="00B43DBC"/>
    <w:rsid w:val="00B451DA"/>
    <w:rsid w:val="00B4695F"/>
    <w:rsid w:val="00B47526"/>
    <w:rsid w:val="00B517DD"/>
    <w:rsid w:val="00B51BF7"/>
    <w:rsid w:val="00B52913"/>
    <w:rsid w:val="00B543E1"/>
    <w:rsid w:val="00B5501D"/>
    <w:rsid w:val="00B5557D"/>
    <w:rsid w:val="00B56EFA"/>
    <w:rsid w:val="00B572E3"/>
    <w:rsid w:val="00B608D8"/>
    <w:rsid w:val="00B61D0E"/>
    <w:rsid w:val="00B61D19"/>
    <w:rsid w:val="00B61FFC"/>
    <w:rsid w:val="00B6231F"/>
    <w:rsid w:val="00B6242A"/>
    <w:rsid w:val="00B63242"/>
    <w:rsid w:val="00B632E9"/>
    <w:rsid w:val="00B637A1"/>
    <w:rsid w:val="00B640D6"/>
    <w:rsid w:val="00B64172"/>
    <w:rsid w:val="00B64888"/>
    <w:rsid w:val="00B64EFB"/>
    <w:rsid w:val="00B6591F"/>
    <w:rsid w:val="00B672D9"/>
    <w:rsid w:val="00B677BB"/>
    <w:rsid w:val="00B67A92"/>
    <w:rsid w:val="00B704D0"/>
    <w:rsid w:val="00B7106F"/>
    <w:rsid w:val="00B71D87"/>
    <w:rsid w:val="00B74C99"/>
    <w:rsid w:val="00B7585E"/>
    <w:rsid w:val="00B762C5"/>
    <w:rsid w:val="00B76EF4"/>
    <w:rsid w:val="00B77259"/>
    <w:rsid w:val="00B800F5"/>
    <w:rsid w:val="00B81113"/>
    <w:rsid w:val="00B81D93"/>
    <w:rsid w:val="00B82C31"/>
    <w:rsid w:val="00B84253"/>
    <w:rsid w:val="00B843EC"/>
    <w:rsid w:val="00B84D5E"/>
    <w:rsid w:val="00B85F53"/>
    <w:rsid w:val="00B86381"/>
    <w:rsid w:val="00B868E5"/>
    <w:rsid w:val="00B90D2C"/>
    <w:rsid w:val="00B911F8"/>
    <w:rsid w:val="00B919C0"/>
    <w:rsid w:val="00B91CC1"/>
    <w:rsid w:val="00B92758"/>
    <w:rsid w:val="00B928CE"/>
    <w:rsid w:val="00B93F67"/>
    <w:rsid w:val="00B944ED"/>
    <w:rsid w:val="00B94B1B"/>
    <w:rsid w:val="00B959C6"/>
    <w:rsid w:val="00B96384"/>
    <w:rsid w:val="00B97217"/>
    <w:rsid w:val="00B97475"/>
    <w:rsid w:val="00B976C9"/>
    <w:rsid w:val="00BA00F3"/>
    <w:rsid w:val="00BA0A39"/>
    <w:rsid w:val="00BA3594"/>
    <w:rsid w:val="00BA3A36"/>
    <w:rsid w:val="00BA4415"/>
    <w:rsid w:val="00BA46E8"/>
    <w:rsid w:val="00BA53F9"/>
    <w:rsid w:val="00BA6CFB"/>
    <w:rsid w:val="00BB02E6"/>
    <w:rsid w:val="00BB072B"/>
    <w:rsid w:val="00BB0B4C"/>
    <w:rsid w:val="00BB2437"/>
    <w:rsid w:val="00BB42D9"/>
    <w:rsid w:val="00BB4B0A"/>
    <w:rsid w:val="00BB5A3B"/>
    <w:rsid w:val="00BB63B0"/>
    <w:rsid w:val="00BB6572"/>
    <w:rsid w:val="00BB6D5A"/>
    <w:rsid w:val="00BB7795"/>
    <w:rsid w:val="00BC0A39"/>
    <w:rsid w:val="00BC1F5E"/>
    <w:rsid w:val="00BC2F68"/>
    <w:rsid w:val="00BC3DA6"/>
    <w:rsid w:val="00BC4734"/>
    <w:rsid w:val="00BC655C"/>
    <w:rsid w:val="00BC6A1B"/>
    <w:rsid w:val="00BD00CC"/>
    <w:rsid w:val="00BD2019"/>
    <w:rsid w:val="00BD2562"/>
    <w:rsid w:val="00BD4075"/>
    <w:rsid w:val="00BD41DE"/>
    <w:rsid w:val="00BD45D9"/>
    <w:rsid w:val="00BD4996"/>
    <w:rsid w:val="00BD5FB5"/>
    <w:rsid w:val="00BD7197"/>
    <w:rsid w:val="00BD7CEA"/>
    <w:rsid w:val="00BE1101"/>
    <w:rsid w:val="00BE16E6"/>
    <w:rsid w:val="00BE2304"/>
    <w:rsid w:val="00BE2F1C"/>
    <w:rsid w:val="00BE5A59"/>
    <w:rsid w:val="00BE5E3B"/>
    <w:rsid w:val="00BE5F62"/>
    <w:rsid w:val="00BE6E6C"/>
    <w:rsid w:val="00BE75AA"/>
    <w:rsid w:val="00BE75C2"/>
    <w:rsid w:val="00BE75FC"/>
    <w:rsid w:val="00BF01F3"/>
    <w:rsid w:val="00BF03C2"/>
    <w:rsid w:val="00BF12D6"/>
    <w:rsid w:val="00BF1C02"/>
    <w:rsid w:val="00BF205D"/>
    <w:rsid w:val="00BF21F5"/>
    <w:rsid w:val="00BF4D38"/>
    <w:rsid w:val="00BF73EA"/>
    <w:rsid w:val="00C002D9"/>
    <w:rsid w:val="00C00F86"/>
    <w:rsid w:val="00C01EA1"/>
    <w:rsid w:val="00C02151"/>
    <w:rsid w:val="00C02763"/>
    <w:rsid w:val="00C02927"/>
    <w:rsid w:val="00C04BBF"/>
    <w:rsid w:val="00C052CF"/>
    <w:rsid w:val="00C052E6"/>
    <w:rsid w:val="00C0576A"/>
    <w:rsid w:val="00C0640B"/>
    <w:rsid w:val="00C06CDA"/>
    <w:rsid w:val="00C12492"/>
    <w:rsid w:val="00C12889"/>
    <w:rsid w:val="00C1334D"/>
    <w:rsid w:val="00C1402F"/>
    <w:rsid w:val="00C14310"/>
    <w:rsid w:val="00C14883"/>
    <w:rsid w:val="00C16B9C"/>
    <w:rsid w:val="00C16C02"/>
    <w:rsid w:val="00C17B4E"/>
    <w:rsid w:val="00C204F9"/>
    <w:rsid w:val="00C207B0"/>
    <w:rsid w:val="00C21582"/>
    <w:rsid w:val="00C21984"/>
    <w:rsid w:val="00C24CDB"/>
    <w:rsid w:val="00C25196"/>
    <w:rsid w:val="00C2557C"/>
    <w:rsid w:val="00C25621"/>
    <w:rsid w:val="00C25830"/>
    <w:rsid w:val="00C26222"/>
    <w:rsid w:val="00C26318"/>
    <w:rsid w:val="00C312C6"/>
    <w:rsid w:val="00C31B01"/>
    <w:rsid w:val="00C31B0F"/>
    <w:rsid w:val="00C32D65"/>
    <w:rsid w:val="00C32F4B"/>
    <w:rsid w:val="00C331FF"/>
    <w:rsid w:val="00C3403E"/>
    <w:rsid w:val="00C369E7"/>
    <w:rsid w:val="00C36AA3"/>
    <w:rsid w:val="00C3753A"/>
    <w:rsid w:val="00C40FF6"/>
    <w:rsid w:val="00C4138C"/>
    <w:rsid w:val="00C42518"/>
    <w:rsid w:val="00C431D2"/>
    <w:rsid w:val="00C44651"/>
    <w:rsid w:val="00C47266"/>
    <w:rsid w:val="00C4728F"/>
    <w:rsid w:val="00C50347"/>
    <w:rsid w:val="00C549E8"/>
    <w:rsid w:val="00C553B2"/>
    <w:rsid w:val="00C5703E"/>
    <w:rsid w:val="00C57CAA"/>
    <w:rsid w:val="00C60D0B"/>
    <w:rsid w:val="00C61224"/>
    <w:rsid w:val="00C638B3"/>
    <w:rsid w:val="00C6472C"/>
    <w:rsid w:val="00C64738"/>
    <w:rsid w:val="00C647BF"/>
    <w:rsid w:val="00C649DA"/>
    <w:rsid w:val="00C6764C"/>
    <w:rsid w:val="00C67924"/>
    <w:rsid w:val="00C71081"/>
    <w:rsid w:val="00C710C2"/>
    <w:rsid w:val="00C71241"/>
    <w:rsid w:val="00C716FD"/>
    <w:rsid w:val="00C73536"/>
    <w:rsid w:val="00C74B1B"/>
    <w:rsid w:val="00C75AA3"/>
    <w:rsid w:val="00C75ED5"/>
    <w:rsid w:val="00C76F55"/>
    <w:rsid w:val="00C77610"/>
    <w:rsid w:val="00C80D0B"/>
    <w:rsid w:val="00C817A5"/>
    <w:rsid w:val="00C8314B"/>
    <w:rsid w:val="00C83184"/>
    <w:rsid w:val="00C84153"/>
    <w:rsid w:val="00C8415E"/>
    <w:rsid w:val="00C85A45"/>
    <w:rsid w:val="00C872D1"/>
    <w:rsid w:val="00C877B4"/>
    <w:rsid w:val="00C9249F"/>
    <w:rsid w:val="00C92AE2"/>
    <w:rsid w:val="00C92B33"/>
    <w:rsid w:val="00C93E3F"/>
    <w:rsid w:val="00C946B2"/>
    <w:rsid w:val="00C95171"/>
    <w:rsid w:val="00C95189"/>
    <w:rsid w:val="00C95663"/>
    <w:rsid w:val="00C97475"/>
    <w:rsid w:val="00CA1144"/>
    <w:rsid w:val="00CA1B94"/>
    <w:rsid w:val="00CA4B9D"/>
    <w:rsid w:val="00CA6174"/>
    <w:rsid w:val="00CA63EB"/>
    <w:rsid w:val="00CA70F4"/>
    <w:rsid w:val="00CA7177"/>
    <w:rsid w:val="00CA7421"/>
    <w:rsid w:val="00CA74C2"/>
    <w:rsid w:val="00CB0779"/>
    <w:rsid w:val="00CB0D37"/>
    <w:rsid w:val="00CB1591"/>
    <w:rsid w:val="00CB20E3"/>
    <w:rsid w:val="00CB3C00"/>
    <w:rsid w:val="00CB4C38"/>
    <w:rsid w:val="00CB63B5"/>
    <w:rsid w:val="00CB67E4"/>
    <w:rsid w:val="00CC035D"/>
    <w:rsid w:val="00CC1CD5"/>
    <w:rsid w:val="00CC2B85"/>
    <w:rsid w:val="00CC39DE"/>
    <w:rsid w:val="00CC3BFC"/>
    <w:rsid w:val="00CC3D7A"/>
    <w:rsid w:val="00CC40D3"/>
    <w:rsid w:val="00CC4AF0"/>
    <w:rsid w:val="00CC4C2C"/>
    <w:rsid w:val="00CC4EAD"/>
    <w:rsid w:val="00CC5E72"/>
    <w:rsid w:val="00CD0079"/>
    <w:rsid w:val="00CD1218"/>
    <w:rsid w:val="00CD224E"/>
    <w:rsid w:val="00CD26EA"/>
    <w:rsid w:val="00CD317E"/>
    <w:rsid w:val="00CD3328"/>
    <w:rsid w:val="00CD36DA"/>
    <w:rsid w:val="00CD3E63"/>
    <w:rsid w:val="00CD4313"/>
    <w:rsid w:val="00CD46CE"/>
    <w:rsid w:val="00CD4DB8"/>
    <w:rsid w:val="00CD4E49"/>
    <w:rsid w:val="00CD511A"/>
    <w:rsid w:val="00CD6FE3"/>
    <w:rsid w:val="00CD7BD6"/>
    <w:rsid w:val="00CD7ECA"/>
    <w:rsid w:val="00CE12D2"/>
    <w:rsid w:val="00CE13C7"/>
    <w:rsid w:val="00CE1B5E"/>
    <w:rsid w:val="00CE2D17"/>
    <w:rsid w:val="00CE2E04"/>
    <w:rsid w:val="00CE3638"/>
    <w:rsid w:val="00CE5C56"/>
    <w:rsid w:val="00CE612F"/>
    <w:rsid w:val="00CE6353"/>
    <w:rsid w:val="00CE6469"/>
    <w:rsid w:val="00CE6ED3"/>
    <w:rsid w:val="00CE6F97"/>
    <w:rsid w:val="00CE7E77"/>
    <w:rsid w:val="00CF07C5"/>
    <w:rsid w:val="00CF0F5C"/>
    <w:rsid w:val="00CF102E"/>
    <w:rsid w:val="00CF1EB2"/>
    <w:rsid w:val="00CF24B9"/>
    <w:rsid w:val="00CF3857"/>
    <w:rsid w:val="00CF4466"/>
    <w:rsid w:val="00CF5308"/>
    <w:rsid w:val="00CF5886"/>
    <w:rsid w:val="00CF61AB"/>
    <w:rsid w:val="00CF62C3"/>
    <w:rsid w:val="00CF6514"/>
    <w:rsid w:val="00CF6C45"/>
    <w:rsid w:val="00CF7E5C"/>
    <w:rsid w:val="00D0007E"/>
    <w:rsid w:val="00D00BBB"/>
    <w:rsid w:val="00D00EC1"/>
    <w:rsid w:val="00D0252F"/>
    <w:rsid w:val="00D033F5"/>
    <w:rsid w:val="00D040AC"/>
    <w:rsid w:val="00D05387"/>
    <w:rsid w:val="00D06FF8"/>
    <w:rsid w:val="00D11622"/>
    <w:rsid w:val="00D11A05"/>
    <w:rsid w:val="00D12E18"/>
    <w:rsid w:val="00D14E51"/>
    <w:rsid w:val="00D14F30"/>
    <w:rsid w:val="00D16340"/>
    <w:rsid w:val="00D17058"/>
    <w:rsid w:val="00D17797"/>
    <w:rsid w:val="00D20203"/>
    <w:rsid w:val="00D20E32"/>
    <w:rsid w:val="00D212C3"/>
    <w:rsid w:val="00D217EB"/>
    <w:rsid w:val="00D21A11"/>
    <w:rsid w:val="00D21D64"/>
    <w:rsid w:val="00D24FD6"/>
    <w:rsid w:val="00D2650F"/>
    <w:rsid w:val="00D2775D"/>
    <w:rsid w:val="00D3121C"/>
    <w:rsid w:val="00D31A8C"/>
    <w:rsid w:val="00D33934"/>
    <w:rsid w:val="00D359D2"/>
    <w:rsid w:val="00D37045"/>
    <w:rsid w:val="00D37C65"/>
    <w:rsid w:val="00D37D9D"/>
    <w:rsid w:val="00D40311"/>
    <w:rsid w:val="00D40655"/>
    <w:rsid w:val="00D40739"/>
    <w:rsid w:val="00D40A9C"/>
    <w:rsid w:val="00D40E58"/>
    <w:rsid w:val="00D43E8C"/>
    <w:rsid w:val="00D4408B"/>
    <w:rsid w:val="00D4433E"/>
    <w:rsid w:val="00D446BB"/>
    <w:rsid w:val="00D44A7A"/>
    <w:rsid w:val="00D44CC4"/>
    <w:rsid w:val="00D44F57"/>
    <w:rsid w:val="00D46165"/>
    <w:rsid w:val="00D47244"/>
    <w:rsid w:val="00D47D6B"/>
    <w:rsid w:val="00D50C93"/>
    <w:rsid w:val="00D513AE"/>
    <w:rsid w:val="00D53CD2"/>
    <w:rsid w:val="00D552EC"/>
    <w:rsid w:val="00D5587A"/>
    <w:rsid w:val="00D63362"/>
    <w:rsid w:val="00D63651"/>
    <w:rsid w:val="00D64808"/>
    <w:rsid w:val="00D64FF1"/>
    <w:rsid w:val="00D65C4B"/>
    <w:rsid w:val="00D65CDA"/>
    <w:rsid w:val="00D6695A"/>
    <w:rsid w:val="00D66FC2"/>
    <w:rsid w:val="00D67708"/>
    <w:rsid w:val="00D70024"/>
    <w:rsid w:val="00D70567"/>
    <w:rsid w:val="00D723F0"/>
    <w:rsid w:val="00D73659"/>
    <w:rsid w:val="00D74E9E"/>
    <w:rsid w:val="00D75389"/>
    <w:rsid w:val="00D758FC"/>
    <w:rsid w:val="00D75A8E"/>
    <w:rsid w:val="00D765B0"/>
    <w:rsid w:val="00D81D4F"/>
    <w:rsid w:val="00D821A1"/>
    <w:rsid w:val="00D830A1"/>
    <w:rsid w:val="00D832B1"/>
    <w:rsid w:val="00D83AD2"/>
    <w:rsid w:val="00D83BA2"/>
    <w:rsid w:val="00D856E6"/>
    <w:rsid w:val="00D85909"/>
    <w:rsid w:val="00D860C6"/>
    <w:rsid w:val="00D863DF"/>
    <w:rsid w:val="00D902AE"/>
    <w:rsid w:val="00D911D6"/>
    <w:rsid w:val="00D92325"/>
    <w:rsid w:val="00D930DE"/>
    <w:rsid w:val="00D93414"/>
    <w:rsid w:val="00D94CE6"/>
    <w:rsid w:val="00D959FC"/>
    <w:rsid w:val="00D97F00"/>
    <w:rsid w:val="00D97F3C"/>
    <w:rsid w:val="00DA0659"/>
    <w:rsid w:val="00DA0E6B"/>
    <w:rsid w:val="00DA168C"/>
    <w:rsid w:val="00DA221D"/>
    <w:rsid w:val="00DA2CA1"/>
    <w:rsid w:val="00DA35A8"/>
    <w:rsid w:val="00DA4E71"/>
    <w:rsid w:val="00DA7CF8"/>
    <w:rsid w:val="00DB03AC"/>
    <w:rsid w:val="00DB1124"/>
    <w:rsid w:val="00DB136A"/>
    <w:rsid w:val="00DB1C9F"/>
    <w:rsid w:val="00DB2877"/>
    <w:rsid w:val="00DB3512"/>
    <w:rsid w:val="00DB4323"/>
    <w:rsid w:val="00DB4C77"/>
    <w:rsid w:val="00DB4FAB"/>
    <w:rsid w:val="00DB538B"/>
    <w:rsid w:val="00DB6140"/>
    <w:rsid w:val="00DB68B8"/>
    <w:rsid w:val="00DB6C93"/>
    <w:rsid w:val="00DB7837"/>
    <w:rsid w:val="00DB7C7F"/>
    <w:rsid w:val="00DC1174"/>
    <w:rsid w:val="00DC241E"/>
    <w:rsid w:val="00DC2FB2"/>
    <w:rsid w:val="00DC4E67"/>
    <w:rsid w:val="00DC54C5"/>
    <w:rsid w:val="00DC6B6D"/>
    <w:rsid w:val="00DC6B70"/>
    <w:rsid w:val="00DC6B80"/>
    <w:rsid w:val="00DD0F56"/>
    <w:rsid w:val="00DD14A7"/>
    <w:rsid w:val="00DD1A7C"/>
    <w:rsid w:val="00DD2734"/>
    <w:rsid w:val="00DD27FC"/>
    <w:rsid w:val="00DD29A2"/>
    <w:rsid w:val="00DD37F4"/>
    <w:rsid w:val="00DD3954"/>
    <w:rsid w:val="00DD467C"/>
    <w:rsid w:val="00DD55D8"/>
    <w:rsid w:val="00DD6B08"/>
    <w:rsid w:val="00DD6BF9"/>
    <w:rsid w:val="00DD7F34"/>
    <w:rsid w:val="00DE3BDD"/>
    <w:rsid w:val="00DE4BB8"/>
    <w:rsid w:val="00DE54EC"/>
    <w:rsid w:val="00DE5D47"/>
    <w:rsid w:val="00DE6B85"/>
    <w:rsid w:val="00DE75E4"/>
    <w:rsid w:val="00DE7A9B"/>
    <w:rsid w:val="00DE7F2C"/>
    <w:rsid w:val="00DF0119"/>
    <w:rsid w:val="00DF0219"/>
    <w:rsid w:val="00DF0966"/>
    <w:rsid w:val="00DF0ACC"/>
    <w:rsid w:val="00DF10D0"/>
    <w:rsid w:val="00DF2641"/>
    <w:rsid w:val="00DF38B5"/>
    <w:rsid w:val="00DF4471"/>
    <w:rsid w:val="00DF512E"/>
    <w:rsid w:val="00DF588A"/>
    <w:rsid w:val="00DF6A55"/>
    <w:rsid w:val="00DF7F9F"/>
    <w:rsid w:val="00DF7FED"/>
    <w:rsid w:val="00E00284"/>
    <w:rsid w:val="00E01D5A"/>
    <w:rsid w:val="00E0333C"/>
    <w:rsid w:val="00E039C2"/>
    <w:rsid w:val="00E03FAC"/>
    <w:rsid w:val="00E0725C"/>
    <w:rsid w:val="00E07F6A"/>
    <w:rsid w:val="00E10343"/>
    <w:rsid w:val="00E11444"/>
    <w:rsid w:val="00E114A9"/>
    <w:rsid w:val="00E11945"/>
    <w:rsid w:val="00E1254D"/>
    <w:rsid w:val="00E169CC"/>
    <w:rsid w:val="00E17504"/>
    <w:rsid w:val="00E21B2F"/>
    <w:rsid w:val="00E21B31"/>
    <w:rsid w:val="00E2268F"/>
    <w:rsid w:val="00E23BAA"/>
    <w:rsid w:val="00E24174"/>
    <w:rsid w:val="00E2593C"/>
    <w:rsid w:val="00E31388"/>
    <w:rsid w:val="00E31F94"/>
    <w:rsid w:val="00E32D9E"/>
    <w:rsid w:val="00E33BDA"/>
    <w:rsid w:val="00E34447"/>
    <w:rsid w:val="00E3487C"/>
    <w:rsid w:val="00E34C48"/>
    <w:rsid w:val="00E368E7"/>
    <w:rsid w:val="00E36B3A"/>
    <w:rsid w:val="00E36EB8"/>
    <w:rsid w:val="00E3702F"/>
    <w:rsid w:val="00E3706E"/>
    <w:rsid w:val="00E41D63"/>
    <w:rsid w:val="00E42739"/>
    <w:rsid w:val="00E42C52"/>
    <w:rsid w:val="00E43751"/>
    <w:rsid w:val="00E4466F"/>
    <w:rsid w:val="00E44C99"/>
    <w:rsid w:val="00E44D46"/>
    <w:rsid w:val="00E45B40"/>
    <w:rsid w:val="00E45B9D"/>
    <w:rsid w:val="00E46F87"/>
    <w:rsid w:val="00E475F5"/>
    <w:rsid w:val="00E47C68"/>
    <w:rsid w:val="00E501CE"/>
    <w:rsid w:val="00E5268B"/>
    <w:rsid w:val="00E526B8"/>
    <w:rsid w:val="00E55711"/>
    <w:rsid w:val="00E557F0"/>
    <w:rsid w:val="00E6052E"/>
    <w:rsid w:val="00E6088B"/>
    <w:rsid w:val="00E6112A"/>
    <w:rsid w:val="00E619DE"/>
    <w:rsid w:val="00E61A94"/>
    <w:rsid w:val="00E62999"/>
    <w:rsid w:val="00E6352F"/>
    <w:rsid w:val="00E647D6"/>
    <w:rsid w:val="00E664AE"/>
    <w:rsid w:val="00E6654D"/>
    <w:rsid w:val="00E670ED"/>
    <w:rsid w:val="00E71B08"/>
    <w:rsid w:val="00E71B27"/>
    <w:rsid w:val="00E724C9"/>
    <w:rsid w:val="00E733B0"/>
    <w:rsid w:val="00E7500D"/>
    <w:rsid w:val="00E76F8F"/>
    <w:rsid w:val="00E77097"/>
    <w:rsid w:val="00E770D8"/>
    <w:rsid w:val="00E771E9"/>
    <w:rsid w:val="00E773B4"/>
    <w:rsid w:val="00E776AB"/>
    <w:rsid w:val="00E81222"/>
    <w:rsid w:val="00E81DD4"/>
    <w:rsid w:val="00E8303A"/>
    <w:rsid w:val="00E831C4"/>
    <w:rsid w:val="00E83D59"/>
    <w:rsid w:val="00E83D6C"/>
    <w:rsid w:val="00E84C85"/>
    <w:rsid w:val="00E84D77"/>
    <w:rsid w:val="00E84EA3"/>
    <w:rsid w:val="00E85261"/>
    <w:rsid w:val="00E86594"/>
    <w:rsid w:val="00E907F4"/>
    <w:rsid w:val="00E910DF"/>
    <w:rsid w:val="00E915D9"/>
    <w:rsid w:val="00E91BC6"/>
    <w:rsid w:val="00E940CB"/>
    <w:rsid w:val="00E943FA"/>
    <w:rsid w:val="00E94D9A"/>
    <w:rsid w:val="00E95F00"/>
    <w:rsid w:val="00E9658A"/>
    <w:rsid w:val="00EA1795"/>
    <w:rsid w:val="00EA36F0"/>
    <w:rsid w:val="00EA39F4"/>
    <w:rsid w:val="00EA5B1B"/>
    <w:rsid w:val="00EA5C8B"/>
    <w:rsid w:val="00EA627C"/>
    <w:rsid w:val="00EA68A3"/>
    <w:rsid w:val="00EA7A4B"/>
    <w:rsid w:val="00EB2C92"/>
    <w:rsid w:val="00EB359A"/>
    <w:rsid w:val="00EB3BD6"/>
    <w:rsid w:val="00EB3CC5"/>
    <w:rsid w:val="00EB45CD"/>
    <w:rsid w:val="00EB57A8"/>
    <w:rsid w:val="00EB675A"/>
    <w:rsid w:val="00EB751F"/>
    <w:rsid w:val="00EC017C"/>
    <w:rsid w:val="00EC1366"/>
    <w:rsid w:val="00EC1494"/>
    <w:rsid w:val="00EC28FA"/>
    <w:rsid w:val="00EC3307"/>
    <w:rsid w:val="00EC5F52"/>
    <w:rsid w:val="00EC752E"/>
    <w:rsid w:val="00ED03D0"/>
    <w:rsid w:val="00ED072F"/>
    <w:rsid w:val="00ED1C4B"/>
    <w:rsid w:val="00ED1E4E"/>
    <w:rsid w:val="00ED220B"/>
    <w:rsid w:val="00ED26DC"/>
    <w:rsid w:val="00ED33F0"/>
    <w:rsid w:val="00ED3DAF"/>
    <w:rsid w:val="00ED5659"/>
    <w:rsid w:val="00ED608B"/>
    <w:rsid w:val="00ED6F19"/>
    <w:rsid w:val="00ED741C"/>
    <w:rsid w:val="00ED79AA"/>
    <w:rsid w:val="00ED7AA1"/>
    <w:rsid w:val="00EE013D"/>
    <w:rsid w:val="00EE0174"/>
    <w:rsid w:val="00EE19A6"/>
    <w:rsid w:val="00EE264D"/>
    <w:rsid w:val="00EE27B6"/>
    <w:rsid w:val="00EE32B5"/>
    <w:rsid w:val="00EE3BEC"/>
    <w:rsid w:val="00EE3C4E"/>
    <w:rsid w:val="00EE3FE1"/>
    <w:rsid w:val="00EE4EC6"/>
    <w:rsid w:val="00EE6409"/>
    <w:rsid w:val="00EE6517"/>
    <w:rsid w:val="00EE6D65"/>
    <w:rsid w:val="00EF081E"/>
    <w:rsid w:val="00EF1A80"/>
    <w:rsid w:val="00EF38F6"/>
    <w:rsid w:val="00EF3D62"/>
    <w:rsid w:val="00EF4041"/>
    <w:rsid w:val="00EF436A"/>
    <w:rsid w:val="00EF43FC"/>
    <w:rsid w:val="00EF4AE2"/>
    <w:rsid w:val="00EF5891"/>
    <w:rsid w:val="00EF76CF"/>
    <w:rsid w:val="00EF7CF8"/>
    <w:rsid w:val="00F00EB9"/>
    <w:rsid w:val="00F024F8"/>
    <w:rsid w:val="00F043AC"/>
    <w:rsid w:val="00F05393"/>
    <w:rsid w:val="00F05FF3"/>
    <w:rsid w:val="00F11434"/>
    <w:rsid w:val="00F1291B"/>
    <w:rsid w:val="00F1308B"/>
    <w:rsid w:val="00F13103"/>
    <w:rsid w:val="00F13657"/>
    <w:rsid w:val="00F146A0"/>
    <w:rsid w:val="00F14A6E"/>
    <w:rsid w:val="00F17448"/>
    <w:rsid w:val="00F17752"/>
    <w:rsid w:val="00F20692"/>
    <w:rsid w:val="00F2084D"/>
    <w:rsid w:val="00F2130F"/>
    <w:rsid w:val="00F219CE"/>
    <w:rsid w:val="00F22544"/>
    <w:rsid w:val="00F22676"/>
    <w:rsid w:val="00F2278B"/>
    <w:rsid w:val="00F2328D"/>
    <w:rsid w:val="00F23F42"/>
    <w:rsid w:val="00F24B3A"/>
    <w:rsid w:val="00F2519E"/>
    <w:rsid w:val="00F253F3"/>
    <w:rsid w:val="00F25AE6"/>
    <w:rsid w:val="00F2669A"/>
    <w:rsid w:val="00F26EF2"/>
    <w:rsid w:val="00F27FB8"/>
    <w:rsid w:val="00F30A44"/>
    <w:rsid w:val="00F31082"/>
    <w:rsid w:val="00F31D3A"/>
    <w:rsid w:val="00F35523"/>
    <w:rsid w:val="00F35CED"/>
    <w:rsid w:val="00F37996"/>
    <w:rsid w:val="00F37AA1"/>
    <w:rsid w:val="00F37DB4"/>
    <w:rsid w:val="00F42783"/>
    <w:rsid w:val="00F43E9B"/>
    <w:rsid w:val="00F44351"/>
    <w:rsid w:val="00F45809"/>
    <w:rsid w:val="00F4678C"/>
    <w:rsid w:val="00F50302"/>
    <w:rsid w:val="00F506D4"/>
    <w:rsid w:val="00F50A7A"/>
    <w:rsid w:val="00F51130"/>
    <w:rsid w:val="00F5172B"/>
    <w:rsid w:val="00F52FF6"/>
    <w:rsid w:val="00F532B9"/>
    <w:rsid w:val="00F54DC5"/>
    <w:rsid w:val="00F55600"/>
    <w:rsid w:val="00F55776"/>
    <w:rsid w:val="00F55F5E"/>
    <w:rsid w:val="00F564F5"/>
    <w:rsid w:val="00F57ABC"/>
    <w:rsid w:val="00F603D9"/>
    <w:rsid w:val="00F61284"/>
    <w:rsid w:val="00F617E0"/>
    <w:rsid w:val="00F6226E"/>
    <w:rsid w:val="00F660EE"/>
    <w:rsid w:val="00F6614C"/>
    <w:rsid w:val="00F70020"/>
    <w:rsid w:val="00F70203"/>
    <w:rsid w:val="00F70E4D"/>
    <w:rsid w:val="00F710F0"/>
    <w:rsid w:val="00F71550"/>
    <w:rsid w:val="00F7158B"/>
    <w:rsid w:val="00F7259B"/>
    <w:rsid w:val="00F728D2"/>
    <w:rsid w:val="00F72C08"/>
    <w:rsid w:val="00F73305"/>
    <w:rsid w:val="00F73BC7"/>
    <w:rsid w:val="00F74B3C"/>
    <w:rsid w:val="00F74B9D"/>
    <w:rsid w:val="00F74BEE"/>
    <w:rsid w:val="00F754BD"/>
    <w:rsid w:val="00F757D0"/>
    <w:rsid w:val="00F76B65"/>
    <w:rsid w:val="00F76EAC"/>
    <w:rsid w:val="00F772D1"/>
    <w:rsid w:val="00F77852"/>
    <w:rsid w:val="00F77F9C"/>
    <w:rsid w:val="00F8119B"/>
    <w:rsid w:val="00F82008"/>
    <w:rsid w:val="00F8217F"/>
    <w:rsid w:val="00F828F4"/>
    <w:rsid w:val="00F83457"/>
    <w:rsid w:val="00F83928"/>
    <w:rsid w:val="00F86932"/>
    <w:rsid w:val="00F87530"/>
    <w:rsid w:val="00F876F9"/>
    <w:rsid w:val="00F902D7"/>
    <w:rsid w:val="00F92A86"/>
    <w:rsid w:val="00F92E26"/>
    <w:rsid w:val="00F9315F"/>
    <w:rsid w:val="00F947FD"/>
    <w:rsid w:val="00F94EA8"/>
    <w:rsid w:val="00F96272"/>
    <w:rsid w:val="00F968F6"/>
    <w:rsid w:val="00F9744C"/>
    <w:rsid w:val="00F97D75"/>
    <w:rsid w:val="00FA0AA9"/>
    <w:rsid w:val="00FA1312"/>
    <w:rsid w:val="00FA1730"/>
    <w:rsid w:val="00FA1833"/>
    <w:rsid w:val="00FA2767"/>
    <w:rsid w:val="00FA28C3"/>
    <w:rsid w:val="00FA2C44"/>
    <w:rsid w:val="00FA32E4"/>
    <w:rsid w:val="00FA3533"/>
    <w:rsid w:val="00FA4427"/>
    <w:rsid w:val="00FA53AF"/>
    <w:rsid w:val="00FA53C0"/>
    <w:rsid w:val="00FA57F5"/>
    <w:rsid w:val="00FA5921"/>
    <w:rsid w:val="00FA69FD"/>
    <w:rsid w:val="00FB0054"/>
    <w:rsid w:val="00FB0665"/>
    <w:rsid w:val="00FB0FEB"/>
    <w:rsid w:val="00FB3E37"/>
    <w:rsid w:val="00FB47A7"/>
    <w:rsid w:val="00FB48B7"/>
    <w:rsid w:val="00FB4DD7"/>
    <w:rsid w:val="00FB6E79"/>
    <w:rsid w:val="00FB706D"/>
    <w:rsid w:val="00FC201F"/>
    <w:rsid w:val="00FC337F"/>
    <w:rsid w:val="00FC3CD2"/>
    <w:rsid w:val="00FC4262"/>
    <w:rsid w:val="00FC451F"/>
    <w:rsid w:val="00FC5DAA"/>
    <w:rsid w:val="00FC612E"/>
    <w:rsid w:val="00FC673E"/>
    <w:rsid w:val="00FC6BE2"/>
    <w:rsid w:val="00FC6ED3"/>
    <w:rsid w:val="00FC761D"/>
    <w:rsid w:val="00FD03F8"/>
    <w:rsid w:val="00FD0B48"/>
    <w:rsid w:val="00FD15A9"/>
    <w:rsid w:val="00FD1CDC"/>
    <w:rsid w:val="00FD2359"/>
    <w:rsid w:val="00FD248F"/>
    <w:rsid w:val="00FD2E26"/>
    <w:rsid w:val="00FD3F6B"/>
    <w:rsid w:val="00FD43D7"/>
    <w:rsid w:val="00FD5214"/>
    <w:rsid w:val="00FD6A4E"/>
    <w:rsid w:val="00FD7357"/>
    <w:rsid w:val="00FE0573"/>
    <w:rsid w:val="00FE0B41"/>
    <w:rsid w:val="00FE2400"/>
    <w:rsid w:val="00FE4AE0"/>
    <w:rsid w:val="00FE545C"/>
    <w:rsid w:val="00FE54A6"/>
    <w:rsid w:val="00FE6DE2"/>
    <w:rsid w:val="00FE7FED"/>
    <w:rsid w:val="00FF0CBB"/>
    <w:rsid w:val="00FF0E6E"/>
    <w:rsid w:val="00FF15F2"/>
    <w:rsid w:val="00FF19D6"/>
    <w:rsid w:val="00FF24A0"/>
    <w:rsid w:val="00FF2522"/>
    <w:rsid w:val="00FF35A0"/>
    <w:rsid w:val="00FF3E71"/>
    <w:rsid w:val="00FF4209"/>
    <w:rsid w:val="00FF42B7"/>
    <w:rsid w:val="00FF7EE9"/>
    <w:rsid w:val="043A70B1"/>
    <w:rsid w:val="04451538"/>
    <w:rsid w:val="06EADB91"/>
    <w:rsid w:val="072FEDC3"/>
    <w:rsid w:val="07A327B7"/>
    <w:rsid w:val="07A91C04"/>
    <w:rsid w:val="085A1317"/>
    <w:rsid w:val="0A379D0E"/>
    <w:rsid w:val="0E415FF6"/>
    <w:rsid w:val="0F52465A"/>
    <w:rsid w:val="0F960EE5"/>
    <w:rsid w:val="1091E475"/>
    <w:rsid w:val="139B96CE"/>
    <w:rsid w:val="13C89450"/>
    <w:rsid w:val="13E08DBD"/>
    <w:rsid w:val="175A8600"/>
    <w:rsid w:val="17D40366"/>
    <w:rsid w:val="1819E6BD"/>
    <w:rsid w:val="18602AFA"/>
    <w:rsid w:val="1A2DE109"/>
    <w:rsid w:val="1B89B813"/>
    <w:rsid w:val="1C89FA1D"/>
    <w:rsid w:val="1CFBEE8E"/>
    <w:rsid w:val="1D8D6450"/>
    <w:rsid w:val="1DB2D9EE"/>
    <w:rsid w:val="2010AA63"/>
    <w:rsid w:val="201E2694"/>
    <w:rsid w:val="203DA7E5"/>
    <w:rsid w:val="20EA66CF"/>
    <w:rsid w:val="2136620B"/>
    <w:rsid w:val="232FBA40"/>
    <w:rsid w:val="2342DDDA"/>
    <w:rsid w:val="238019B1"/>
    <w:rsid w:val="24332473"/>
    <w:rsid w:val="2433B548"/>
    <w:rsid w:val="24ED9C72"/>
    <w:rsid w:val="262F48CC"/>
    <w:rsid w:val="29F238A1"/>
    <w:rsid w:val="2AFB320B"/>
    <w:rsid w:val="2B2753C1"/>
    <w:rsid w:val="2BAC291E"/>
    <w:rsid w:val="2D667EB1"/>
    <w:rsid w:val="2E9E3B79"/>
    <w:rsid w:val="2EDA1BA2"/>
    <w:rsid w:val="2F689E75"/>
    <w:rsid w:val="30C8AF45"/>
    <w:rsid w:val="30CA857D"/>
    <w:rsid w:val="33568504"/>
    <w:rsid w:val="34D1E442"/>
    <w:rsid w:val="36026EE0"/>
    <w:rsid w:val="36CDB803"/>
    <w:rsid w:val="36EDACD5"/>
    <w:rsid w:val="3732A3C4"/>
    <w:rsid w:val="37D195B7"/>
    <w:rsid w:val="3889E0F6"/>
    <w:rsid w:val="39E0D68D"/>
    <w:rsid w:val="3A2EC2B1"/>
    <w:rsid w:val="3B134F0E"/>
    <w:rsid w:val="3B65C22E"/>
    <w:rsid w:val="3B8CCB63"/>
    <w:rsid w:val="3BC71245"/>
    <w:rsid w:val="3C38D7DB"/>
    <w:rsid w:val="3CB87D66"/>
    <w:rsid w:val="3CE9FDC9"/>
    <w:rsid w:val="3D01F736"/>
    <w:rsid w:val="3F195E85"/>
    <w:rsid w:val="4104EFF5"/>
    <w:rsid w:val="41241508"/>
    <w:rsid w:val="426CD268"/>
    <w:rsid w:val="428D410A"/>
    <w:rsid w:val="4510E233"/>
    <w:rsid w:val="4681D047"/>
    <w:rsid w:val="48077774"/>
    <w:rsid w:val="48BBA991"/>
    <w:rsid w:val="4973E2A2"/>
    <w:rsid w:val="4B9BD3F1"/>
    <w:rsid w:val="4C063399"/>
    <w:rsid w:val="4D246841"/>
    <w:rsid w:val="506C15E5"/>
    <w:rsid w:val="50D81609"/>
    <w:rsid w:val="512A8929"/>
    <w:rsid w:val="51C353FE"/>
    <w:rsid w:val="51F92A37"/>
    <w:rsid w:val="53A5C30D"/>
    <w:rsid w:val="53AB765C"/>
    <w:rsid w:val="55AA811F"/>
    <w:rsid w:val="577AAE03"/>
    <w:rsid w:val="57B73BEA"/>
    <w:rsid w:val="5979FA85"/>
    <w:rsid w:val="5A3FC2DC"/>
    <w:rsid w:val="5BEE6508"/>
    <w:rsid w:val="5D3354ED"/>
    <w:rsid w:val="623B6052"/>
    <w:rsid w:val="645705FC"/>
    <w:rsid w:val="6496089E"/>
    <w:rsid w:val="6507FD0F"/>
    <w:rsid w:val="67630D6E"/>
    <w:rsid w:val="67DA8E19"/>
    <w:rsid w:val="68123BA8"/>
    <w:rsid w:val="691F1587"/>
    <w:rsid w:val="6BC28E76"/>
    <w:rsid w:val="6D991B35"/>
    <w:rsid w:val="6E768F6A"/>
    <w:rsid w:val="709C78A5"/>
    <w:rsid w:val="740AAABF"/>
    <w:rsid w:val="7522E636"/>
    <w:rsid w:val="765DCB27"/>
    <w:rsid w:val="76BF38DF"/>
    <w:rsid w:val="776EB18B"/>
    <w:rsid w:val="77E699AC"/>
    <w:rsid w:val="7837A20B"/>
    <w:rsid w:val="78F0D162"/>
    <w:rsid w:val="792DB650"/>
    <w:rsid w:val="7AAD9BA1"/>
    <w:rsid w:val="7C3A9ACA"/>
    <w:rsid w:val="7CBE945B"/>
    <w:rsid w:val="7FAC685B"/>
    <w:rsid w:val="7FDDA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3DE42"/>
  <w15:chartTrackingRefBased/>
  <w15:docId w15:val="{14204EEB-D781-4061-BFED-0A005BD9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26B0"/>
    <w:rPr>
      <w:sz w:val="16"/>
      <w:szCs w:val="16"/>
    </w:rPr>
  </w:style>
  <w:style w:type="paragraph" w:styleId="CommentText">
    <w:name w:val="annotation text"/>
    <w:basedOn w:val="Normal"/>
    <w:link w:val="CommentTextChar"/>
    <w:uiPriority w:val="99"/>
    <w:unhideWhenUsed/>
    <w:rsid w:val="009426B0"/>
    <w:pPr>
      <w:spacing w:line="240" w:lineRule="auto"/>
    </w:pPr>
    <w:rPr>
      <w:sz w:val="20"/>
      <w:szCs w:val="20"/>
    </w:rPr>
  </w:style>
  <w:style w:type="character" w:customStyle="1" w:styleId="CommentTextChar">
    <w:name w:val="Comment Text Char"/>
    <w:basedOn w:val="DefaultParagraphFont"/>
    <w:link w:val="CommentText"/>
    <w:uiPriority w:val="99"/>
    <w:rsid w:val="009426B0"/>
    <w:rPr>
      <w:sz w:val="20"/>
      <w:szCs w:val="20"/>
      <w:lang w:val="en-GB"/>
    </w:rPr>
  </w:style>
  <w:style w:type="paragraph" w:styleId="CommentSubject">
    <w:name w:val="annotation subject"/>
    <w:basedOn w:val="CommentText"/>
    <w:next w:val="CommentText"/>
    <w:link w:val="CommentSubjectChar"/>
    <w:uiPriority w:val="99"/>
    <w:semiHidden/>
    <w:unhideWhenUsed/>
    <w:rsid w:val="009426B0"/>
    <w:rPr>
      <w:b/>
      <w:bCs/>
    </w:rPr>
  </w:style>
  <w:style w:type="character" w:customStyle="1" w:styleId="CommentSubjectChar">
    <w:name w:val="Comment Subject Char"/>
    <w:basedOn w:val="CommentTextChar"/>
    <w:link w:val="CommentSubject"/>
    <w:uiPriority w:val="99"/>
    <w:semiHidden/>
    <w:rsid w:val="009426B0"/>
    <w:rPr>
      <w:b/>
      <w:bCs/>
      <w:sz w:val="20"/>
      <w:szCs w:val="20"/>
      <w:lang w:val="en-GB"/>
    </w:rPr>
  </w:style>
  <w:style w:type="paragraph" w:styleId="NormalWeb">
    <w:name w:val="Normal (Web)"/>
    <w:basedOn w:val="Normal"/>
    <w:uiPriority w:val="99"/>
    <w:unhideWhenUsed/>
    <w:rsid w:val="0094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26B0"/>
    <w:rPr>
      <w:rFonts w:ascii="Segoe UI" w:hAnsi="Segoe UI" w:cs="Segoe UI" w:hint="default"/>
      <w:sz w:val="18"/>
      <w:szCs w:val="18"/>
    </w:rPr>
  </w:style>
  <w:style w:type="paragraph" w:styleId="BalloonText">
    <w:name w:val="Balloon Text"/>
    <w:basedOn w:val="Normal"/>
    <w:link w:val="BalloonTextChar"/>
    <w:uiPriority w:val="99"/>
    <w:semiHidden/>
    <w:unhideWhenUsed/>
    <w:rsid w:val="00BB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3B"/>
    <w:rPr>
      <w:rFonts w:ascii="Segoe UI" w:hAnsi="Segoe UI" w:cs="Segoe UI"/>
      <w:sz w:val="18"/>
      <w:szCs w:val="18"/>
      <w:lang w:val="en-GB"/>
    </w:rPr>
  </w:style>
  <w:style w:type="paragraph" w:styleId="Header">
    <w:name w:val="header"/>
    <w:aliases w:val="Header Char1 Char,Header Char Char Char,Car Char Char Char,Car Car Char Char Char,Car Car Car Char Char Char,Car Car Car Car Car Char Char Char Car,Heading 1 Char Car1,Car Char17 Car1,Car Char10 Char, Car Char Char Char, C, Car, Car Char17 Car1"/>
    <w:basedOn w:val="Normal"/>
    <w:link w:val="HeaderChar"/>
    <w:uiPriority w:val="99"/>
    <w:unhideWhenUsed/>
    <w:rsid w:val="00107162"/>
    <w:pPr>
      <w:tabs>
        <w:tab w:val="center" w:pos="4536"/>
        <w:tab w:val="right" w:pos="9072"/>
      </w:tabs>
      <w:spacing w:after="0" w:line="240" w:lineRule="auto"/>
    </w:pPr>
  </w:style>
  <w:style w:type="character" w:customStyle="1" w:styleId="HeaderChar">
    <w:name w:val="Header Char"/>
    <w:aliases w:val="Header Char1 Char Char,Header Char Char Char Char,Car Char Char Char Char,Car Car Char Char Char Char,Car Car Car Char Char Char Char,Car Car Car Car Car Char Char Char Car Char,Heading 1 Char Car1 Char,Car Char17 Car1 Char, C Char, Car Char"/>
    <w:basedOn w:val="DefaultParagraphFont"/>
    <w:link w:val="Header"/>
    <w:uiPriority w:val="99"/>
    <w:rsid w:val="00107162"/>
    <w:rPr>
      <w:lang w:val="en-GB"/>
    </w:rPr>
  </w:style>
  <w:style w:type="paragraph" w:styleId="Footer">
    <w:name w:val="footer"/>
    <w:aliases w:val="WOAH Footer, Car Car Car Car Car, Car Car Car Car,Car Car Car Car Car,Car Car Car Car"/>
    <w:basedOn w:val="Normal"/>
    <w:link w:val="FooterChar"/>
    <w:uiPriority w:val="99"/>
    <w:unhideWhenUsed/>
    <w:rsid w:val="00107162"/>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107162"/>
    <w:rPr>
      <w:lang w:val="en-GB"/>
    </w:rPr>
  </w:style>
  <w:style w:type="character" w:styleId="Hyperlink">
    <w:name w:val="Hyperlink"/>
    <w:rsid w:val="00C647BF"/>
    <w:rPr>
      <w:color w:val="000000"/>
      <w:u w:val="single"/>
    </w:rPr>
  </w:style>
  <w:style w:type="table" w:styleId="TableGrid">
    <w:name w:val="Table Grid"/>
    <w:basedOn w:val="TableNormal"/>
    <w:uiPriority w:val="59"/>
    <w:rsid w:val="00C647B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1E5AD6"/>
    <w:pPr>
      <w:ind w:left="720"/>
      <w:contextualSpacing/>
    </w:pPr>
  </w:style>
  <w:style w:type="paragraph" w:customStyle="1" w:styleId="Corpstexte">
    <w:name w:val="Corps texte"/>
    <w:basedOn w:val="Normal"/>
    <w:rsid w:val="00E34C48"/>
    <w:pPr>
      <w:spacing w:before="240" w:after="0" w:line="240" w:lineRule="auto"/>
      <w:ind w:firstLine="567"/>
      <w:jc w:val="both"/>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886338"/>
    <w:rPr>
      <w:color w:val="954F72" w:themeColor="followedHyperlink"/>
      <w:u w:val="single"/>
    </w:rPr>
  </w:style>
  <w:style w:type="paragraph" w:customStyle="1" w:styleId="Default">
    <w:name w:val="Default"/>
    <w:rsid w:val="00013689"/>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Revision">
    <w:name w:val="Revision"/>
    <w:hidden/>
    <w:uiPriority w:val="99"/>
    <w:semiHidden/>
    <w:rsid w:val="00F6226E"/>
    <w:pPr>
      <w:spacing w:after="0" w:line="240" w:lineRule="auto"/>
    </w:pPr>
    <w:rPr>
      <w:lang w:val="en-GB"/>
    </w:rPr>
  </w:style>
  <w:style w:type="character" w:styleId="Mention">
    <w:name w:val="Mention"/>
    <w:basedOn w:val="DefaultParagraphFont"/>
    <w:uiPriority w:val="99"/>
    <w:unhideWhenUsed/>
    <w:rsid w:val="00BD7197"/>
    <w:rPr>
      <w:color w:val="2B579A"/>
      <w:shd w:val="clear" w:color="auto" w:fill="E1DFDD"/>
    </w:rPr>
  </w:style>
  <w:style w:type="table" w:customStyle="1" w:styleId="Grilledutableau1">
    <w:name w:val="Grille du tableau1"/>
    <w:basedOn w:val="TableNormal"/>
    <w:next w:val="TableGrid"/>
    <w:uiPriority w:val="59"/>
    <w:rsid w:val="00F73305"/>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basedOn w:val="DefaultParagraphFont"/>
    <w:link w:val="ListParagraph"/>
    <w:uiPriority w:val="34"/>
    <w:qFormat/>
    <w:locked/>
    <w:rsid w:val="00B125CF"/>
    <w:rPr>
      <w:lang w:val="en-GB"/>
    </w:rPr>
  </w:style>
  <w:style w:type="paragraph" w:styleId="NoSpacing">
    <w:name w:val="No Spacing"/>
    <w:uiPriority w:val="1"/>
    <w:qFormat/>
    <w:rsid w:val="00073EBA"/>
    <w:pPr>
      <w:spacing w:after="0" w:line="240" w:lineRule="auto"/>
    </w:pPr>
    <w:rPr>
      <w:rFonts w:eastAsiaTheme="minorHAnsi"/>
      <w:lang w:val="fr-FR" w:eastAsia="en-US"/>
    </w:rPr>
  </w:style>
  <w:style w:type="paragraph" w:styleId="FootnoteText">
    <w:name w:val="footnote text"/>
    <w:basedOn w:val="Normal"/>
    <w:link w:val="FootnoteTextChar"/>
    <w:uiPriority w:val="99"/>
    <w:semiHidden/>
    <w:unhideWhenUsed/>
    <w:rsid w:val="00A87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D23"/>
    <w:rPr>
      <w:sz w:val="20"/>
      <w:szCs w:val="20"/>
      <w:lang w:val="en-GB"/>
    </w:rPr>
  </w:style>
  <w:style w:type="character" w:styleId="FootnoteReference">
    <w:name w:val="footnote reference"/>
    <w:semiHidden/>
    <w:rsid w:val="00A87D23"/>
    <w:rPr>
      <w:position w:val="6"/>
      <w:sz w:val="16"/>
    </w:rPr>
  </w:style>
  <w:style w:type="paragraph" w:customStyle="1" w:styleId="WOAHL2Para">
    <w:name w:val="WOAH L2 Para"/>
    <w:basedOn w:val="Normal"/>
    <w:uiPriority w:val="1"/>
    <w:qFormat/>
    <w:rsid w:val="00071B68"/>
    <w:pPr>
      <w:spacing w:after="240"/>
      <w:ind w:left="426"/>
      <w:jc w:val="both"/>
    </w:pPr>
    <w:rPr>
      <w:rFonts w:ascii="Arial" w:eastAsia="Malgun Gothic"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949">
      <w:bodyDiv w:val="1"/>
      <w:marLeft w:val="0"/>
      <w:marRight w:val="0"/>
      <w:marTop w:val="0"/>
      <w:marBottom w:val="0"/>
      <w:divBdr>
        <w:top w:val="none" w:sz="0" w:space="0" w:color="auto"/>
        <w:left w:val="none" w:sz="0" w:space="0" w:color="auto"/>
        <w:bottom w:val="none" w:sz="0" w:space="0" w:color="auto"/>
        <w:right w:val="none" w:sz="0" w:space="0" w:color="auto"/>
      </w:divBdr>
    </w:div>
    <w:div w:id="108009537">
      <w:bodyDiv w:val="1"/>
      <w:marLeft w:val="0"/>
      <w:marRight w:val="0"/>
      <w:marTop w:val="0"/>
      <w:marBottom w:val="0"/>
      <w:divBdr>
        <w:top w:val="none" w:sz="0" w:space="0" w:color="auto"/>
        <w:left w:val="none" w:sz="0" w:space="0" w:color="auto"/>
        <w:bottom w:val="none" w:sz="0" w:space="0" w:color="auto"/>
        <w:right w:val="none" w:sz="0" w:space="0" w:color="auto"/>
      </w:divBdr>
    </w:div>
    <w:div w:id="355228407">
      <w:bodyDiv w:val="1"/>
      <w:marLeft w:val="0"/>
      <w:marRight w:val="0"/>
      <w:marTop w:val="0"/>
      <w:marBottom w:val="0"/>
      <w:divBdr>
        <w:top w:val="none" w:sz="0" w:space="0" w:color="auto"/>
        <w:left w:val="none" w:sz="0" w:space="0" w:color="auto"/>
        <w:bottom w:val="none" w:sz="0" w:space="0" w:color="auto"/>
        <w:right w:val="none" w:sz="0" w:space="0" w:color="auto"/>
      </w:divBdr>
    </w:div>
    <w:div w:id="797335201">
      <w:bodyDiv w:val="1"/>
      <w:marLeft w:val="0"/>
      <w:marRight w:val="0"/>
      <w:marTop w:val="0"/>
      <w:marBottom w:val="0"/>
      <w:divBdr>
        <w:top w:val="none" w:sz="0" w:space="0" w:color="auto"/>
        <w:left w:val="none" w:sz="0" w:space="0" w:color="auto"/>
        <w:bottom w:val="none" w:sz="0" w:space="0" w:color="auto"/>
        <w:right w:val="none" w:sz="0" w:space="0" w:color="auto"/>
      </w:divBdr>
    </w:div>
    <w:div w:id="935213508">
      <w:bodyDiv w:val="1"/>
      <w:marLeft w:val="0"/>
      <w:marRight w:val="0"/>
      <w:marTop w:val="0"/>
      <w:marBottom w:val="0"/>
      <w:divBdr>
        <w:top w:val="none" w:sz="0" w:space="0" w:color="auto"/>
        <w:left w:val="none" w:sz="0" w:space="0" w:color="auto"/>
        <w:bottom w:val="none" w:sz="0" w:space="0" w:color="auto"/>
        <w:right w:val="none" w:sz="0" w:space="0" w:color="auto"/>
      </w:divBdr>
    </w:div>
    <w:div w:id="1168133010">
      <w:bodyDiv w:val="1"/>
      <w:marLeft w:val="0"/>
      <w:marRight w:val="0"/>
      <w:marTop w:val="0"/>
      <w:marBottom w:val="0"/>
      <w:divBdr>
        <w:top w:val="none" w:sz="0" w:space="0" w:color="auto"/>
        <w:left w:val="none" w:sz="0" w:space="0" w:color="auto"/>
        <w:bottom w:val="none" w:sz="0" w:space="0" w:color="auto"/>
        <w:right w:val="none" w:sz="0" w:space="0" w:color="auto"/>
      </w:divBdr>
    </w:div>
    <w:div w:id="1185635405">
      <w:bodyDiv w:val="1"/>
      <w:marLeft w:val="0"/>
      <w:marRight w:val="0"/>
      <w:marTop w:val="0"/>
      <w:marBottom w:val="0"/>
      <w:divBdr>
        <w:top w:val="none" w:sz="0" w:space="0" w:color="auto"/>
        <w:left w:val="none" w:sz="0" w:space="0" w:color="auto"/>
        <w:bottom w:val="none" w:sz="0" w:space="0" w:color="auto"/>
        <w:right w:val="none" w:sz="0" w:space="0" w:color="auto"/>
      </w:divBdr>
    </w:div>
    <w:div w:id="12273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5092c5-56bb-4ca7-9d78-1e52ec73f2b1">
      <UserInfo>
        <DisplayName/>
        <AccountId xsi:nil="true"/>
        <AccountType/>
      </UserInfo>
    </SharedWithUsers>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BC858-773E-4BBE-B4C2-2B1D05A8D9C2}">
  <ds:schemaRefs>
    <ds:schemaRef ds:uri="http://schemas.microsoft.com/office/2006/metadata/properties"/>
    <ds:schemaRef ds:uri="http://schemas.microsoft.com/office/infopath/2007/PartnerControls"/>
    <ds:schemaRef ds:uri="605092c5-56bb-4ca7-9d78-1e52ec73f2b1"/>
    <ds:schemaRef ds:uri="35464ca5-5ac9-44ca-a2c5-f63974a9d1a0"/>
  </ds:schemaRefs>
</ds:datastoreItem>
</file>

<file path=customXml/itemProps2.xml><?xml version="1.0" encoding="utf-8"?>
<ds:datastoreItem xmlns:ds="http://schemas.openxmlformats.org/officeDocument/2006/customXml" ds:itemID="{BBE70215-60AA-48FE-B9A5-F133CBCA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5328A-1331-43FC-A446-9EF0E000E8C1}">
  <ds:schemaRefs>
    <ds:schemaRef ds:uri="http://schemas.microsoft.com/sharepoint/v3/contenttype/forms"/>
  </ds:schemaRefs>
</ds:datastoreItem>
</file>

<file path=customXml/itemProps4.xml><?xml version="1.0" encoding="utf-8"?>
<ds:datastoreItem xmlns:ds="http://schemas.openxmlformats.org/officeDocument/2006/customXml" ds:itemID="{74CF3DF1-1E3A-4E37-9B38-1E5FBE9D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2427</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subject/>
  <dc:creator>Yukitake Okamura</dc:creator>
  <cp:keywords/>
  <dc:description/>
  <cp:lastModifiedBy>Egrie, Paul - MRP-APHIS</cp:lastModifiedBy>
  <cp:revision>419</cp:revision>
  <cp:lastPrinted>2024-09-19T15:40:00Z</cp:lastPrinted>
  <dcterms:created xsi:type="dcterms:W3CDTF">2024-02-17T19:32:00Z</dcterms:created>
  <dcterms:modified xsi:type="dcterms:W3CDTF">2025-03-23T12:07:00Z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Order">
    <vt:r8>204600</vt:r8>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ntentTypeId">
    <vt:lpwstr>0x0101003CFEC00B56390D47931F6CDB7F7B1336</vt:lpwstr>
  </property>
  <property fmtid="{D5CDD505-2E9C-101B-9397-08002B2CF9AE}" pid="11" name="GrammarlyDocumentId">
    <vt:lpwstr>15fdeaada0034d7494cb266160082df7d209bb33c76b3a057a553e9c55b64877</vt:lpwstr>
  </property>
  <property fmtid="{D5CDD505-2E9C-101B-9397-08002B2CF9AE}" pid="12" name="MSIP_Label_6606a7e6-00e2-437a-9fc9-1713c4a242a4_Enabled">
    <vt:lpwstr>true</vt:lpwstr>
  </property>
  <property fmtid="{D5CDD505-2E9C-101B-9397-08002B2CF9AE}" pid="13" name="MSIP_Label_6606a7e6-00e2-437a-9fc9-1713c4a242a4_SetDate">
    <vt:lpwstr>2025-02-19T10:20:16Z</vt:lpwstr>
  </property>
  <property fmtid="{D5CDD505-2E9C-101B-9397-08002B2CF9AE}" pid="14" name="MSIP_Label_6606a7e6-00e2-437a-9fc9-1713c4a242a4_Method">
    <vt:lpwstr>Standard</vt:lpwstr>
  </property>
  <property fmtid="{D5CDD505-2E9C-101B-9397-08002B2CF9AE}" pid="15" name="MSIP_Label_6606a7e6-00e2-437a-9fc9-1713c4a242a4_Name">
    <vt:lpwstr>C1 - RESTREINT</vt:lpwstr>
  </property>
  <property fmtid="{D5CDD505-2E9C-101B-9397-08002B2CF9AE}" pid="16" name="MSIP_Label_6606a7e6-00e2-437a-9fc9-1713c4a242a4_SiteId">
    <vt:lpwstr>f1faf563-b06d-4c35-8739-34ccc280dcaf</vt:lpwstr>
  </property>
  <property fmtid="{D5CDD505-2E9C-101B-9397-08002B2CF9AE}" pid="17" name="MSIP_Label_6606a7e6-00e2-437a-9fc9-1713c4a242a4_ActionId">
    <vt:lpwstr>c751ad98-6856-48c5-a53f-35f95b1f1419</vt:lpwstr>
  </property>
  <property fmtid="{D5CDD505-2E9C-101B-9397-08002B2CF9AE}" pid="18" name="MSIP_Label_6606a7e6-00e2-437a-9fc9-1713c4a242a4_ContentBits">
    <vt:lpwstr>0</vt:lpwstr>
  </property>
  <property fmtid="{D5CDD505-2E9C-101B-9397-08002B2CF9AE}" pid="19" name="MSIP_Label_6606a7e6-00e2-437a-9fc9-1713c4a242a4_Tag">
    <vt:lpwstr>10, 3, 0, 1</vt:lpwstr>
  </property>
</Properties>
</file>