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4583A" w14:textId="2DC29BDA" w:rsidR="00175483" w:rsidRDefault="000E22DA" w:rsidP="000E22DA">
      <w:pPr>
        <w:spacing w:after="480"/>
        <w:jc w:val="right"/>
        <w:rPr>
          <w:rFonts w:ascii="Arial" w:hAnsi="Arial" w:cs="Arial"/>
          <w:sz w:val="18"/>
          <w:szCs w:val="18"/>
          <w:u w:val="single"/>
        </w:rPr>
      </w:pPr>
      <w:r w:rsidRPr="00D814EB">
        <w:rPr>
          <w:rFonts w:ascii="Arial" w:hAnsi="Arial" w:cs="Arial"/>
          <w:sz w:val="18"/>
          <w:szCs w:val="18"/>
          <w:u w:val="single"/>
        </w:rPr>
        <w:t xml:space="preserve">Annex </w:t>
      </w:r>
      <w:r w:rsidR="008E3E90">
        <w:rPr>
          <w:rFonts w:ascii="Arial" w:hAnsi="Arial" w:cs="Arial" w:hint="eastAsia"/>
          <w:sz w:val="18"/>
          <w:szCs w:val="18"/>
          <w:u w:val="single"/>
        </w:rPr>
        <w:t>4</w:t>
      </w:r>
    </w:p>
    <w:p w14:paraId="503FA3D8" w14:textId="656B6F18" w:rsidR="00D93247" w:rsidRPr="002F0F02" w:rsidRDefault="002F0F02" w:rsidP="002F0F02">
      <w:pPr>
        <w:spacing w:after="480"/>
        <w:jc w:val="center"/>
        <w:rPr>
          <w:rFonts w:ascii="Arial" w:hAnsi="Arial" w:cs="Arial"/>
          <w:b/>
          <w:bCs/>
          <w:color w:val="0000CC"/>
          <w:sz w:val="24"/>
          <w:szCs w:val="24"/>
          <w:lang w:eastAsia="en-GB"/>
        </w:rPr>
      </w:pPr>
      <w:r w:rsidRPr="002F0F02">
        <w:rPr>
          <w:rFonts w:ascii="Arial" w:hAnsi="Arial" w:cs="Arial"/>
          <w:b/>
          <w:bCs/>
          <w:color w:val="0000CC"/>
          <w:sz w:val="24"/>
          <w:szCs w:val="24"/>
          <w:lang w:eastAsia="en-GB"/>
        </w:rPr>
        <w:t>USA COMMENTS IN BLUE FONT</w:t>
      </w:r>
    </w:p>
    <w:p w14:paraId="709F6DDF" w14:textId="07BBF200" w:rsidR="000E4DF3" w:rsidRPr="00E915D0" w:rsidRDefault="007A1D32" w:rsidP="000E4DF3">
      <w:pPr>
        <w:spacing w:after="480"/>
        <w:rPr>
          <w:rFonts w:ascii="Arial" w:hAnsi="Arial" w:cs="Arial"/>
          <w:color w:val="0000CC"/>
          <w:sz w:val="20"/>
          <w:szCs w:val="20"/>
          <w:lang w:eastAsia="en-GB"/>
        </w:rPr>
      </w:pPr>
      <w:r w:rsidRPr="00D93247">
        <w:rPr>
          <w:rFonts w:ascii="Arial" w:hAnsi="Arial" w:cs="Arial"/>
          <w:b/>
          <w:bCs/>
          <w:color w:val="0000CC"/>
          <w:sz w:val="20"/>
          <w:szCs w:val="20"/>
          <w:lang w:eastAsia="en-GB"/>
        </w:rPr>
        <w:t>Chapter 4.7 Comment:</w:t>
      </w:r>
      <w:r w:rsidRPr="00E915D0">
        <w:rPr>
          <w:rFonts w:ascii="Arial" w:hAnsi="Arial" w:cs="Arial"/>
          <w:color w:val="0000CC"/>
          <w:sz w:val="20"/>
          <w:szCs w:val="20"/>
          <w:lang w:eastAsia="en-GB"/>
        </w:rPr>
        <w:t xml:space="preserve"> </w:t>
      </w:r>
      <w:r w:rsidR="00C61833" w:rsidRPr="00E915D0">
        <w:rPr>
          <w:rFonts w:ascii="Arial" w:hAnsi="Arial" w:cs="Arial"/>
          <w:color w:val="0000CC"/>
          <w:sz w:val="20"/>
          <w:szCs w:val="20"/>
          <w:lang w:eastAsia="en-GB"/>
        </w:rPr>
        <w:t xml:space="preserve">With consideration that </w:t>
      </w:r>
      <w:r w:rsidR="00DB5099" w:rsidRPr="00E915D0">
        <w:rPr>
          <w:rFonts w:ascii="Arial" w:hAnsi="Arial" w:cs="Arial"/>
          <w:color w:val="0000CC"/>
          <w:sz w:val="20"/>
          <w:szCs w:val="20"/>
          <w:lang w:eastAsia="en-GB"/>
        </w:rPr>
        <w:t xml:space="preserve">a BVD-specific </w:t>
      </w:r>
      <w:r w:rsidR="008049E2" w:rsidRPr="00E915D0">
        <w:rPr>
          <w:rFonts w:ascii="Arial" w:hAnsi="Arial" w:cs="Arial"/>
          <w:color w:val="0000CC"/>
          <w:sz w:val="20"/>
          <w:szCs w:val="20"/>
          <w:lang w:eastAsia="en-GB"/>
        </w:rPr>
        <w:t xml:space="preserve">Code </w:t>
      </w:r>
      <w:r w:rsidR="00DB5099" w:rsidRPr="00E915D0">
        <w:rPr>
          <w:rFonts w:ascii="Arial" w:hAnsi="Arial" w:cs="Arial"/>
          <w:color w:val="0000CC"/>
          <w:sz w:val="20"/>
          <w:szCs w:val="20"/>
          <w:lang w:eastAsia="en-GB"/>
        </w:rPr>
        <w:t xml:space="preserve">chapter is not available to reference for content on </w:t>
      </w:r>
      <w:r w:rsidR="00A85E12" w:rsidRPr="00E915D0">
        <w:rPr>
          <w:rFonts w:ascii="Arial" w:hAnsi="Arial" w:cs="Arial"/>
          <w:color w:val="0000CC"/>
          <w:sz w:val="20"/>
          <w:szCs w:val="20"/>
          <w:lang w:eastAsia="en-GB"/>
        </w:rPr>
        <w:t>bovine</w:t>
      </w:r>
      <w:r w:rsidR="00DB5099" w:rsidRPr="00E915D0">
        <w:rPr>
          <w:rFonts w:ascii="Arial" w:hAnsi="Arial" w:cs="Arial"/>
          <w:color w:val="0000CC"/>
          <w:sz w:val="20"/>
          <w:szCs w:val="20"/>
          <w:lang w:eastAsia="en-GB"/>
        </w:rPr>
        <w:t xml:space="preserve"> testing</w:t>
      </w:r>
      <w:r w:rsidR="00A54AF7" w:rsidRPr="00E915D0">
        <w:rPr>
          <w:rFonts w:ascii="Arial" w:hAnsi="Arial" w:cs="Arial"/>
          <w:color w:val="0000CC"/>
          <w:sz w:val="20"/>
          <w:szCs w:val="20"/>
          <w:lang w:eastAsia="en-GB"/>
        </w:rPr>
        <w:t xml:space="preserve"> </w:t>
      </w:r>
      <w:r w:rsidR="0007601A" w:rsidRPr="00E915D0">
        <w:rPr>
          <w:rFonts w:ascii="Arial" w:hAnsi="Arial" w:cs="Arial"/>
          <w:color w:val="0000CC"/>
          <w:sz w:val="20"/>
          <w:szCs w:val="20"/>
          <w:lang w:eastAsia="en-GB"/>
        </w:rPr>
        <w:t>during</w:t>
      </w:r>
      <w:r w:rsidR="00A54AF7" w:rsidRPr="00E915D0">
        <w:rPr>
          <w:rFonts w:ascii="Arial" w:hAnsi="Arial" w:cs="Arial"/>
          <w:color w:val="0000CC"/>
          <w:sz w:val="20"/>
          <w:szCs w:val="20"/>
          <w:lang w:eastAsia="en-GB"/>
        </w:rPr>
        <w:t xml:space="preserve"> semen processing</w:t>
      </w:r>
      <w:r w:rsidR="00DB5099" w:rsidRPr="00E915D0">
        <w:rPr>
          <w:rFonts w:ascii="Arial" w:hAnsi="Arial" w:cs="Arial"/>
          <w:color w:val="0000CC"/>
          <w:sz w:val="20"/>
          <w:szCs w:val="20"/>
          <w:lang w:eastAsia="en-GB"/>
        </w:rPr>
        <w:t xml:space="preserve">, </w:t>
      </w:r>
      <w:r w:rsidR="00055005" w:rsidRPr="00E915D0">
        <w:rPr>
          <w:rFonts w:ascii="Arial" w:hAnsi="Arial" w:cs="Arial"/>
          <w:color w:val="0000CC"/>
          <w:sz w:val="20"/>
          <w:szCs w:val="20"/>
          <w:lang w:eastAsia="en-GB"/>
        </w:rPr>
        <w:t xml:space="preserve">we provide </w:t>
      </w:r>
      <w:r w:rsidR="00A27DA0">
        <w:rPr>
          <w:rFonts w:ascii="Arial" w:hAnsi="Arial" w:cs="Arial"/>
          <w:color w:val="0000CC"/>
          <w:sz w:val="20"/>
          <w:szCs w:val="20"/>
          <w:lang w:eastAsia="en-GB"/>
        </w:rPr>
        <w:t>sources for reference</w:t>
      </w:r>
      <w:r w:rsidR="00055005" w:rsidRPr="00E915D0">
        <w:rPr>
          <w:rFonts w:ascii="Arial" w:hAnsi="Arial" w:cs="Arial"/>
          <w:color w:val="0000CC"/>
          <w:sz w:val="20"/>
          <w:szCs w:val="20"/>
          <w:lang w:eastAsia="en-GB"/>
        </w:rPr>
        <w:t xml:space="preserve"> </w:t>
      </w:r>
      <w:r w:rsidR="0007601A" w:rsidRPr="00E915D0">
        <w:rPr>
          <w:rFonts w:ascii="Arial" w:hAnsi="Arial" w:cs="Arial"/>
          <w:color w:val="0000CC"/>
          <w:sz w:val="20"/>
          <w:szCs w:val="20"/>
          <w:lang w:eastAsia="en-GB"/>
        </w:rPr>
        <w:t>from current industry practices</w:t>
      </w:r>
      <w:r w:rsidR="00F8516E" w:rsidRPr="00E915D0">
        <w:rPr>
          <w:rFonts w:ascii="Arial" w:hAnsi="Arial" w:cs="Arial"/>
          <w:color w:val="0000CC"/>
          <w:sz w:val="20"/>
          <w:szCs w:val="20"/>
          <w:lang w:eastAsia="en-GB"/>
        </w:rPr>
        <w:t xml:space="preserve"> (further</w:t>
      </w:r>
      <w:r w:rsidR="004D12F5" w:rsidRPr="00E915D0">
        <w:rPr>
          <w:rFonts w:ascii="Arial" w:hAnsi="Arial" w:cs="Arial"/>
          <w:color w:val="0000CC"/>
          <w:sz w:val="20"/>
          <w:szCs w:val="20"/>
          <w:lang w:eastAsia="en-GB"/>
        </w:rPr>
        <w:t xml:space="preserve"> </w:t>
      </w:r>
      <w:r w:rsidR="00D93247">
        <w:rPr>
          <w:rFonts w:ascii="Arial" w:hAnsi="Arial" w:cs="Arial"/>
          <w:color w:val="0000CC"/>
          <w:sz w:val="20"/>
          <w:szCs w:val="20"/>
          <w:lang w:eastAsia="en-GB"/>
        </w:rPr>
        <w:t xml:space="preserve">testing </w:t>
      </w:r>
      <w:r w:rsidR="00F8516E" w:rsidRPr="00E915D0">
        <w:rPr>
          <w:rFonts w:ascii="Arial" w:hAnsi="Arial" w:cs="Arial"/>
          <w:color w:val="0000CC"/>
          <w:sz w:val="20"/>
          <w:szCs w:val="20"/>
          <w:lang w:eastAsia="en-GB"/>
        </w:rPr>
        <w:t xml:space="preserve">protocols </w:t>
      </w:r>
      <w:r w:rsidR="00D93247">
        <w:rPr>
          <w:rFonts w:ascii="Arial" w:hAnsi="Arial" w:cs="Arial"/>
          <w:color w:val="0000CC"/>
          <w:sz w:val="20"/>
          <w:szCs w:val="20"/>
          <w:lang w:eastAsia="en-GB"/>
        </w:rPr>
        <w:t xml:space="preserve">also </w:t>
      </w:r>
      <w:r w:rsidR="00F8516E" w:rsidRPr="00E915D0">
        <w:rPr>
          <w:rFonts w:ascii="Arial" w:hAnsi="Arial" w:cs="Arial"/>
          <w:color w:val="0000CC"/>
          <w:sz w:val="20"/>
          <w:szCs w:val="20"/>
          <w:lang w:eastAsia="en-GB"/>
        </w:rPr>
        <w:t>a</w:t>
      </w:r>
      <w:r w:rsidR="004D12F5" w:rsidRPr="00E915D0">
        <w:rPr>
          <w:rFonts w:ascii="Arial" w:hAnsi="Arial" w:cs="Arial"/>
          <w:color w:val="0000CC"/>
          <w:sz w:val="20"/>
          <w:szCs w:val="20"/>
          <w:lang w:eastAsia="en-GB"/>
        </w:rPr>
        <w:t>vailable by request):</w:t>
      </w:r>
    </w:p>
    <w:p w14:paraId="6070C23F" w14:textId="77777777" w:rsidR="00E915D0" w:rsidRDefault="00E915D0" w:rsidP="00E915D0">
      <w:pPr>
        <w:spacing w:after="480"/>
        <w:rPr>
          <w:rFonts w:ascii="Arial" w:hAnsi="Arial" w:cs="Arial"/>
          <w:color w:val="0000CC"/>
          <w:sz w:val="18"/>
          <w:szCs w:val="18"/>
          <w:lang w:val="en-US" w:eastAsia="en-GB"/>
        </w:rPr>
      </w:pPr>
      <w:r w:rsidRPr="00E915D0">
        <w:rPr>
          <w:rFonts w:ascii="Arial" w:hAnsi="Arial" w:cs="Arial"/>
          <w:color w:val="0000CC"/>
          <w:sz w:val="18"/>
          <w:szCs w:val="18"/>
          <w:lang w:val="en-US" w:eastAsia="en-GB"/>
        </w:rPr>
        <w:t xml:space="preserve">1. </w:t>
      </w:r>
      <w:r w:rsidRPr="00E915D0">
        <w:rPr>
          <w:rFonts w:ascii="Arial" w:hAnsi="Arial" w:cs="Arial"/>
          <w:b/>
          <w:bCs/>
          <w:color w:val="0000CC"/>
          <w:sz w:val="18"/>
          <w:szCs w:val="18"/>
          <w:lang w:val="en-US" w:eastAsia="en-GB"/>
        </w:rPr>
        <w:t>Passler T</w:t>
      </w:r>
      <w:r w:rsidRPr="00E915D0">
        <w:rPr>
          <w:rFonts w:ascii="Arial" w:hAnsi="Arial" w:cs="Arial"/>
          <w:color w:val="0000CC"/>
          <w:sz w:val="18"/>
          <w:szCs w:val="18"/>
          <w:lang w:val="en-US" w:eastAsia="en-GB"/>
        </w:rPr>
        <w:t xml:space="preserve">. Infectious Agents: Bovine Diarrhea Virus. In: Hopper RM, editor. Bovine Reproduction: John Wiley &amp; Sons, Inc; 2015, p. 545-555. </w:t>
      </w:r>
    </w:p>
    <w:p w14:paraId="1C66A2BB" w14:textId="69864E25" w:rsidR="00E915D0" w:rsidRPr="00E915D0" w:rsidRDefault="00E915D0" w:rsidP="00E915D0">
      <w:pPr>
        <w:spacing w:after="480"/>
        <w:rPr>
          <w:rFonts w:ascii="Arial" w:hAnsi="Arial" w:cs="Arial"/>
          <w:color w:val="0000CC"/>
          <w:sz w:val="18"/>
          <w:szCs w:val="18"/>
          <w:lang w:val="en-US" w:eastAsia="en-GB"/>
        </w:rPr>
      </w:pPr>
      <w:r w:rsidRPr="00E915D0">
        <w:rPr>
          <w:rFonts w:ascii="Arial" w:hAnsi="Arial" w:cs="Arial"/>
          <w:color w:val="0000CC"/>
          <w:sz w:val="18"/>
          <w:szCs w:val="18"/>
          <w:lang w:val="en-US" w:eastAsia="en-GB"/>
        </w:rPr>
        <w:t xml:space="preserve">2. </w:t>
      </w:r>
      <w:r w:rsidRPr="00E915D0">
        <w:rPr>
          <w:rFonts w:ascii="Arial" w:hAnsi="Arial" w:cs="Arial"/>
          <w:b/>
          <w:bCs/>
          <w:color w:val="0000CC"/>
          <w:sz w:val="18"/>
          <w:szCs w:val="18"/>
          <w:lang w:val="en-US" w:eastAsia="en-GB"/>
        </w:rPr>
        <w:t xml:space="preserve">Read A, </w:t>
      </w:r>
      <w:proofErr w:type="spellStart"/>
      <w:r w:rsidRPr="00E915D0">
        <w:rPr>
          <w:rFonts w:ascii="Arial" w:hAnsi="Arial" w:cs="Arial"/>
          <w:b/>
          <w:bCs/>
          <w:color w:val="0000CC"/>
          <w:sz w:val="18"/>
          <w:szCs w:val="18"/>
          <w:lang w:val="en-US" w:eastAsia="en-GB"/>
        </w:rPr>
        <w:t>Gestier</w:t>
      </w:r>
      <w:proofErr w:type="spellEnd"/>
      <w:r w:rsidRPr="00E915D0">
        <w:rPr>
          <w:rFonts w:ascii="Arial" w:hAnsi="Arial" w:cs="Arial"/>
          <w:b/>
          <w:bCs/>
          <w:color w:val="0000CC"/>
          <w:sz w:val="18"/>
          <w:szCs w:val="18"/>
          <w:lang w:val="en-US" w:eastAsia="en-GB"/>
        </w:rPr>
        <w:t xml:space="preserve"> S, Parrish K, </w:t>
      </w:r>
      <w:proofErr w:type="spellStart"/>
      <w:r w:rsidRPr="00E915D0">
        <w:rPr>
          <w:rFonts w:ascii="Arial" w:hAnsi="Arial" w:cs="Arial"/>
          <w:b/>
          <w:bCs/>
          <w:color w:val="0000CC"/>
          <w:sz w:val="18"/>
          <w:szCs w:val="18"/>
          <w:lang w:val="en-US" w:eastAsia="en-GB"/>
        </w:rPr>
        <w:t>Finlaison</w:t>
      </w:r>
      <w:proofErr w:type="spellEnd"/>
      <w:r w:rsidRPr="00E915D0">
        <w:rPr>
          <w:rFonts w:ascii="Arial" w:hAnsi="Arial" w:cs="Arial"/>
          <w:b/>
          <w:bCs/>
          <w:color w:val="0000CC"/>
          <w:sz w:val="18"/>
          <w:szCs w:val="18"/>
          <w:lang w:val="en-US" w:eastAsia="en-GB"/>
        </w:rPr>
        <w:t xml:space="preserve"> D, Gu X, O’Connor T, Kirkland P</w:t>
      </w:r>
      <w:r w:rsidRPr="00E915D0">
        <w:rPr>
          <w:rFonts w:ascii="Arial" w:hAnsi="Arial" w:cs="Arial"/>
          <w:color w:val="0000CC"/>
          <w:sz w:val="18"/>
          <w:szCs w:val="18"/>
          <w:lang w:val="en-US" w:eastAsia="en-GB"/>
        </w:rPr>
        <w:t xml:space="preserve">. Prolonged Detection of Bovine Viral </w:t>
      </w:r>
      <w:proofErr w:type="spellStart"/>
      <w:r w:rsidRPr="00E915D0">
        <w:rPr>
          <w:rFonts w:ascii="Arial" w:hAnsi="Arial" w:cs="Arial"/>
          <w:color w:val="0000CC"/>
          <w:sz w:val="18"/>
          <w:szCs w:val="18"/>
          <w:lang w:val="en-US" w:eastAsia="en-GB"/>
        </w:rPr>
        <w:t>Diarrhoea</w:t>
      </w:r>
      <w:proofErr w:type="spellEnd"/>
      <w:r w:rsidRPr="00E915D0">
        <w:rPr>
          <w:rFonts w:ascii="Arial" w:hAnsi="Arial" w:cs="Arial"/>
          <w:color w:val="0000CC"/>
          <w:sz w:val="18"/>
          <w:szCs w:val="18"/>
          <w:lang w:val="en-US" w:eastAsia="en-GB"/>
        </w:rPr>
        <w:t xml:space="preserve"> Virus Infection in the semen of bulls. Viruses </w:t>
      </w:r>
      <w:proofErr w:type="gramStart"/>
      <w:r w:rsidRPr="00E915D0">
        <w:rPr>
          <w:rFonts w:ascii="Arial" w:hAnsi="Arial" w:cs="Arial"/>
          <w:color w:val="0000CC"/>
          <w:sz w:val="18"/>
          <w:szCs w:val="18"/>
          <w:lang w:val="en-US" w:eastAsia="en-GB"/>
        </w:rPr>
        <w:t>2020;12:674</w:t>
      </w:r>
      <w:proofErr w:type="gramEnd"/>
      <w:r w:rsidRPr="00E915D0">
        <w:rPr>
          <w:rFonts w:ascii="Arial" w:hAnsi="Arial" w:cs="Arial"/>
          <w:color w:val="0000CC"/>
          <w:sz w:val="18"/>
          <w:szCs w:val="18"/>
          <w:lang w:val="en-US" w:eastAsia="en-GB"/>
        </w:rPr>
        <w:t xml:space="preserve">. </w:t>
      </w:r>
    </w:p>
    <w:p w14:paraId="287D9A4E" w14:textId="77777777" w:rsidR="00E915D0" w:rsidRPr="00E915D0" w:rsidRDefault="00E915D0" w:rsidP="00E915D0">
      <w:pPr>
        <w:spacing w:after="480"/>
        <w:rPr>
          <w:rFonts w:ascii="Arial" w:hAnsi="Arial" w:cs="Arial"/>
          <w:color w:val="0000CC"/>
          <w:sz w:val="18"/>
          <w:szCs w:val="18"/>
          <w:lang w:val="en-US" w:eastAsia="en-GB"/>
        </w:rPr>
      </w:pPr>
      <w:r w:rsidRPr="00E915D0">
        <w:rPr>
          <w:rFonts w:ascii="Arial" w:hAnsi="Arial" w:cs="Arial"/>
          <w:color w:val="0000CC"/>
          <w:sz w:val="18"/>
          <w:szCs w:val="18"/>
          <w:lang w:val="en-US" w:eastAsia="en-GB"/>
        </w:rPr>
        <w:t xml:space="preserve">3. </w:t>
      </w:r>
      <w:r w:rsidRPr="00E915D0">
        <w:rPr>
          <w:rFonts w:ascii="Arial" w:hAnsi="Arial" w:cs="Arial"/>
          <w:b/>
          <w:bCs/>
          <w:color w:val="0000CC"/>
          <w:sz w:val="18"/>
          <w:szCs w:val="18"/>
          <w:lang w:val="en-US" w:eastAsia="en-GB"/>
        </w:rPr>
        <w:t xml:space="preserve">Galuppo A, Junior N, Arruda N, </w:t>
      </w:r>
      <w:proofErr w:type="spellStart"/>
      <w:r w:rsidRPr="00E915D0">
        <w:rPr>
          <w:rFonts w:ascii="Arial" w:hAnsi="Arial" w:cs="Arial"/>
          <w:b/>
          <w:bCs/>
          <w:color w:val="0000CC"/>
          <w:sz w:val="18"/>
          <w:szCs w:val="18"/>
          <w:lang w:val="en-US" w:eastAsia="en-GB"/>
        </w:rPr>
        <w:t>Corbellini</w:t>
      </w:r>
      <w:proofErr w:type="spellEnd"/>
      <w:r w:rsidRPr="00E915D0">
        <w:rPr>
          <w:rFonts w:ascii="Arial" w:hAnsi="Arial" w:cs="Arial"/>
          <w:b/>
          <w:bCs/>
          <w:color w:val="0000CC"/>
          <w:sz w:val="18"/>
          <w:szCs w:val="18"/>
          <w:lang w:val="en-US" w:eastAsia="en-GB"/>
        </w:rPr>
        <w:t xml:space="preserve"> A, Chiappetta C, Pavao D, D’Angelo M, Canal C, Rodrigues J</w:t>
      </w:r>
      <w:r w:rsidRPr="00E915D0">
        <w:rPr>
          <w:rFonts w:ascii="Arial" w:hAnsi="Arial" w:cs="Arial"/>
          <w:color w:val="0000CC"/>
          <w:sz w:val="18"/>
          <w:szCs w:val="18"/>
          <w:lang w:val="en-US" w:eastAsia="en-GB"/>
        </w:rPr>
        <w:t xml:space="preserve">. Evaluation of the effectiveness of semen processing techniques to remove bovine viral diarrhea virus from experimentally contaminated semen samples. Journal of Virological Methods </w:t>
      </w:r>
      <w:proofErr w:type="gramStart"/>
      <w:r w:rsidRPr="00E915D0">
        <w:rPr>
          <w:rFonts w:ascii="Arial" w:hAnsi="Arial" w:cs="Arial"/>
          <w:color w:val="0000CC"/>
          <w:sz w:val="18"/>
          <w:szCs w:val="18"/>
          <w:lang w:val="en-US" w:eastAsia="en-GB"/>
        </w:rPr>
        <w:t>2013;187:443</w:t>
      </w:r>
      <w:proofErr w:type="gramEnd"/>
      <w:r w:rsidRPr="00E915D0">
        <w:rPr>
          <w:rFonts w:ascii="Arial" w:hAnsi="Arial" w:cs="Arial"/>
          <w:color w:val="0000CC"/>
          <w:sz w:val="18"/>
          <w:szCs w:val="18"/>
          <w:lang w:val="en-US" w:eastAsia="en-GB"/>
        </w:rPr>
        <w:t xml:space="preserve">-448. </w:t>
      </w:r>
    </w:p>
    <w:p w14:paraId="759568EA" w14:textId="77777777" w:rsidR="00E915D0" w:rsidRPr="00E915D0" w:rsidRDefault="00E915D0" w:rsidP="00E915D0">
      <w:pPr>
        <w:spacing w:after="480"/>
        <w:rPr>
          <w:rFonts w:ascii="Arial" w:hAnsi="Arial" w:cs="Arial"/>
          <w:color w:val="0000CC"/>
          <w:sz w:val="18"/>
          <w:szCs w:val="18"/>
          <w:lang w:val="en-US" w:eastAsia="en-GB"/>
        </w:rPr>
      </w:pPr>
      <w:r w:rsidRPr="00E915D0">
        <w:rPr>
          <w:rFonts w:ascii="Arial" w:hAnsi="Arial" w:cs="Arial"/>
          <w:color w:val="0000CC"/>
          <w:sz w:val="18"/>
          <w:szCs w:val="18"/>
          <w:lang w:val="en-US" w:eastAsia="en-GB"/>
        </w:rPr>
        <w:t xml:space="preserve">4. </w:t>
      </w:r>
      <w:r w:rsidRPr="00E915D0">
        <w:rPr>
          <w:rFonts w:ascii="Arial" w:hAnsi="Arial" w:cs="Arial"/>
          <w:b/>
          <w:bCs/>
          <w:color w:val="0000CC"/>
          <w:sz w:val="18"/>
          <w:szCs w:val="18"/>
          <w:lang w:val="en-US" w:eastAsia="en-GB"/>
        </w:rPr>
        <w:t>Givens D, Riddell K, Walz P, Rhoades J, Harland R, Zhang Y, Galik P, Brodersen B, Cochran A, Brock K, Carson R, Stringfellow D</w:t>
      </w:r>
      <w:r w:rsidRPr="00E915D0">
        <w:rPr>
          <w:rFonts w:ascii="Arial" w:hAnsi="Arial" w:cs="Arial"/>
          <w:color w:val="0000CC"/>
          <w:sz w:val="18"/>
          <w:szCs w:val="18"/>
          <w:lang w:val="en-US" w:eastAsia="en-GB"/>
        </w:rPr>
        <w:t xml:space="preserve">. Noncytopathic bovine viral diarrhea virus can persist in testicular tissue after vaccination of peri-pubertal bulls but prevents subsequent infection. Vaccine </w:t>
      </w:r>
      <w:proofErr w:type="gramStart"/>
      <w:r w:rsidRPr="00E915D0">
        <w:rPr>
          <w:rFonts w:ascii="Arial" w:hAnsi="Arial" w:cs="Arial"/>
          <w:color w:val="0000CC"/>
          <w:sz w:val="18"/>
          <w:szCs w:val="18"/>
          <w:lang w:val="en-US" w:eastAsia="en-GB"/>
        </w:rPr>
        <w:t>2007;25:867</w:t>
      </w:r>
      <w:proofErr w:type="gramEnd"/>
      <w:r w:rsidRPr="00E915D0">
        <w:rPr>
          <w:rFonts w:ascii="Arial" w:hAnsi="Arial" w:cs="Arial"/>
          <w:color w:val="0000CC"/>
          <w:sz w:val="18"/>
          <w:szCs w:val="18"/>
          <w:lang w:val="en-US" w:eastAsia="en-GB"/>
        </w:rPr>
        <w:t xml:space="preserve">-876. </w:t>
      </w:r>
    </w:p>
    <w:p w14:paraId="7FE6DD41" w14:textId="77777777" w:rsidR="00E915D0" w:rsidRPr="00E915D0" w:rsidRDefault="00E915D0" w:rsidP="00E915D0">
      <w:pPr>
        <w:spacing w:after="480"/>
        <w:rPr>
          <w:rFonts w:ascii="Arial" w:hAnsi="Arial" w:cs="Arial"/>
          <w:color w:val="0000CC"/>
          <w:sz w:val="18"/>
          <w:szCs w:val="18"/>
          <w:lang w:val="en-US" w:eastAsia="en-GB"/>
        </w:rPr>
      </w:pPr>
      <w:r w:rsidRPr="00E915D0">
        <w:rPr>
          <w:rFonts w:ascii="Arial" w:hAnsi="Arial" w:cs="Arial"/>
          <w:color w:val="0000CC"/>
          <w:sz w:val="18"/>
          <w:szCs w:val="18"/>
          <w:lang w:val="en-US" w:eastAsia="en-GB"/>
        </w:rPr>
        <w:t xml:space="preserve">5. </w:t>
      </w:r>
      <w:r w:rsidRPr="00E915D0">
        <w:rPr>
          <w:rFonts w:ascii="Arial" w:hAnsi="Arial" w:cs="Arial"/>
          <w:b/>
          <w:bCs/>
          <w:color w:val="0000CC"/>
          <w:sz w:val="18"/>
          <w:szCs w:val="18"/>
          <w:lang w:val="en-US" w:eastAsia="en-GB"/>
        </w:rPr>
        <w:t xml:space="preserve">Newcomer B, Toohey-Kurth K, Zhang Y, Brodersen B, Marley M, Joiner K, Zhang Y, Galik P, Riddell K, Givens, M. </w:t>
      </w:r>
      <w:r w:rsidRPr="00E915D0">
        <w:rPr>
          <w:rFonts w:ascii="Arial" w:hAnsi="Arial" w:cs="Arial"/>
          <w:color w:val="0000CC"/>
          <w:sz w:val="18"/>
          <w:szCs w:val="18"/>
          <w:lang w:val="en-US" w:eastAsia="en-GB"/>
        </w:rPr>
        <w:t xml:space="preserve">Laboratory diagnosis and transmissibility of bovine viral diarrhea virus from a bull with a persistent testicular infection. Veterinary Microbiology </w:t>
      </w:r>
      <w:proofErr w:type="gramStart"/>
      <w:r w:rsidRPr="00E915D0">
        <w:rPr>
          <w:rFonts w:ascii="Arial" w:hAnsi="Arial" w:cs="Arial"/>
          <w:color w:val="0000CC"/>
          <w:sz w:val="18"/>
          <w:szCs w:val="18"/>
          <w:lang w:val="en-US" w:eastAsia="en-GB"/>
        </w:rPr>
        <w:t>2014;170:246</w:t>
      </w:r>
      <w:proofErr w:type="gramEnd"/>
      <w:r w:rsidRPr="00E915D0">
        <w:rPr>
          <w:rFonts w:ascii="Arial" w:hAnsi="Arial" w:cs="Arial"/>
          <w:color w:val="0000CC"/>
          <w:sz w:val="18"/>
          <w:szCs w:val="18"/>
          <w:lang w:val="en-US" w:eastAsia="en-GB"/>
        </w:rPr>
        <w:t xml:space="preserve">-257. </w:t>
      </w:r>
    </w:p>
    <w:p w14:paraId="0DC1F415" w14:textId="77777777" w:rsidR="004D12F5" w:rsidRPr="000E22DA" w:rsidRDefault="004D12F5" w:rsidP="000E4DF3">
      <w:pPr>
        <w:spacing w:after="480"/>
        <w:rPr>
          <w:rFonts w:ascii="Arial" w:hAnsi="Arial" w:cs="Arial"/>
          <w:sz w:val="18"/>
          <w:szCs w:val="18"/>
          <w:u w:val="single"/>
          <w:lang w:eastAsia="en-GB"/>
        </w:rPr>
      </w:pPr>
    </w:p>
    <w:p w14:paraId="11A2BE2B" w14:textId="09F56D72" w:rsidR="00004C59" w:rsidRPr="00F73305" w:rsidRDefault="00004C59" w:rsidP="00004C59">
      <w:pPr>
        <w:spacing w:after="0"/>
        <w:jc w:val="center"/>
        <w:rPr>
          <w:rFonts w:ascii="Arial" w:hAnsi="Arial" w:cs="Arial"/>
          <w:b/>
          <w:bCs/>
          <w:sz w:val="20"/>
          <w:szCs w:val="20"/>
        </w:rPr>
      </w:pPr>
      <w:r w:rsidRPr="00F73305">
        <w:rPr>
          <w:rFonts w:ascii="Arial" w:hAnsi="Arial" w:cs="Arial"/>
          <w:b/>
          <w:bCs/>
          <w:sz w:val="20"/>
          <w:szCs w:val="20"/>
        </w:rPr>
        <w:t>WORK PROGRAMME FOR</w:t>
      </w:r>
    </w:p>
    <w:p w14:paraId="62DCAD5D" w14:textId="67AE787B" w:rsidR="00E733B0" w:rsidRPr="00F73305" w:rsidRDefault="00004C59" w:rsidP="0002447A">
      <w:pPr>
        <w:spacing w:after="0"/>
        <w:jc w:val="center"/>
        <w:rPr>
          <w:rFonts w:ascii="Arial" w:hAnsi="Arial" w:cs="Arial"/>
          <w:b/>
          <w:bCs/>
          <w:sz w:val="20"/>
          <w:szCs w:val="20"/>
        </w:rPr>
      </w:pPr>
      <w:r w:rsidRPr="00F73305">
        <w:rPr>
          <w:rFonts w:ascii="Arial" w:hAnsi="Arial" w:cs="Arial"/>
          <w:b/>
          <w:bCs/>
          <w:sz w:val="20"/>
          <w:szCs w:val="20"/>
        </w:rPr>
        <w:t>THE TERRESTRIAL ANIMAL HEALTH STANDARDS COMMISSION</w:t>
      </w:r>
    </w:p>
    <w:tbl>
      <w:tblPr>
        <w:tblW w:w="14336" w:type="dxa"/>
        <w:tblInd w:w="-5" w:type="dxa"/>
        <w:tblLayout w:type="fixed"/>
        <w:tblLook w:val="04A0" w:firstRow="1" w:lastRow="0" w:firstColumn="1" w:lastColumn="0" w:noHBand="0" w:noVBand="1"/>
      </w:tblPr>
      <w:tblGrid>
        <w:gridCol w:w="1079"/>
        <w:gridCol w:w="3151"/>
        <w:gridCol w:w="4701"/>
        <w:gridCol w:w="1800"/>
        <w:gridCol w:w="2610"/>
        <w:gridCol w:w="995"/>
      </w:tblGrid>
      <w:tr w:rsidR="00023EFF" w:rsidRPr="00F73305" w14:paraId="73AC7C2F" w14:textId="689DBEFD" w:rsidTr="00A11867">
        <w:trPr>
          <w:trHeight w:val="467"/>
        </w:trPr>
        <w:tc>
          <w:tcPr>
            <w:tcW w:w="1079" w:type="dxa"/>
            <w:vMerge w:val="restart"/>
            <w:tcBorders>
              <w:top w:val="single" w:sz="4" w:space="0" w:color="000000" w:themeColor="text1"/>
              <w:left w:val="single" w:sz="4" w:space="0" w:color="000000" w:themeColor="text1"/>
              <w:bottom w:val="double" w:sz="4" w:space="0" w:color="000000" w:themeColor="text1"/>
              <w:right w:val="single" w:sz="4" w:space="0" w:color="auto"/>
            </w:tcBorders>
            <w:shd w:val="clear" w:color="auto" w:fill="00B0F0"/>
            <w:noWrap/>
            <w:vAlign w:val="center"/>
            <w:hideMark/>
          </w:tcPr>
          <w:p w14:paraId="1BB48EF7" w14:textId="77777777" w:rsidR="001B20A5" w:rsidRPr="00F73305" w:rsidRDefault="001B20A5" w:rsidP="00FE4AE0">
            <w:pPr>
              <w:spacing w:after="0" w:line="240" w:lineRule="auto"/>
              <w:jc w:val="center"/>
              <w:rPr>
                <w:rFonts w:ascii="Arial" w:eastAsia="Times New Roman" w:hAnsi="Arial" w:cs="Arial"/>
                <w:b/>
                <w:bCs/>
                <w:color w:val="FFFFFF"/>
                <w:sz w:val="20"/>
                <w:szCs w:val="20"/>
              </w:rPr>
            </w:pPr>
            <w:r w:rsidRPr="00F73305">
              <w:rPr>
                <w:rFonts w:ascii="Arial" w:eastAsia="Times New Roman" w:hAnsi="Arial" w:cs="Arial"/>
                <w:b/>
                <w:bCs/>
                <w:color w:val="FFFFFF"/>
                <w:sz w:val="20"/>
                <w:szCs w:val="20"/>
              </w:rPr>
              <w:t>Chapter</w:t>
            </w:r>
          </w:p>
        </w:tc>
        <w:tc>
          <w:tcPr>
            <w:tcW w:w="3151" w:type="dxa"/>
            <w:vMerge w:val="restart"/>
            <w:tcBorders>
              <w:top w:val="single" w:sz="4" w:space="0" w:color="000000" w:themeColor="text1"/>
              <w:left w:val="single" w:sz="4" w:space="0" w:color="auto"/>
              <w:bottom w:val="double" w:sz="4" w:space="0" w:color="000000" w:themeColor="text1"/>
              <w:right w:val="single" w:sz="4" w:space="0" w:color="000000" w:themeColor="text1"/>
            </w:tcBorders>
            <w:shd w:val="clear" w:color="auto" w:fill="00B0F0"/>
            <w:vAlign w:val="center"/>
            <w:hideMark/>
          </w:tcPr>
          <w:p w14:paraId="78DD6781" w14:textId="77777777" w:rsidR="001B20A5" w:rsidRPr="00F73305" w:rsidRDefault="001B20A5" w:rsidP="00FE4AE0">
            <w:pPr>
              <w:spacing w:after="0" w:line="240" w:lineRule="auto"/>
              <w:jc w:val="center"/>
              <w:rPr>
                <w:rFonts w:ascii="Arial" w:eastAsia="Times New Roman" w:hAnsi="Arial" w:cs="Arial"/>
                <w:b/>
                <w:bCs/>
                <w:color w:val="FFFFFF"/>
                <w:sz w:val="20"/>
                <w:szCs w:val="20"/>
              </w:rPr>
            </w:pPr>
            <w:r w:rsidRPr="00F73305">
              <w:rPr>
                <w:rFonts w:ascii="Arial" w:eastAsia="Times New Roman" w:hAnsi="Arial" w:cs="Arial"/>
                <w:b/>
                <w:bCs/>
                <w:color w:val="FFFFFF"/>
                <w:sz w:val="20"/>
                <w:szCs w:val="20"/>
              </w:rPr>
              <w:t>Issues</w:t>
            </w:r>
          </w:p>
        </w:tc>
        <w:tc>
          <w:tcPr>
            <w:tcW w:w="4701" w:type="dxa"/>
            <w:vMerge w:val="restart"/>
            <w:tcBorders>
              <w:top w:val="single" w:sz="4" w:space="0" w:color="000000" w:themeColor="text1"/>
              <w:left w:val="single" w:sz="4" w:space="0" w:color="000000" w:themeColor="text1"/>
              <w:bottom w:val="single" w:sz="4" w:space="0" w:color="000000" w:themeColor="text1"/>
              <w:right w:val="single" w:sz="4" w:space="0" w:color="auto"/>
            </w:tcBorders>
            <w:shd w:val="clear" w:color="auto" w:fill="00B0F0"/>
            <w:vAlign w:val="center"/>
          </w:tcPr>
          <w:p w14:paraId="6B7D088E" w14:textId="596B47CD" w:rsidR="001B20A5" w:rsidRPr="00F73305" w:rsidRDefault="005B2DC8" w:rsidP="00765B9C">
            <w:pPr>
              <w:spacing w:after="0" w:line="240" w:lineRule="auto"/>
              <w:jc w:val="center"/>
              <w:rPr>
                <w:rFonts w:ascii="Arial" w:eastAsia="Times New Roman" w:hAnsi="Arial" w:cs="Arial"/>
                <w:b/>
                <w:bCs/>
                <w:color w:val="FFFFFF"/>
                <w:sz w:val="20"/>
                <w:szCs w:val="20"/>
              </w:rPr>
            </w:pPr>
            <w:r w:rsidRPr="00F73305">
              <w:rPr>
                <w:rFonts w:ascii="Arial" w:eastAsia="Times New Roman" w:hAnsi="Arial" w:cs="Arial"/>
                <w:b/>
                <w:bCs/>
                <w:color w:val="FFFFFF"/>
                <w:sz w:val="20"/>
                <w:szCs w:val="20"/>
              </w:rPr>
              <w:t>Summary of the work</w:t>
            </w:r>
          </w:p>
        </w:tc>
        <w:tc>
          <w:tcPr>
            <w:tcW w:w="4410"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00B0F0"/>
            <w:vAlign w:val="center"/>
            <w:hideMark/>
          </w:tcPr>
          <w:p w14:paraId="60D8AE88" w14:textId="11BF4B7F" w:rsidR="001B20A5" w:rsidRPr="00A46578" w:rsidRDefault="001B20A5" w:rsidP="00FE4AE0">
            <w:pPr>
              <w:spacing w:after="0" w:line="240" w:lineRule="auto"/>
              <w:jc w:val="center"/>
              <w:rPr>
                <w:rFonts w:ascii="Arial" w:eastAsia="Malgun Gothic" w:hAnsi="Arial" w:cs="Arial"/>
                <w:b/>
                <w:bCs/>
                <w:color w:val="FFFFFF"/>
                <w:sz w:val="20"/>
                <w:szCs w:val="20"/>
                <w:lang w:eastAsia="ko-KR"/>
              </w:rPr>
            </w:pPr>
            <w:r w:rsidRPr="00F73305">
              <w:rPr>
                <w:rFonts w:ascii="Arial" w:eastAsia="Times New Roman" w:hAnsi="Arial" w:cs="Arial"/>
                <w:b/>
                <w:bCs/>
                <w:color w:val="FFFFFF"/>
                <w:sz w:val="20"/>
                <w:szCs w:val="20"/>
              </w:rPr>
              <w:t xml:space="preserve">Status - </w:t>
            </w:r>
            <w:r w:rsidR="00EF5891">
              <w:rPr>
                <w:rFonts w:ascii="Arial" w:hAnsi="Arial" w:cs="Arial" w:hint="eastAsia"/>
                <w:b/>
                <w:bCs/>
                <w:color w:val="FFFFFF"/>
                <w:sz w:val="20"/>
                <w:szCs w:val="20"/>
              </w:rPr>
              <w:t>September</w:t>
            </w:r>
            <w:r w:rsidR="00893405">
              <w:rPr>
                <w:rFonts w:ascii="Arial" w:eastAsia="Malgun Gothic" w:hAnsi="Arial" w:cs="Arial" w:hint="eastAsia"/>
                <w:b/>
                <w:bCs/>
                <w:color w:val="FFFFFF"/>
                <w:sz w:val="20"/>
                <w:szCs w:val="20"/>
                <w:lang w:eastAsia="ko-KR"/>
              </w:rPr>
              <w:t xml:space="preserve"> 2024</w:t>
            </w:r>
          </w:p>
        </w:tc>
        <w:tc>
          <w:tcPr>
            <w:tcW w:w="993" w:type="dxa"/>
            <w:vMerge w:val="restart"/>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00B0F0"/>
            <w:vAlign w:val="center"/>
          </w:tcPr>
          <w:p w14:paraId="06B4EFF7" w14:textId="2CF73D39" w:rsidR="001B20A5" w:rsidRPr="00F73305" w:rsidRDefault="001B20A5" w:rsidP="00C01EA1">
            <w:pPr>
              <w:spacing w:after="0" w:line="240" w:lineRule="auto"/>
              <w:jc w:val="center"/>
              <w:rPr>
                <w:rFonts w:ascii="Arial" w:eastAsia="Times New Roman" w:hAnsi="Arial" w:cs="Arial"/>
                <w:b/>
                <w:bCs/>
                <w:color w:val="FFFFFF"/>
                <w:sz w:val="20"/>
                <w:szCs w:val="20"/>
              </w:rPr>
            </w:pPr>
            <w:r w:rsidRPr="0002447A">
              <w:rPr>
                <w:rFonts w:ascii="Arial" w:eastAsia="Times New Roman" w:hAnsi="Arial" w:cs="Arial"/>
                <w:b/>
                <w:bCs/>
                <w:color w:val="FFFFFF"/>
                <w:sz w:val="20"/>
                <w:szCs w:val="20"/>
              </w:rPr>
              <w:t>Priority order</w:t>
            </w:r>
            <w:r w:rsidRPr="00F73305">
              <w:rPr>
                <w:rFonts w:ascii="Arial" w:eastAsia="Times New Roman" w:hAnsi="Arial" w:cs="Arial"/>
                <w:b/>
                <w:bCs/>
                <w:color w:val="FFFFFF"/>
                <w:sz w:val="20"/>
                <w:szCs w:val="20"/>
              </w:rPr>
              <w:t xml:space="preserve"> *</w:t>
            </w:r>
          </w:p>
        </w:tc>
      </w:tr>
      <w:tr w:rsidR="00F2130F" w:rsidRPr="00F73305" w14:paraId="594F38BE" w14:textId="109AF3C4" w:rsidTr="00A11867">
        <w:trPr>
          <w:trHeight w:val="1178"/>
        </w:trPr>
        <w:tc>
          <w:tcPr>
            <w:tcW w:w="1079" w:type="dxa"/>
            <w:vMerge/>
            <w:tcBorders>
              <w:top w:val="single" w:sz="4" w:space="0" w:color="auto"/>
              <w:left w:val="single" w:sz="4" w:space="0" w:color="000000" w:themeColor="text1"/>
              <w:bottom w:val="double" w:sz="4" w:space="0" w:color="000000" w:themeColor="text1"/>
              <w:right w:val="single" w:sz="4" w:space="0" w:color="auto"/>
            </w:tcBorders>
            <w:vAlign w:val="center"/>
            <w:hideMark/>
          </w:tcPr>
          <w:p w14:paraId="3B24FCAD" w14:textId="77777777" w:rsidR="001B20A5" w:rsidRPr="00F73305" w:rsidRDefault="001B20A5" w:rsidP="00FE4AE0">
            <w:pPr>
              <w:spacing w:after="0" w:line="240" w:lineRule="auto"/>
              <w:rPr>
                <w:rFonts w:ascii="Arial" w:eastAsia="Times New Roman" w:hAnsi="Arial" w:cs="Arial"/>
                <w:b/>
                <w:bCs/>
                <w:color w:val="FFFFFF"/>
                <w:sz w:val="20"/>
                <w:szCs w:val="20"/>
              </w:rPr>
            </w:pPr>
          </w:p>
        </w:tc>
        <w:tc>
          <w:tcPr>
            <w:tcW w:w="3151" w:type="dxa"/>
            <w:vMerge/>
            <w:tcBorders>
              <w:top w:val="single" w:sz="4" w:space="0" w:color="auto"/>
              <w:left w:val="single" w:sz="4" w:space="0" w:color="auto"/>
              <w:bottom w:val="double" w:sz="4" w:space="0" w:color="000000" w:themeColor="text1"/>
              <w:right w:val="single" w:sz="4" w:space="0" w:color="000000" w:themeColor="text1"/>
            </w:tcBorders>
            <w:vAlign w:val="center"/>
            <w:hideMark/>
          </w:tcPr>
          <w:p w14:paraId="14FE5E61" w14:textId="77777777" w:rsidR="001B20A5" w:rsidRPr="00F73305" w:rsidRDefault="001B20A5" w:rsidP="00FE4AE0">
            <w:pPr>
              <w:spacing w:after="0" w:line="240" w:lineRule="auto"/>
              <w:rPr>
                <w:rFonts w:ascii="Arial" w:eastAsia="Times New Roman" w:hAnsi="Arial" w:cs="Arial"/>
                <w:b/>
                <w:bCs/>
                <w:color w:val="FFFFFF"/>
                <w:sz w:val="20"/>
                <w:szCs w:val="20"/>
              </w:rPr>
            </w:pPr>
          </w:p>
        </w:tc>
        <w:tc>
          <w:tcPr>
            <w:tcW w:w="4701" w:type="dxa"/>
            <w:vMerge/>
            <w:tcBorders>
              <w:top w:val="single" w:sz="4" w:space="0" w:color="000000" w:themeColor="text1"/>
              <w:left w:val="single" w:sz="4" w:space="0" w:color="000000" w:themeColor="text1"/>
            </w:tcBorders>
          </w:tcPr>
          <w:p w14:paraId="3F20E97F" w14:textId="77777777" w:rsidR="001B20A5" w:rsidRPr="00F73305" w:rsidRDefault="001B20A5" w:rsidP="00FE4AE0">
            <w:pPr>
              <w:spacing w:after="0" w:line="240" w:lineRule="auto"/>
              <w:jc w:val="center"/>
              <w:rPr>
                <w:rFonts w:ascii="Arial" w:eastAsia="Times New Roman" w:hAnsi="Arial" w:cs="Arial"/>
                <w:b/>
                <w:bCs/>
                <w:color w:val="FFFFFF"/>
                <w:sz w:val="20"/>
                <w:szCs w:val="20"/>
              </w:rPr>
            </w:pPr>
          </w:p>
        </w:tc>
        <w:tc>
          <w:tcPr>
            <w:tcW w:w="1800" w:type="dxa"/>
            <w:tcBorders>
              <w:top w:val="single" w:sz="4" w:space="0" w:color="000000" w:themeColor="text1"/>
              <w:left w:val="single" w:sz="4" w:space="0" w:color="auto"/>
              <w:bottom w:val="double" w:sz="4" w:space="0" w:color="auto"/>
              <w:right w:val="single" w:sz="4" w:space="0" w:color="auto"/>
            </w:tcBorders>
            <w:shd w:val="clear" w:color="auto" w:fill="00B0F0"/>
            <w:vAlign w:val="center"/>
            <w:hideMark/>
          </w:tcPr>
          <w:p w14:paraId="7D77676E" w14:textId="1D50C84D" w:rsidR="001B20A5" w:rsidRPr="00F73305" w:rsidRDefault="001B20A5" w:rsidP="00FE4AE0">
            <w:pPr>
              <w:spacing w:after="0" w:line="240" w:lineRule="auto"/>
              <w:jc w:val="center"/>
              <w:rPr>
                <w:rFonts w:ascii="Arial" w:eastAsia="Times New Roman" w:hAnsi="Arial" w:cs="Arial"/>
                <w:b/>
                <w:bCs/>
                <w:color w:val="FFFFFF"/>
                <w:sz w:val="20"/>
                <w:szCs w:val="20"/>
              </w:rPr>
            </w:pPr>
            <w:r w:rsidRPr="00F73305">
              <w:rPr>
                <w:rFonts w:ascii="Arial" w:eastAsia="Times New Roman" w:hAnsi="Arial" w:cs="Arial"/>
                <w:b/>
                <w:bCs/>
                <w:color w:val="FFFFFF"/>
                <w:sz w:val="20"/>
                <w:szCs w:val="20"/>
              </w:rPr>
              <w:t xml:space="preserve">Stage of </w:t>
            </w:r>
            <w:r w:rsidRPr="00F73305">
              <w:rPr>
                <w:rFonts w:ascii="Arial" w:eastAsia="Times New Roman" w:hAnsi="Arial" w:cs="Arial"/>
                <w:b/>
                <w:bCs/>
                <w:color w:val="FFFFFF"/>
                <w:sz w:val="20"/>
                <w:szCs w:val="20"/>
              </w:rPr>
              <w:br/>
              <w:t>consideration</w:t>
            </w:r>
          </w:p>
        </w:tc>
        <w:tc>
          <w:tcPr>
            <w:tcW w:w="2610" w:type="dxa"/>
            <w:tcBorders>
              <w:top w:val="single" w:sz="4" w:space="0" w:color="000000" w:themeColor="text1"/>
              <w:left w:val="nil"/>
              <w:bottom w:val="double" w:sz="4" w:space="0" w:color="auto"/>
              <w:right w:val="single" w:sz="4" w:space="0" w:color="000000" w:themeColor="text1"/>
            </w:tcBorders>
            <w:shd w:val="clear" w:color="auto" w:fill="00B0F0"/>
            <w:vAlign w:val="center"/>
            <w:hideMark/>
          </w:tcPr>
          <w:p w14:paraId="68C7F001" w14:textId="3765407D" w:rsidR="001B20A5" w:rsidRPr="00F73305" w:rsidRDefault="001B20A5" w:rsidP="00FE4AE0">
            <w:pPr>
              <w:spacing w:after="0" w:line="240" w:lineRule="auto"/>
              <w:jc w:val="center"/>
              <w:rPr>
                <w:rFonts w:ascii="Arial" w:eastAsia="Times New Roman" w:hAnsi="Arial" w:cs="Arial"/>
                <w:b/>
                <w:bCs/>
                <w:color w:val="FFFFFF"/>
                <w:sz w:val="20"/>
                <w:szCs w:val="20"/>
              </w:rPr>
            </w:pPr>
            <w:r w:rsidRPr="00F73305">
              <w:rPr>
                <w:rFonts w:ascii="Arial" w:eastAsia="Times New Roman" w:hAnsi="Arial" w:cs="Arial"/>
                <w:b/>
                <w:bCs/>
                <w:color w:val="FFFFFF"/>
                <w:sz w:val="20"/>
                <w:szCs w:val="20"/>
              </w:rPr>
              <w:t>Remarks</w:t>
            </w:r>
            <w:r w:rsidRPr="00F73305">
              <w:rPr>
                <w:rFonts w:ascii="Arial" w:eastAsia="Times New Roman" w:hAnsi="Arial" w:cs="Arial"/>
                <w:b/>
                <w:bCs/>
                <w:color w:val="FFFFFF"/>
                <w:sz w:val="18"/>
                <w:szCs w:val="18"/>
              </w:rPr>
              <w:br/>
              <w:t>(Month when draft text first circulated for comment</w:t>
            </w:r>
            <w:r w:rsidRPr="00F73305">
              <w:rPr>
                <w:rFonts w:ascii="Arial" w:eastAsia="Times New Roman" w:hAnsi="Arial" w:cs="Arial"/>
                <w:b/>
                <w:bCs/>
                <w:color w:val="FFFFFF"/>
                <w:sz w:val="18"/>
                <w:szCs w:val="18"/>
              </w:rPr>
              <w:br/>
              <w:t>/# of rounds for comment)</w:t>
            </w:r>
            <w:r w:rsidR="00921D4F">
              <w:rPr>
                <w:rFonts w:ascii="Arial" w:eastAsia="Times New Roman" w:hAnsi="Arial" w:cs="Arial"/>
                <w:b/>
                <w:bCs/>
                <w:color w:val="FFFFFF"/>
                <w:sz w:val="18"/>
                <w:szCs w:val="18"/>
              </w:rPr>
              <w:t xml:space="preserve"> or last </w:t>
            </w:r>
            <w:r w:rsidR="00EA5C8B">
              <w:rPr>
                <w:rFonts w:ascii="Arial" w:eastAsia="Times New Roman" w:hAnsi="Arial" w:cs="Arial"/>
                <w:b/>
                <w:bCs/>
                <w:color w:val="FFFFFF"/>
                <w:sz w:val="18"/>
                <w:szCs w:val="18"/>
              </w:rPr>
              <w:t>TAHSC report reference</w:t>
            </w:r>
          </w:p>
        </w:tc>
        <w:tc>
          <w:tcPr>
            <w:tcW w:w="993" w:type="dxa"/>
            <w:vMerge/>
            <w:tcBorders>
              <w:top w:val="single" w:sz="4" w:space="0" w:color="000000" w:themeColor="text1"/>
              <w:left w:val="single" w:sz="4" w:space="0" w:color="000000" w:themeColor="text1"/>
              <w:bottom w:val="double" w:sz="4" w:space="0" w:color="000000" w:themeColor="text1"/>
              <w:right w:val="single" w:sz="4" w:space="0" w:color="000000" w:themeColor="text1"/>
            </w:tcBorders>
          </w:tcPr>
          <w:p w14:paraId="238652A3" w14:textId="77777777" w:rsidR="001B20A5" w:rsidRPr="00F73305" w:rsidRDefault="001B20A5" w:rsidP="00FE4AE0">
            <w:pPr>
              <w:spacing w:after="0" w:line="240" w:lineRule="auto"/>
              <w:jc w:val="center"/>
              <w:rPr>
                <w:rFonts w:ascii="Arial" w:eastAsia="Times New Roman" w:hAnsi="Arial" w:cs="Arial"/>
                <w:b/>
                <w:bCs/>
                <w:color w:val="FFFFFF"/>
                <w:sz w:val="20"/>
                <w:szCs w:val="20"/>
              </w:rPr>
            </w:pPr>
          </w:p>
        </w:tc>
      </w:tr>
      <w:tr w:rsidR="002C01EF" w:rsidRPr="00F73305" w14:paraId="09322AF6" w14:textId="77777777" w:rsidTr="00A11867">
        <w:trPr>
          <w:trHeight w:val="620"/>
        </w:trPr>
        <w:tc>
          <w:tcPr>
            <w:tcW w:w="1079" w:type="dxa"/>
            <w:vMerge w:val="restart"/>
            <w:tcBorders>
              <w:top w:val="double" w:sz="4" w:space="0" w:color="000000" w:themeColor="text1"/>
              <w:left w:val="single" w:sz="4" w:space="0" w:color="auto"/>
              <w:bottom w:val="single" w:sz="4" w:space="0" w:color="auto"/>
              <w:right w:val="single" w:sz="4" w:space="0" w:color="auto"/>
            </w:tcBorders>
            <w:shd w:val="clear" w:color="auto" w:fill="auto"/>
            <w:noWrap/>
            <w:vAlign w:val="center"/>
          </w:tcPr>
          <w:p w14:paraId="41272A58" w14:textId="4F5C8B4A" w:rsidR="002C01EF" w:rsidRPr="00F73305" w:rsidRDefault="002C01EF" w:rsidP="00FA4427">
            <w:pPr>
              <w:spacing w:after="0" w:line="240" w:lineRule="auto"/>
              <w:ind w:firstLine="51"/>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General</w:t>
            </w:r>
          </w:p>
        </w:tc>
        <w:tc>
          <w:tcPr>
            <w:tcW w:w="3151" w:type="dxa"/>
            <w:tcBorders>
              <w:top w:val="double" w:sz="4" w:space="0" w:color="000000" w:themeColor="text1"/>
              <w:left w:val="nil"/>
              <w:bottom w:val="dotted" w:sz="4" w:space="0" w:color="auto"/>
              <w:right w:val="single" w:sz="4" w:space="0" w:color="auto"/>
            </w:tcBorders>
            <w:shd w:val="clear" w:color="auto" w:fill="auto"/>
            <w:vAlign w:val="center"/>
          </w:tcPr>
          <w:p w14:paraId="16904059" w14:textId="7BD8BCCC" w:rsidR="002C01EF" w:rsidRPr="00F73305" w:rsidDel="00D64808" w:rsidRDefault="002C01EF"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Wildlife Health</w:t>
            </w:r>
          </w:p>
        </w:tc>
        <w:tc>
          <w:tcPr>
            <w:tcW w:w="4701" w:type="dxa"/>
            <w:tcBorders>
              <w:top w:val="double" w:sz="4" w:space="0" w:color="auto"/>
              <w:left w:val="nil"/>
              <w:bottom w:val="dotted" w:sz="4" w:space="0" w:color="auto"/>
              <w:right w:val="single" w:sz="4" w:space="0" w:color="auto"/>
            </w:tcBorders>
            <w:shd w:val="clear" w:color="auto" w:fill="auto"/>
          </w:tcPr>
          <w:p w14:paraId="370149A9" w14:textId="590305DB" w:rsidR="002C01EF" w:rsidRPr="00F73305" w:rsidRDefault="002C01EF"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Overarching consideration on how wildlife animal health is addressed in the </w:t>
            </w:r>
            <w:r w:rsidRPr="003D69F2">
              <w:rPr>
                <w:rFonts w:ascii="Arial" w:eastAsia="Times New Roman" w:hAnsi="Arial" w:cs="Arial"/>
                <w:i/>
                <w:iCs/>
                <w:color w:val="000000"/>
                <w:sz w:val="20"/>
                <w:szCs w:val="20"/>
              </w:rPr>
              <w:t xml:space="preserve">Terrestrial </w:t>
            </w:r>
            <w:r w:rsidR="00477B88">
              <w:rPr>
                <w:rFonts w:ascii="Arial" w:eastAsia="Times New Roman" w:hAnsi="Arial" w:cs="Arial"/>
                <w:i/>
                <w:iCs/>
                <w:color w:val="000000"/>
                <w:sz w:val="20"/>
                <w:szCs w:val="20"/>
              </w:rPr>
              <w:t>Code</w:t>
            </w:r>
          </w:p>
        </w:tc>
        <w:tc>
          <w:tcPr>
            <w:tcW w:w="1800" w:type="dxa"/>
            <w:tcBorders>
              <w:top w:val="double" w:sz="4" w:space="0" w:color="auto"/>
              <w:left w:val="single" w:sz="4" w:space="0" w:color="auto"/>
              <w:bottom w:val="dotted" w:sz="4" w:space="0" w:color="auto"/>
              <w:right w:val="single" w:sz="4" w:space="0" w:color="auto"/>
            </w:tcBorders>
            <w:shd w:val="clear" w:color="auto" w:fill="auto"/>
            <w:vAlign w:val="center"/>
          </w:tcPr>
          <w:p w14:paraId="47739C21" w14:textId="6006C0A0" w:rsidR="002C01EF" w:rsidRPr="00F73305" w:rsidDel="00283428" w:rsidRDefault="003D69F2" w:rsidP="00FA442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P</w:t>
            </w:r>
            <w:r w:rsidR="002C01EF" w:rsidRPr="00F73305">
              <w:rPr>
                <w:rFonts w:ascii="Arial" w:eastAsia="Times New Roman" w:hAnsi="Arial" w:cs="Arial"/>
                <w:color w:val="000000"/>
                <w:sz w:val="20"/>
                <w:szCs w:val="20"/>
              </w:rPr>
              <w:t>reliminary discussions</w:t>
            </w:r>
          </w:p>
        </w:tc>
        <w:tc>
          <w:tcPr>
            <w:tcW w:w="2610" w:type="dxa"/>
            <w:tcBorders>
              <w:top w:val="double" w:sz="4" w:space="0" w:color="auto"/>
              <w:left w:val="nil"/>
              <w:bottom w:val="dotted" w:sz="4" w:space="0" w:color="auto"/>
              <w:right w:val="single" w:sz="4" w:space="0" w:color="auto"/>
            </w:tcBorders>
            <w:shd w:val="clear" w:color="auto" w:fill="auto"/>
            <w:vAlign w:val="center"/>
          </w:tcPr>
          <w:p w14:paraId="39397F9F" w14:textId="7E3FCF88" w:rsidR="002C01EF" w:rsidRPr="00F73305" w:rsidDel="00283428" w:rsidRDefault="002C01EF"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Noted in </w:t>
            </w:r>
            <w:r w:rsidR="00FC451F">
              <w:rPr>
                <w:rFonts w:ascii="Arial" w:hAnsi="Arial" w:cs="Arial" w:hint="eastAsia"/>
                <w:color w:val="000000"/>
                <w:sz w:val="20"/>
                <w:szCs w:val="20"/>
              </w:rPr>
              <w:t>Sep</w:t>
            </w:r>
            <w:r w:rsidR="00FC451F" w:rsidRPr="00F73305">
              <w:rPr>
                <w:rFonts w:ascii="Arial" w:eastAsia="Times New Roman" w:hAnsi="Arial" w:cs="Arial"/>
                <w:color w:val="000000"/>
                <w:sz w:val="20"/>
                <w:szCs w:val="20"/>
              </w:rPr>
              <w:t xml:space="preserve"> </w:t>
            </w:r>
            <w:r w:rsidRPr="00F73305">
              <w:rPr>
                <w:rFonts w:ascii="Arial" w:eastAsia="Times New Roman" w:hAnsi="Arial" w:cs="Arial"/>
                <w:color w:val="000000"/>
                <w:sz w:val="20"/>
                <w:szCs w:val="20"/>
              </w:rPr>
              <w:t>202</w:t>
            </w:r>
            <w:r w:rsidR="00B40033">
              <w:rPr>
                <w:rFonts w:ascii="Arial" w:hAnsi="Arial" w:cs="Arial" w:hint="eastAsia"/>
                <w:color w:val="000000"/>
                <w:sz w:val="20"/>
                <w:szCs w:val="20"/>
              </w:rPr>
              <w:t>4</w:t>
            </w:r>
            <w:r w:rsidRPr="00F73305">
              <w:rPr>
                <w:rFonts w:ascii="Arial" w:eastAsia="Times New Roman" w:hAnsi="Arial" w:cs="Arial"/>
                <w:color w:val="000000"/>
                <w:sz w:val="20"/>
                <w:szCs w:val="20"/>
              </w:rPr>
              <w:t xml:space="preserve"> TAHSC report</w:t>
            </w:r>
          </w:p>
        </w:tc>
        <w:tc>
          <w:tcPr>
            <w:tcW w:w="993" w:type="dxa"/>
            <w:tcBorders>
              <w:top w:val="double" w:sz="4" w:space="0" w:color="000000" w:themeColor="text1"/>
              <w:left w:val="nil"/>
              <w:bottom w:val="dotted" w:sz="4" w:space="0" w:color="auto"/>
              <w:right w:val="single" w:sz="4" w:space="0" w:color="auto"/>
            </w:tcBorders>
            <w:shd w:val="clear" w:color="auto" w:fill="auto"/>
            <w:vAlign w:val="center"/>
          </w:tcPr>
          <w:p w14:paraId="6DE1C43C" w14:textId="081B6F52" w:rsidR="002C01EF" w:rsidRPr="00F73305" w:rsidDel="00283428" w:rsidRDefault="0039641D" w:rsidP="00FA442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p>
        </w:tc>
      </w:tr>
      <w:tr w:rsidR="00293397" w:rsidRPr="00F73305" w14:paraId="5B2F6BE9" w14:textId="77777777" w:rsidTr="00A11867">
        <w:trPr>
          <w:trHeight w:val="620"/>
        </w:trPr>
        <w:tc>
          <w:tcPr>
            <w:tcW w:w="1079" w:type="dxa"/>
            <w:vMerge/>
            <w:tcBorders>
              <w:left w:val="single" w:sz="4" w:space="0" w:color="auto"/>
              <w:bottom w:val="single" w:sz="4" w:space="0" w:color="auto"/>
            </w:tcBorders>
            <w:noWrap/>
            <w:vAlign w:val="center"/>
          </w:tcPr>
          <w:p w14:paraId="45657971" w14:textId="77777777" w:rsidR="00293397" w:rsidRPr="00F73305" w:rsidRDefault="00293397" w:rsidP="00FA4427">
            <w:pPr>
              <w:spacing w:after="0" w:line="240" w:lineRule="auto"/>
              <w:ind w:firstLine="51"/>
              <w:rPr>
                <w:rFonts w:ascii="Arial" w:eastAsia="Times New Roman" w:hAnsi="Arial" w:cs="Arial"/>
                <w:b/>
                <w:bCs/>
                <w:color w:val="000000"/>
                <w:sz w:val="20"/>
                <w:szCs w:val="20"/>
              </w:rPr>
            </w:pPr>
          </w:p>
        </w:tc>
        <w:tc>
          <w:tcPr>
            <w:tcW w:w="3151" w:type="dxa"/>
            <w:tcBorders>
              <w:top w:val="dotted" w:sz="4" w:space="0" w:color="auto"/>
              <w:left w:val="single" w:sz="4" w:space="0" w:color="auto"/>
              <w:bottom w:val="dotted" w:sz="4" w:space="0" w:color="auto"/>
              <w:right w:val="single" w:sz="4" w:space="0" w:color="auto"/>
            </w:tcBorders>
            <w:shd w:val="clear" w:color="auto" w:fill="auto"/>
            <w:vAlign w:val="center"/>
          </w:tcPr>
          <w:p w14:paraId="60F0AB9B" w14:textId="1CAC2E73" w:rsidR="00293397" w:rsidRPr="00F73305" w:rsidRDefault="00293397" w:rsidP="00FA442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New chapter on emergency management</w:t>
            </w:r>
          </w:p>
        </w:tc>
        <w:tc>
          <w:tcPr>
            <w:tcW w:w="4701" w:type="dxa"/>
            <w:tcBorders>
              <w:top w:val="dotted" w:sz="4" w:space="0" w:color="auto"/>
              <w:left w:val="nil"/>
              <w:bottom w:val="dotted" w:sz="4" w:space="0" w:color="auto"/>
              <w:right w:val="single" w:sz="4" w:space="0" w:color="auto"/>
            </w:tcBorders>
            <w:shd w:val="clear" w:color="auto" w:fill="auto"/>
          </w:tcPr>
          <w:p w14:paraId="0BF4450F" w14:textId="139AC9E9" w:rsidR="00293397" w:rsidRPr="00F73305" w:rsidRDefault="00BF205D" w:rsidP="00FA442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Develop a new chapter</w:t>
            </w:r>
            <w:r w:rsidR="00D85909">
              <w:rPr>
                <w:rFonts w:ascii="Arial" w:eastAsia="Times New Roman" w:hAnsi="Arial" w:cs="Arial"/>
                <w:color w:val="000000"/>
                <w:sz w:val="20"/>
                <w:szCs w:val="20"/>
              </w:rPr>
              <w:t xml:space="preserve"> and potentially modify the existing chapters</w:t>
            </w:r>
          </w:p>
        </w:tc>
        <w:tc>
          <w:tcPr>
            <w:tcW w:w="1800" w:type="dxa"/>
            <w:tcBorders>
              <w:top w:val="dotted" w:sz="4" w:space="0" w:color="auto"/>
              <w:left w:val="single" w:sz="4" w:space="0" w:color="auto"/>
              <w:bottom w:val="dotted" w:sz="4" w:space="0" w:color="auto"/>
              <w:right w:val="single" w:sz="4" w:space="0" w:color="auto"/>
            </w:tcBorders>
            <w:shd w:val="clear" w:color="auto" w:fill="auto"/>
            <w:vAlign w:val="center"/>
          </w:tcPr>
          <w:p w14:paraId="350A0B92" w14:textId="1F8A4780" w:rsidR="00293397" w:rsidRPr="00F73305" w:rsidRDefault="002A56F3" w:rsidP="00FA442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E</w:t>
            </w:r>
            <w:r w:rsidR="00D85909">
              <w:rPr>
                <w:rFonts w:ascii="Arial" w:eastAsia="Times New Roman" w:hAnsi="Arial" w:cs="Arial"/>
                <w:color w:val="000000"/>
                <w:sz w:val="20"/>
                <w:szCs w:val="20"/>
              </w:rPr>
              <w:t>xpert consultation</w:t>
            </w:r>
          </w:p>
        </w:tc>
        <w:tc>
          <w:tcPr>
            <w:tcW w:w="2610" w:type="dxa"/>
            <w:tcBorders>
              <w:top w:val="dotted" w:sz="4" w:space="0" w:color="auto"/>
              <w:left w:val="nil"/>
              <w:bottom w:val="dotted" w:sz="4" w:space="0" w:color="auto"/>
              <w:right w:val="single" w:sz="4" w:space="0" w:color="auto"/>
            </w:tcBorders>
            <w:shd w:val="clear" w:color="auto" w:fill="auto"/>
            <w:vAlign w:val="center"/>
          </w:tcPr>
          <w:p w14:paraId="5D6A9F94" w14:textId="711B8C01" w:rsidR="00293397" w:rsidRPr="00F73305" w:rsidRDefault="003D3F2F" w:rsidP="00FA442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Noted in </w:t>
            </w:r>
            <w:r w:rsidR="00606E11">
              <w:rPr>
                <w:rFonts w:ascii="Arial" w:hAnsi="Arial" w:cs="Arial" w:hint="eastAsia"/>
                <w:color w:val="000000"/>
                <w:sz w:val="20"/>
                <w:szCs w:val="20"/>
              </w:rPr>
              <w:t>Feb</w:t>
            </w:r>
            <w:r>
              <w:rPr>
                <w:rFonts w:ascii="Arial" w:eastAsia="Times New Roman" w:hAnsi="Arial" w:cs="Arial"/>
                <w:color w:val="000000"/>
                <w:sz w:val="20"/>
                <w:szCs w:val="20"/>
              </w:rPr>
              <w:t xml:space="preserve"> 202</w:t>
            </w:r>
            <w:r w:rsidR="00606E11">
              <w:rPr>
                <w:rFonts w:ascii="Arial" w:hAnsi="Arial" w:cs="Arial" w:hint="eastAsia"/>
                <w:color w:val="000000"/>
                <w:sz w:val="20"/>
                <w:szCs w:val="20"/>
              </w:rPr>
              <w:t>5</w:t>
            </w:r>
            <w:r>
              <w:rPr>
                <w:rFonts w:ascii="Arial" w:eastAsia="Times New Roman" w:hAnsi="Arial" w:cs="Arial"/>
                <w:color w:val="000000"/>
                <w:sz w:val="20"/>
                <w:szCs w:val="20"/>
              </w:rPr>
              <w:t xml:space="preserve"> TAHSC report</w:t>
            </w:r>
          </w:p>
        </w:tc>
        <w:tc>
          <w:tcPr>
            <w:tcW w:w="993" w:type="dxa"/>
            <w:tcBorders>
              <w:top w:val="dotted" w:sz="4" w:space="0" w:color="auto"/>
              <w:left w:val="nil"/>
              <w:bottom w:val="dotted" w:sz="4" w:space="0" w:color="auto"/>
              <w:right w:val="single" w:sz="4" w:space="0" w:color="auto"/>
            </w:tcBorders>
            <w:shd w:val="clear" w:color="auto" w:fill="auto"/>
            <w:vAlign w:val="center"/>
          </w:tcPr>
          <w:p w14:paraId="5E78CBCD" w14:textId="571E5A4F" w:rsidR="00293397" w:rsidRPr="003C7167" w:rsidRDefault="00105BB0" w:rsidP="00FA4427">
            <w:pPr>
              <w:spacing w:after="0" w:line="240" w:lineRule="auto"/>
              <w:jc w:val="center"/>
              <w:rPr>
                <w:rFonts w:ascii="Arial" w:hAnsi="Arial" w:cs="Arial"/>
                <w:color w:val="000000"/>
                <w:sz w:val="20"/>
                <w:szCs w:val="20"/>
              </w:rPr>
            </w:pPr>
            <w:r>
              <w:rPr>
                <w:rFonts w:ascii="Arial" w:hAnsi="Arial" w:cs="Arial" w:hint="eastAsia"/>
                <w:color w:val="000000"/>
                <w:sz w:val="20"/>
                <w:szCs w:val="20"/>
              </w:rPr>
              <w:t>2</w:t>
            </w:r>
          </w:p>
        </w:tc>
      </w:tr>
      <w:tr w:rsidR="00273059" w:rsidRPr="00F73305" w14:paraId="7F9893F0" w14:textId="77777777" w:rsidTr="00A11867">
        <w:trPr>
          <w:trHeight w:val="287"/>
        </w:trPr>
        <w:tc>
          <w:tcPr>
            <w:tcW w:w="1079" w:type="dxa"/>
            <w:vMerge/>
            <w:tcBorders>
              <w:left w:val="single" w:sz="4" w:space="0" w:color="auto"/>
              <w:bottom w:val="single" w:sz="4" w:space="0" w:color="auto"/>
            </w:tcBorders>
            <w:noWrap/>
            <w:vAlign w:val="center"/>
          </w:tcPr>
          <w:p w14:paraId="0F4E6FB2" w14:textId="77777777" w:rsidR="00273059" w:rsidRPr="00F73305" w:rsidRDefault="00273059" w:rsidP="00FA4427">
            <w:pPr>
              <w:spacing w:after="0" w:line="240" w:lineRule="auto"/>
              <w:ind w:firstLine="51"/>
              <w:rPr>
                <w:rFonts w:ascii="Arial" w:eastAsia="Times New Roman" w:hAnsi="Arial" w:cs="Arial"/>
                <w:b/>
                <w:bCs/>
                <w:color w:val="000000"/>
                <w:sz w:val="20"/>
                <w:szCs w:val="20"/>
              </w:rPr>
            </w:pPr>
          </w:p>
        </w:tc>
        <w:tc>
          <w:tcPr>
            <w:tcW w:w="3151" w:type="dxa"/>
            <w:tcBorders>
              <w:top w:val="dotted" w:sz="4" w:space="0" w:color="auto"/>
              <w:left w:val="single" w:sz="4" w:space="0" w:color="auto"/>
              <w:bottom w:val="single" w:sz="4" w:space="0" w:color="auto"/>
              <w:right w:val="single" w:sz="4" w:space="0" w:color="auto"/>
            </w:tcBorders>
            <w:shd w:val="clear" w:color="auto" w:fill="auto"/>
            <w:vAlign w:val="center"/>
          </w:tcPr>
          <w:p w14:paraId="4F1FC5DF" w14:textId="5F2D9684" w:rsidR="00273059" w:rsidRDefault="00273059" w:rsidP="00FA442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Commodities</w:t>
            </w:r>
          </w:p>
        </w:tc>
        <w:tc>
          <w:tcPr>
            <w:tcW w:w="4701" w:type="dxa"/>
            <w:tcBorders>
              <w:top w:val="dotted" w:sz="4" w:space="0" w:color="auto"/>
              <w:left w:val="nil"/>
              <w:bottom w:val="single" w:sz="4" w:space="0" w:color="auto"/>
              <w:right w:val="single" w:sz="4" w:space="0" w:color="auto"/>
            </w:tcBorders>
            <w:shd w:val="clear" w:color="auto" w:fill="auto"/>
          </w:tcPr>
          <w:p w14:paraId="0EAB8076" w14:textId="77777777" w:rsidR="00273059" w:rsidRDefault="00273059" w:rsidP="0002447A">
            <w:pPr>
              <w:pStyle w:val="WOAHL2Para"/>
              <w:spacing w:after="120" w:line="240" w:lineRule="auto"/>
              <w:ind w:left="0"/>
              <w:rPr>
                <w:rFonts w:eastAsiaTheme="minorEastAsia" w:cs="Arial"/>
                <w:lang w:eastAsia="ja-JP"/>
              </w:rPr>
            </w:pPr>
            <w:r w:rsidRPr="00A46578">
              <w:rPr>
                <w:rFonts w:eastAsia="Times New Roman" w:cs="Arial"/>
              </w:rPr>
              <w:t>Consideration to determine whether several types of highly processed products (such as blood meal, dried plasma, rendered fats, and hydrolysed protein) have a globally standardised production process and meet criteria to be considered safe commodities as regards specific diseases.</w:t>
            </w:r>
          </w:p>
          <w:p w14:paraId="10F6DD6C" w14:textId="33C06F1B" w:rsidR="00273059" w:rsidRPr="005C6B2B" w:rsidRDefault="00273059" w:rsidP="00CD511A">
            <w:pPr>
              <w:pStyle w:val="WOAHL2Para"/>
              <w:spacing w:after="0"/>
              <w:ind w:left="0"/>
              <w:rPr>
                <w:rFonts w:eastAsiaTheme="minorEastAsia" w:cs="Arial"/>
                <w:b/>
                <w:bCs/>
                <w:lang w:eastAsia="ja-JP"/>
              </w:rPr>
            </w:pPr>
            <w:r>
              <w:rPr>
                <w:rFonts w:eastAsiaTheme="minorEastAsia" w:cs="Arial" w:hint="eastAsia"/>
                <w:lang w:eastAsia="ja-JP"/>
              </w:rPr>
              <w:t xml:space="preserve">Pet-food: </w:t>
            </w:r>
            <w:r>
              <w:rPr>
                <w:rFonts w:eastAsia="Times New Roman" w:cs="Arial"/>
                <w:color w:val="000000"/>
              </w:rPr>
              <w:t>C</w:t>
            </w:r>
            <w:r w:rsidRPr="000B4237">
              <w:rPr>
                <w:rFonts w:eastAsia="Times New Roman" w:cs="Arial"/>
                <w:color w:val="000000"/>
              </w:rPr>
              <w:t>onsider the inclusion of ‘extruded dry pet food’ and ‘heat-treated meat products in a hermetically sealed container with an F0 value of 3 or above’ in the list of safe commodities</w:t>
            </w:r>
            <w:r>
              <w:rPr>
                <w:rFonts w:eastAsia="Times New Roman" w:cs="Arial"/>
                <w:color w:val="000000"/>
              </w:rPr>
              <w:t xml:space="preserve"> of chapters (when revised).</w:t>
            </w:r>
          </w:p>
        </w:tc>
        <w:tc>
          <w:tcPr>
            <w:tcW w:w="1800" w:type="dxa"/>
            <w:tcBorders>
              <w:top w:val="dotted" w:sz="4" w:space="0" w:color="auto"/>
              <w:left w:val="single" w:sz="4" w:space="0" w:color="auto"/>
              <w:bottom w:val="single" w:sz="4" w:space="0" w:color="auto"/>
              <w:right w:val="single" w:sz="4" w:space="0" w:color="auto"/>
            </w:tcBorders>
            <w:shd w:val="clear" w:color="auto" w:fill="auto"/>
            <w:vAlign w:val="center"/>
          </w:tcPr>
          <w:p w14:paraId="699930CE" w14:textId="5B7F7DCE" w:rsidR="00273059" w:rsidRDefault="00273059" w:rsidP="00FA442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Preparatory work</w:t>
            </w:r>
          </w:p>
        </w:tc>
        <w:tc>
          <w:tcPr>
            <w:tcW w:w="2610" w:type="dxa"/>
            <w:tcBorders>
              <w:top w:val="dotted" w:sz="4" w:space="0" w:color="auto"/>
              <w:left w:val="nil"/>
              <w:bottom w:val="single" w:sz="4" w:space="0" w:color="auto"/>
              <w:right w:val="single" w:sz="4" w:space="0" w:color="auto"/>
            </w:tcBorders>
            <w:shd w:val="clear" w:color="auto" w:fill="auto"/>
            <w:vAlign w:val="center"/>
          </w:tcPr>
          <w:p w14:paraId="542EF4C7" w14:textId="4E71BDD6" w:rsidR="00273059" w:rsidRDefault="00273059" w:rsidP="00FA4427">
            <w:pPr>
              <w:spacing w:after="0" w:line="240" w:lineRule="auto"/>
              <w:rPr>
                <w:rFonts w:ascii="Arial" w:hAnsi="Arial" w:cs="Arial"/>
                <w:color w:val="000000"/>
                <w:sz w:val="20"/>
                <w:szCs w:val="20"/>
              </w:rPr>
            </w:pPr>
            <w:r>
              <w:rPr>
                <w:rFonts w:ascii="Arial" w:eastAsia="Times New Roman" w:hAnsi="Arial" w:cs="Arial"/>
                <w:color w:val="000000"/>
                <w:sz w:val="20"/>
                <w:szCs w:val="20"/>
              </w:rPr>
              <w:t xml:space="preserve">Noted in </w:t>
            </w:r>
            <w:r>
              <w:rPr>
                <w:rFonts w:ascii="Arial" w:hAnsi="Arial" w:cs="Arial" w:hint="eastAsia"/>
                <w:color w:val="000000"/>
                <w:sz w:val="20"/>
                <w:szCs w:val="20"/>
              </w:rPr>
              <w:t>Sep</w:t>
            </w:r>
            <w:r>
              <w:rPr>
                <w:rFonts w:ascii="Arial" w:eastAsia="Times New Roman" w:hAnsi="Arial" w:cs="Arial"/>
                <w:color w:val="000000"/>
                <w:sz w:val="20"/>
                <w:szCs w:val="20"/>
              </w:rPr>
              <w:t xml:space="preserve"> 2024 TAHSC report</w:t>
            </w:r>
          </w:p>
          <w:p w14:paraId="6D6B7EFF" w14:textId="77777777" w:rsidR="00273059" w:rsidRDefault="00273059" w:rsidP="00FA4427">
            <w:pPr>
              <w:spacing w:after="0" w:line="240" w:lineRule="auto"/>
              <w:rPr>
                <w:rFonts w:ascii="Arial" w:hAnsi="Arial" w:cs="Arial"/>
                <w:color w:val="000000"/>
                <w:sz w:val="20"/>
                <w:szCs w:val="20"/>
              </w:rPr>
            </w:pPr>
          </w:p>
          <w:p w14:paraId="34F22DFF" w14:textId="429FA8DF" w:rsidR="00273059" w:rsidRPr="002717D8" w:rsidRDefault="00273059" w:rsidP="00FA4427">
            <w:pPr>
              <w:spacing w:after="0" w:line="240" w:lineRule="auto"/>
              <w:rPr>
                <w:rFonts w:ascii="Arial" w:hAnsi="Arial" w:cs="Arial"/>
                <w:color w:val="000000"/>
                <w:sz w:val="20"/>
                <w:szCs w:val="20"/>
              </w:rPr>
            </w:pPr>
            <w:r>
              <w:rPr>
                <w:rFonts w:ascii="Arial" w:hAnsi="Arial" w:cs="Arial" w:hint="eastAsia"/>
                <w:color w:val="000000"/>
                <w:sz w:val="20"/>
                <w:szCs w:val="20"/>
              </w:rPr>
              <w:t>Noted in Sep 2022 TAHSC report (pet-food commodities)</w:t>
            </w:r>
          </w:p>
        </w:tc>
        <w:tc>
          <w:tcPr>
            <w:tcW w:w="993" w:type="dxa"/>
            <w:tcBorders>
              <w:top w:val="dotted" w:sz="4" w:space="0" w:color="auto"/>
              <w:left w:val="nil"/>
              <w:bottom w:val="single" w:sz="4" w:space="0" w:color="auto"/>
              <w:right w:val="single" w:sz="4" w:space="0" w:color="auto"/>
            </w:tcBorders>
            <w:shd w:val="clear" w:color="auto" w:fill="auto"/>
            <w:vAlign w:val="center"/>
          </w:tcPr>
          <w:p w14:paraId="49DB5D56" w14:textId="6C481A73" w:rsidR="00273059" w:rsidRDefault="00273059" w:rsidP="00FA442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p>
        </w:tc>
      </w:tr>
      <w:tr w:rsidR="007B6444" w:rsidRPr="00F73305" w14:paraId="3B3F4B25" w14:textId="65819346" w:rsidTr="00A11867">
        <w:trPr>
          <w:trHeight w:val="1493"/>
        </w:trPr>
        <w:tc>
          <w:tcPr>
            <w:tcW w:w="1079" w:type="dxa"/>
            <w:vMerge w:val="restart"/>
            <w:tcBorders>
              <w:top w:val="single" w:sz="4" w:space="0" w:color="auto"/>
              <w:left w:val="single" w:sz="4" w:space="0" w:color="auto"/>
              <w:bottom w:val="single" w:sz="4" w:space="0" w:color="auto"/>
              <w:right w:val="single" w:sz="4" w:space="0" w:color="auto"/>
            </w:tcBorders>
            <w:vAlign w:val="center"/>
            <w:hideMark/>
          </w:tcPr>
          <w:p w14:paraId="096D073B" w14:textId="4FD3204E" w:rsidR="007B6444" w:rsidRPr="00F73305" w:rsidRDefault="007B6444" w:rsidP="00FA4427">
            <w:pPr>
              <w:spacing w:after="0" w:line="240" w:lineRule="auto"/>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Use of t</w:t>
            </w:r>
            <w:r w:rsidRPr="00B91CC1">
              <w:rPr>
                <w:rFonts w:ascii="Arial" w:eastAsia="Times New Roman" w:hAnsi="Arial" w:cs="Arial"/>
                <w:b/>
                <w:bCs/>
                <w:color w:val="000000"/>
                <w:sz w:val="20"/>
                <w:szCs w:val="20"/>
              </w:rPr>
              <w:t>erms</w:t>
            </w:r>
          </w:p>
        </w:tc>
        <w:tc>
          <w:tcPr>
            <w:tcW w:w="3151" w:type="dxa"/>
            <w:tcBorders>
              <w:top w:val="single" w:sz="4" w:space="0" w:color="auto"/>
              <w:left w:val="single" w:sz="4" w:space="0" w:color="auto"/>
              <w:bottom w:val="dotted" w:sz="4" w:space="0" w:color="auto"/>
              <w:right w:val="single" w:sz="4" w:space="0" w:color="auto"/>
            </w:tcBorders>
            <w:shd w:val="clear" w:color="auto" w:fill="auto"/>
            <w:vAlign w:val="center"/>
          </w:tcPr>
          <w:p w14:paraId="36BB2B57" w14:textId="06C45006" w:rsidR="007B6444" w:rsidRPr="00F73305" w:rsidRDefault="007B6444"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Use of terms: animal health status</w:t>
            </w:r>
            <w:r>
              <w:rPr>
                <w:rFonts w:ascii="Arial" w:eastAsia="Times New Roman" w:hAnsi="Arial" w:cs="Arial"/>
                <w:color w:val="000000"/>
                <w:sz w:val="20"/>
                <w:szCs w:val="20"/>
              </w:rPr>
              <w:t xml:space="preserve"> </w:t>
            </w:r>
          </w:p>
        </w:tc>
        <w:tc>
          <w:tcPr>
            <w:tcW w:w="4701" w:type="dxa"/>
            <w:tcBorders>
              <w:top w:val="single" w:sz="4" w:space="0" w:color="auto"/>
              <w:left w:val="nil"/>
              <w:bottom w:val="dotted" w:sz="4" w:space="0" w:color="auto"/>
              <w:right w:val="single" w:sz="4" w:space="0" w:color="auto"/>
            </w:tcBorders>
          </w:tcPr>
          <w:p w14:paraId="5988114B" w14:textId="28A8D3F2" w:rsidR="007B6444" w:rsidRPr="00352EC2" w:rsidRDefault="007B6444" w:rsidP="00352EC2">
            <w:pPr>
              <w:pStyle w:val="ListParagraph"/>
              <w:numPr>
                <w:ilvl w:val="0"/>
                <w:numId w:val="23"/>
              </w:numPr>
              <w:spacing w:after="0" w:line="240" w:lineRule="auto"/>
              <w:ind w:left="160" w:hanging="160"/>
              <w:rPr>
                <w:rFonts w:ascii="Arial" w:eastAsia="Times New Roman" w:hAnsi="Arial" w:cs="Arial"/>
                <w:color w:val="000000"/>
                <w:sz w:val="20"/>
                <w:szCs w:val="20"/>
              </w:rPr>
            </w:pPr>
            <w:r w:rsidRPr="00352EC2">
              <w:rPr>
                <w:rFonts w:ascii="Arial" w:eastAsia="Times New Roman" w:hAnsi="Arial" w:cs="Arial"/>
                <w:color w:val="000000"/>
                <w:sz w:val="20"/>
                <w:szCs w:val="20"/>
              </w:rPr>
              <w:t xml:space="preserve">Consider the need to revise </w:t>
            </w:r>
            <w:r>
              <w:rPr>
                <w:rFonts w:ascii="Arial" w:eastAsia="Times New Roman" w:hAnsi="Arial" w:cs="Arial"/>
                <w:color w:val="000000"/>
                <w:sz w:val="20"/>
                <w:szCs w:val="20"/>
              </w:rPr>
              <w:t>definition</w:t>
            </w:r>
            <w:r w:rsidRPr="00352EC2">
              <w:rPr>
                <w:rFonts w:ascii="Arial" w:eastAsia="Times New Roman" w:hAnsi="Arial" w:cs="Arial"/>
                <w:color w:val="000000"/>
                <w:sz w:val="20"/>
                <w:szCs w:val="20"/>
              </w:rPr>
              <w:t xml:space="preserve"> to incorporate ‘herd’, and avoid restrictive wording </w:t>
            </w:r>
          </w:p>
          <w:p w14:paraId="7903CA7A" w14:textId="77777777" w:rsidR="007B6444" w:rsidRPr="00352EC2" w:rsidRDefault="007B6444" w:rsidP="00352EC2">
            <w:pPr>
              <w:pStyle w:val="ListParagraph"/>
              <w:numPr>
                <w:ilvl w:val="0"/>
                <w:numId w:val="23"/>
              </w:numPr>
              <w:spacing w:after="0" w:line="240" w:lineRule="auto"/>
              <w:ind w:left="160" w:hanging="160"/>
              <w:rPr>
                <w:rFonts w:ascii="Arial" w:eastAsia="Times New Roman" w:hAnsi="Arial" w:cs="Arial"/>
                <w:color w:val="000000"/>
                <w:sz w:val="20"/>
                <w:szCs w:val="20"/>
              </w:rPr>
            </w:pPr>
            <w:r w:rsidRPr="00352EC2">
              <w:rPr>
                <w:rFonts w:ascii="Arial" w:eastAsia="Times New Roman" w:hAnsi="Arial" w:cs="Arial"/>
                <w:color w:val="000000"/>
                <w:sz w:val="20"/>
                <w:szCs w:val="20"/>
              </w:rPr>
              <w:t>Possible revision of the Glossary definition</w:t>
            </w:r>
          </w:p>
          <w:p w14:paraId="762CE008" w14:textId="2C8A2C2B" w:rsidR="007B6444" w:rsidRPr="007B6444" w:rsidRDefault="007B6444" w:rsidP="007B6444">
            <w:pPr>
              <w:pStyle w:val="ListParagraph"/>
              <w:numPr>
                <w:ilvl w:val="0"/>
                <w:numId w:val="23"/>
              </w:numPr>
              <w:spacing w:after="0" w:line="240" w:lineRule="auto"/>
              <w:ind w:left="160" w:hanging="160"/>
              <w:rPr>
                <w:rFonts w:ascii="Arial" w:eastAsia="Times New Roman" w:hAnsi="Arial" w:cs="Arial"/>
                <w:color w:val="000000"/>
                <w:sz w:val="20"/>
                <w:szCs w:val="20"/>
              </w:rPr>
            </w:pPr>
            <w:r w:rsidRPr="00352EC2">
              <w:rPr>
                <w:rFonts w:ascii="Arial" w:eastAsia="Times New Roman" w:hAnsi="Arial" w:cs="Arial"/>
                <w:color w:val="000000"/>
                <w:sz w:val="20"/>
                <w:szCs w:val="20"/>
              </w:rPr>
              <w:t xml:space="preserve">Review use of the terms across the </w:t>
            </w:r>
            <w:r w:rsidRPr="00C57CAA">
              <w:rPr>
                <w:rFonts w:ascii="Arial" w:eastAsia="Times New Roman" w:hAnsi="Arial" w:cs="Arial"/>
                <w:i/>
                <w:iCs/>
                <w:color w:val="000000"/>
                <w:sz w:val="20"/>
                <w:szCs w:val="20"/>
              </w:rPr>
              <w:t>Code</w:t>
            </w:r>
            <w:r w:rsidRPr="00352EC2">
              <w:rPr>
                <w:rFonts w:ascii="Arial" w:eastAsia="Times New Roman" w:hAnsi="Arial" w:cs="Arial"/>
                <w:color w:val="000000"/>
                <w:sz w:val="20"/>
                <w:szCs w:val="20"/>
              </w:rPr>
              <w:t xml:space="preserve"> for consistency</w:t>
            </w:r>
          </w:p>
        </w:tc>
        <w:tc>
          <w:tcPr>
            <w:tcW w:w="1800" w:type="dxa"/>
            <w:tcBorders>
              <w:top w:val="single" w:sz="4" w:space="0" w:color="auto"/>
              <w:left w:val="single" w:sz="4" w:space="0" w:color="auto"/>
              <w:bottom w:val="dotted" w:sz="4" w:space="0" w:color="auto"/>
              <w:right w:val="single" w:sz="4" w:space="0" w:color="auto"/>
            </w:tcBorders>
            <w:shd w:val="clear" w:color="auto" w:fill="auto"/>
            <w:vAlign w:val="center"/>
          </w:tcPr>
          <w:p w14:paraId="457A7854" w14:textId="65DB1AA8" w:rsidR="007B6444" w:rsidRPr="00F73305" w:rsidRDefault="007B6444"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Preparatory work</w:t>
            </w:r>
          </w:p>
        </w:tc>
        <w:tc>
          <w:tcPr>
            <w:tcW w:w="2610" w:type="dxa"/>
            <w:tcBorders>
              <w:top w:val="single" w:sz="4" w:space="0" w:color="auto"/>
              <w:left w:val="nil"/>
              <w:bottom w:val="dotted" w:sz="4" w:space="0" w:color="auto"/>
              <w:right w:val="single" w:sz="4" w:space="0" w:color="auto"/>
            </w:tcBorders>
            <w:shd w:val="clear" w:color="auto" w:fill="auto"/>
            <w:vAlign w:val="center"/>
          </w:tcPr>
          <w:p w14:paraId="0667128C" w14:textId="57462584" w:rsidR="007B6444" w:rsidRPr="00F73305" w:rsidRDefault="007B6444"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Refer to Feb 2020 TAHSC report</w:t>
            </w:r>
          </w:p>
        </w:tc>
        <w:tc>
          <w:tcPr>
            <w:tcW w:w="993" w:type="dxa"/>
            <w:tcBorders>
              <w:top w:val="single" w:sz="4" w:space="0" w:color="auto"/>
              <w:left w:val="nil"/>
              <w:bottom w:val="dotted" w:sz="4" w:space="0" w:color="auto"/>
              <w:right w:val="single" w:sz="4" w:space="0" w:color="auto"/>
            </w:tcBorders>
            <w:vAlign w:val="center"/>
          </w:tcPr>
          <w:p w14:paraId="36FBDCC4" w14:textId="43475C1F" w:rsidR="007B6444" w:rsidRPr="00F73305" w:rsidRDefault="007B6444" w:rsidP="00FA442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tc>
      </w:tr>
      <w:tr w:rsidR="007B6444" w:rsidRPr="00F73305" w14:paraId="4F0CFCE0" w14:textId="77777777" w:rsidTr="00A11867">
        <w:trPr>
          <w:trHeight w:val="720"/>
        </w:trPr>
        <w:tc>
          <w:tcPr>
            <w:tcW w:w="1079" w:type="dxa"/>
            <w:vMerge/>
            <w:tcBorders>
              <w:top w:val="single" w:sz="4" w:space="0" w:color="auto"/>
              <w:left w:val="single" w:sz="4" w:space="0" w:color="auto"/>
              <w:bottom w:val="single" w:sz="4" w:space="0" w:color="auto"/>
            </w:tcBorders>
            <w:vAlign w:val="center"/>
          </w:tcPr>
          <w:p w14:paraId="4BE089C7" w14:textId="77777777" w:rsidR="007B6444" w:rsidRPr="00F73305" w:rsidRDefault="007B6444" w:rsidP="00FA4427">
            <w:pPr>
              <w:spacing w:after="0" w:line="240" w:lineRule="auto"/>
              <w:rPr>
                <w:rFonts w:ascii="Arial" w:eastAsia="Times New Roman" w:hAnsi="Arial" w:cs="Arial"/>
                <w:b/>
                <w:bCs/>
                <w:color w:val="000000"/>
                <w:sz w:val="20"/>
                <w:szCs w:val="20"/>
              </w:rPr>
            </w:pPr>
          </w:p>
        </w:tc>
        <w:tc>
          <w:tcPr>
            <w:tcW w:w="3151" w:type="dxa"/>
            <w:tcBorders>
              <w:top w:val="dotted" w:sz="4" w:space="0" w:color="auto"/>
              <w:left w:val="single" w:sz="4" w:space="0" w:color="auto"/>
              <w:right w:val="single" w:sz="4" w:space="0" w:color="auto"/>
            </w:tcBorders>
            <w:shd w:val="clear" w:color="auto" w:fill="auto"/>
            <w:vAlign w:val="center"/>
          </w:tcPr>
          <w:p w14:paraId="00127735" w14:textId="417A34AF" w:rsidR="007B6444" w:rsidRPr="00F73305" w:rsidRDefault="007B6444"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Use of terms: notify / notifiable disease / report / reportable disease</w:t>
            </w:r>
          </w:p>
        </w:tc>
        <w:tc>
          <w:tcPr>
            <w:tcW w:w="4701" w:type="dxa"/>
            <w:tcBorders>
              <w:top w:val="dotted" w:sz="4" w:space="0" w:color="auto"/>
              <w:left w:val="nil"/>
              <w:right w:val="single" w:sz="4" w:space="0" w:color="auto"/>
            </w:tcBorders>
          </w:tcPr>
          <w:p w14:paraId="5F73CC8C" w14:textId="00A1698A" w:rsidR="007B6444" w:rsidRPr="00F73305" w:rsidRDefault="007B6444"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Review use of the terms across the </w:t>
            </w:r>
            <w:r w:rsidRPr="00C57CAA">
              <w:rPr>
                <w:rFonts w:ascii="Arial" w:eastAsia="Times New Roman" w:hAnsi="Arial" w:cs="Arial"/>
                <w:i/>
                <w:iCs/>
                <w:color w:val="000000"/>
                <w:sz w:val="20"/>
                <w:szCs w:val="20"/>
              </w:rPr>
              <w:t>Code</w:t>
            </w:r>
            <w:r w:rsidRPr="00F73305">
              <w:rPr>
                <w:rFonts w:ascii="Arial" w:eastAsia="Times New Roman" w:hAnsi="Arial" w:cs="Arial"/>
                <w:color w:val="000000"/>
                <w:sz w:val="20"/>
                <w:szCs w:val="20"/>
              </w:rPr>
              <w:t xml:space="preserve"> for consistency. Develop a policy for their use</w:t>
            </w:r>
          </w:p>
        </w:tc>
        <w:tc>
          <w:tcPr>
            <w:tcW w:w="1800" w:type="dxa"/>
            <w:tcBorders>
              <w:top w:val="dotted" w:sz="4" w:space="0" w:color="auto"/>
              <w:left w:val="single" w:sz="4" w:space="0" w:color="auto"/>
              <w:right w:val="single" w:sz="4" w:space="0" w:color="auto"/>
            </w:tcBorders>
            <w:shd w:val="clear" w:color="auto" w:fill="auto"/>
            <w:vAlign w:val="center"/>
          </w:tcPr>
          <w:p w14:paraId="787AFBB6" w14:textId="1AC39D3C" w:rsidR="007B6444" w:rsidRPr="00F73305" w:rsidRDefault="007B6444"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Preparatory work</w:t>
            </w:r>
          </w:p>
        </w:tc>
        <w:tc>
          <w:tcPr>
            <w:tcW w:w="2610" w:type="dxa"/>
            <w:tcBorders>
              <w:top w:val="dotted" w:sz="4" w:space="0" w:color="auto"/>
              <w:left w:val="nil"/>
              <w:right w:val="single" w:sz="4" w:space="0" w:color="auto"/>
            </w:tcBorders>
            <w:shd w:val="clear" w:color="auto" w:fill="auto"/>
            <w:vAlign w:val="center"/>
          </w:tcPr>
          <w:p w14:paraId="21176F54" w14:textId="0CE869B3" w:rsidR="007B6444" w:rsidRPr="00F73305" w:rsidRDefault="007B6444"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Refer to Feb 2019 TAHSC report</w:t>
            </w:r>
          </w:p>
        </w:tc>
        <w:tc>
          <w:tcPr>
            <w:tcW w:w="993" w:type="dxa"/>
            <w:tcBorders>
              <w:top w:val="dotted" w:sz="4" w:space="0" w:color="auto"/>
              <w:left w:val="nil"/>
              <w:right w:val="single" w:sz="4" w:space="0" w:color="auto"/>
            </w:tcBorders>
            <w:vAlign w:val="center"/>
          </w:tcPr>
          <w:p w14:paraId="1B16A6E2" w14:textId="7B468AC8" w:rsidR="007B6444" w:rsidRPr="00F73305" w:rsidRDefault="007B6444" w:rsidP="00FA4427">
            <w:pPr>
              <w:spacing w:after="0" w:line="240" w:lineRule="auto"/>
              <w:jc w:val="center"/>
              <w:rPr>
                <w:rFonts w:ascii="Arial" w:eastAsia="Times New Roman" w:hAnsi="Arial" w:cs="Arial"/>
                <w:color w:val="000000"/>
                <w:sz w:val="20"/>
                <w:szCs w:val="20"/>
              </w:rPr>
            </w:pPr>
            <w:r w:rsidRPr="00F73305">
              <w:rPr>
                <w:rFonts w:ascii="Arial" w:eastAsia="Times New Roman" w:hAnsi="Arial" w:cs="Arial"/>
                <w:color w:val="000000"/>
                <w:sz w:val="20"/>
                <w:szCs w:val="20"/>
              </w:rPr>
              <w:t>2</w:t>
            </w:r>
          </w:p>
        </w:tc>
      </w:tr>
      <w:tr w:rsidR="00863AB2" w:rsidRPr="00F73305" w14:paraId="2E30847B" w14:textId="72A2CD42" w:rsidTr="00A11867">
        <w:trPr>
          <w:trHeight w:val="288"/>
        </w:trPr>
        <w:tc>
          <w:tcPr>
            <w:tcW w:w="1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9F8A8C" w14:textId="77777777" w:rsidR="00863AB2" w:rsidRPr="00F73305" w:rsidRDefault="00863AB2" w:rsidP="00FA4427">
            <w:pPr>
              <w:spacing w:after="0" w:line="240" w:lineRule="auto"/>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User's guide</w:t>
            </w:r>
          </w:p>
        </w:tc>
        <w:tc>
          <w:tcPr>
            <w:tcW w:w="3151" w:type="dxa"/>
            <w:tcBorders>
              <w:top w:val="single" w:sz="4" w:space="0" w:color="auto"/>
              <w:left w:val="single" w:sz="4" w:space="0" w:color="auto"/>
              <w:bottom w:val="single" w:sz="4" w:space="0" w:color="000000" w:themeColor="text1"/>
              <w:right w:val="single" w:sz="4" w:space="0" w:color="auto"/>
            </w:tcBorders>
            <w:shd w:val="clear" w:color="auto" w:fill="auto"/>
            <w:vAlign w:val="center"/>
            <w:hideMark/>
          </w:tcPr>
          <w:p w14:paraId="3392FEA4" w14:textId="77777777" w:rsidR="00863AB2" w:rsidRPr="00F73305" w:rsidRDefault="00863AB2" w:rsidP="00FA442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Revision of the Users' guide (standing item)</w:t>
            </w:r>
          </w:p>
        </w:tc>
        <w:tc>
          <w:tcPr>
            <w:tcW w:w="4701" w:type="dxa"/>
            <w:tcBorders>
              <w:top w:val="single" w:sz="4" w:space="0" w:color="auto"/>
              <w:left w:val="nil"/>
              <w:bottom w:val="single" w:sz="4" w:space="0" w:color="000000" w:themeColor="text1"/>
              <w:right w:val="single" w:sz="4" w:space="0" w:color="auto"/>
            </w:tcBorders>
            <w:vAlign w:val="center"/>
          </w:tcPr>
          <w:p w14:paraId="7D439B07" w14:textId="77777777" w:rsidR="00863AB2" w:rsidRDefault="00A81AA5" w:rsidP="00FA442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Partial revision</w:t>
            </w:r>
          </w:p>
          <w:p w14:paraId="5D826A32" w14:textId="6D3A5122" w:rsidR="00A81AA5" w:rsidRPr="003538BC" w:rsidRDefault="003538BC" w:rsidP="003538BC">
            <w:pPr>
              <w:pStyle w:val="ListParagraph"/>
              <w:numPr>
                <w:ilvl w:val="0"/>
                <w:numId w:val="24"/>
              </w:numPr>
              <w:spacing w:after="0" w:line="240" w:lineRule="auto"/>
              <w:ind w:left="250" w:hanging="250"/>
              <w:rPr>
                <w:rFonts w:ascii="Arial" w:eastAsia="Times New Roman" w:hAnsi="Arial" w:cs="Arial"/>
                <w:color w:val="000000"/>
                <w:sz w:val="20"/>
                <w:szCs w:val="20"/>
              </w:rPr>
            </w:pPr>
            <w:r>
              <w:rPr>
                <w:rFonts w:ascii="Arial" w:eastAsia="Times New Roman" w:hAnsi="Arial" w:cs="Arial"/>
                <w:color w:val="000000"/>
                <w:sz w:val="20"/>
                <w:szCs w:val="20"/>
              </w:rPr>
              <w:t>t</w:t>
            </w:r>
            <w:r w:rsidR="00A81AA5" w:rsidRPr="003538BC">
              <w:rPr>
                <w:rFonts w:ascii="Arial" w:eastAsia="Times New Roman" w:hAnsi="Arial" w:cs="Arial"/>
                <w:color w:val="000000"/>
                <w:sz w:val="20"/>
                <w:szCs w:val="20"/>
              </w:rPr>
              <w:t>o provide more explanation on disease-specific chapters</w:t>
            </w:r>
          </w:p>
          <w:p w14:paraId="10E22BA6" w14:textId="77777777" w:rsidR="00A81AA5" w:rsidRPr="00C12889" w:rsidRDefault="00311364" w:rsidP="003538BC">
            <w:pPr>
              <w:pStyle w:val="ListParagraph"/>
              <w:numPr>
                <w:ilvl w:val="0"/>
                <w:numId w:val="24"/>
              </w:numPr>
              <w:spacing w:after="0" w:line="240" w:lineRule="auto"/>
              <w:ind w:left="250" w:hanging="250"/>
              <w:rPr>
                <w:rFonts w:ascii="Arial" w:eastAsia="Times New Roman" w:hAnsi="Arial" w:cs="Arial"/>
                <w:color w:val="000000"/>
                <w:sz w:val="20"/>
                <w:szCs w:val="20"/>
              </w:rPr>
            </w:pPr>
            <w:r>
              <w:rPr>
                <w:rFonts w:ascii="Arial" w:eastAsia="Times New Roman" w:hAnsi="Arial" w:cs="Arial"/>
                <w:color w:val="000000"/>
                <w:sz w:val="20"/>
                <w:szCs w:val="20"/>
              </w:rPr>
              <w:t>t</w:t>
            </w:r>
            <w:r w:rsidR="00B64EFB" w:rsidRPr="003538BC">
              <w:rPr>
                <w:rFonts w:ascii="Arial" w:eastAsia="Times New Roman" w:hAnsi="Arial" w:cs="Arial"/>
                <w:color w:val="000000"/>
                <w:sz w:val="20"/>
                <w:szCs w:val="20"/>
              </w:rPr>
              <w:t xml:space="preserve">o develop </w:t>
            </w:r>
            <w:r w:rsidR="00842EA6" w:rsidRPr="003538BC">
              <w:rPr>
                <w:rFonts w:ascii="Arial" w:eastAsia="Times New Roman" w:hAnsi="Arial" w:cs="Arial"/>
                <w:color w:val="000000"/>
                <w:sz w:val="20"/>
                <w:szCs w:val="20"/>
              </w:rPr>
              <w:t xml:space="preserve">a new point on </w:t>
            </w:r>
            <w:r w:rsidR="005F3BAC" w:rsidRPr="003538BC">
              <w:rPr>
                <w:rFonts w:ascii="Arial" w:eastAsia="Times New Roman" w:hAnsi="Arial" w:cs="Arial"/>
                <w:color w:val="000000"/>
                <w:sz w:val="20"/>
                <w:szCs w:val="20"/>
              </w:rPr>
              <w:t xml:space="preserve">terms referring to </w:t>
            </w:r>
            <w:r w:rsidR="00B424EF" w:rsidRPr="003538BC">
              <w:rPr>
                <w:rFonts w:ascii="Arial" w:eastAsia="Times New Roman" w:hAnsi="Arial" w:cs="Arial"/>
                <w:color w:val="000000"/>
                <w:sz w:val="20"/>
                <w:szCs w:val="20"/>
              </w:rPr>
              <w:t xml:space="preserve">animals used in the </w:t>
            </w:r>
            <w:r w:rsidR="00B424EF" w:rsidRPr="00F603D9">
              <w:rPr>
                <w:rFonts w:ascii="Arial" w:eastAsia="Times New Roman" w:hAnsi="Arial" w:cs="Arial"/>
                <w:i/>
                <w:iCs/>
                <w:color w:val="000000"/>
                <w:sz w:val="20"/>
                <w:szCs w:val="20"/>
              </w:rPr>
              <w:t>Terrestrial Code</w:t>
            </w:r>
          </w:p>
          <w:p w14:paraId="67C4BF1C" w14:textId="5664093E" w:rsidR="000162CD" w:rsidRPr="000162CD" w:rsidRDefault="000162CD" w:rsidP="003538BC">
            <w:pPr>
              <w:pStyle w:val="ListParagraph"/>
              <w:numPr>
                <w:ilvl w:val="0"/>
                <w:numId w:val="24"/>
              </w:numPr>
              <w:spacing w:after="0" w:line="240" w:lineRule="auto"/>
              <w:ind w:left="250" w:hanging="250"/>
              <w:rPr>
                <w:rFonts w:ascii="Arial" w:eastAsia="Times New Roman" w:hAnsi="Arial" w:cs="Arial"/>
                <w:color w:val="000000"/>
                <w:sz w:val="20"/>
                <w:szCs w:val="20"/>
              </w:rPr>
            </w:pPr>
            <w:r w:rsidRPr="00C12889">
              <w:rPr>
                <w:rFonts w:ascii="Arial" w:eastAsia="Times New Roman" w:hAnsi="Arial" w:cs="Arial"/>
                <w:color w:val="000000"/>
                <w:sz w:val="20"/>
                <w:szCs w:val="20"/>
              </w:rPr>
              <w:lastRenderedPageBreak/>
              <w:t>work on introduction</w:t>
            </w:r>
          </w:p>
        </w:tc>
        <w:tc>
          <w:tcPr>
            <w:tcW w:w="1800" w:type="dxa"/>
            <w:tcBorders>
              <w:top w:val="single" w:sz="4" w:space="0" w:color="auto"/>
              <w:left w:val="single" w:sz="4" w:space="0" w:color="auto"/>
              <w:bottom w:val="single" w:sz="4" w:space="0" w:color="000000" w:themeColor="text1"/>
              <w:right w:val="single" w:sz="4" w:space="0" w:color="auto"/>
            </w:tcBorders>
            <w:shd w:val="clear" w:color="auto" w:fill="auto"/>
            <w:vAlign w:val="center"/>
            <w:hideMark/>
          </w:tcPr>
          <w:p w14:paraId="293FB511" w14:textId="0F367B71" w:rsidR="000162CD" w:rsidRPr="00F73305" w:rsidRDefault="00863AB2" w:rsidP="00D2775D">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lastRenderedPageBreak/>
              <w:t>Circulated for comments</w:t>
            </w:r>
            <w:r w:rsidR="000162CD">
              <w:rPr>
                <w:rFonts w:ascii="Arial" w:eastAsia="Times New Roman" w:hAnsi="Arial" w:cs="Arial"/>
                <w:color w:val="000000"/>
                <w:sz w:val="20"/>
                <w:szCs w:val="20"/>
              </w:rPr>
              <w:t xml:space="preserve"> and </w:t>
            </w:r>
            <w:r w:rsidR="006D4B44">
              <w:rPr>
                <w:rFonts w:ascii="Arial" w:hAnsi="Arial" w:cs="Arial" w:hint="eastAsia"/>
                <w:color w:val="000000"/>
                <w:sz w:val="20"/>
                <w:szCs w:val="20"/>
              </w:rPr>
              <w:t>propose for adoption</w:t>
            </w:r>
          </w:p>
        </w:tc>
        <w:tc>
          <w:tcPr>
            <w:tcW w:w="2610" w:type="dxa"/>
            <w:tcBorders>
              <w:top w:val="single" w:sz="4" w:space="0" w:color="auto"/>
              <w:left w:val="nil"/>
              <w:bottom w:val="single" w:sz="4" w:space="0" w:color="000000" w:themeColor="text1"/>
              <w:right w:val="single" w:sz="4" w:space="0" w:color="auto"/>
            </w:tcBorders>
            <w:shd w:val="clear" w:color="auto" w:fill="auto"/>
            <w:vAlign w:val="center"/>
            <w:hideMark/>
          </w:tcPr>
          <w:p w14:paraId="0C121EB4" w14:textId="2D6F11B5" w:rsidR="00863AB2" w:rsidRPr="00F73305" w:rsidRDefault="00863AB2" w:rsidP="005F5875">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Noted in </w:t>
            </w:r>
            <w:r w:rsidR="006D4B44">
              <w:rPr>
                <w:rFonts w:ascii="Arial" w:hAnsi="Arial" w:cs="Arial" w:hint="eastAsia"/>
                <w:color w:val="000000"/>
                <w:sz w:val="20"/>
                <w:szCs w:val="20"/>
              </w:rPr>
              <w:t>Feb</w:t>
            </w:r>
            <w:r w:rsidR="00957A30">
              <w:rPr>
                <w:rFonts w:ascii="Arial" w:eastAsia="Times New Roman" w:hAnsi="Arial" w:cs="Arial"/>
                <w:color w:val="000000"/>
                <w:sz w:val="20"/>
                <w:szCs w:val="20"/>
              </w:rPr>
              <w:t xml:space="preserve"> </w:t>
            </w:r>
            <w:r w:rsidRPr="00F73305">
              <w:rPr>
                <w:rFonts w:ascii="Arial" w:eastAsia="Times New Roman" w:hAnsi="Arial" w:cs="Arial"/>
                <w:color w:val="000000"/>
                <w:sz w:val="20"/>
                <w:szCs w:val="20"/>
              </w:rPr>
              <w:t>202</w:t>
            </w:r>
            <w:r w:rsidR="006D4B44">
              <w:rPr>
                <w:rFonts w:ascii="Arial" w:hAnsi="Arial" w:cs="Arial" w:hint="eastAsia"/>
                <w:color w:val="000000"/>
                <w:sz w:val="20"/>
                <w:szCs w:val="20"/>
              </w:rPr>
              <w:t>5</w:t>
            </w:r>
            <w:r w:rsidRPr="00F73305">
              <w:rPr>
                <w:rFonts w:ascii="Arial" w:eastAsia="Times New Roman" w:hAnsi="Arial" w:cs="Arial"/>
                <w:color w:val="000000"/>
                <w:sz w:val="20"/>
                <w:szCs w:val="20"/>
              </w:rPr>
              <w:t xml:space="preserve"> TAHSC report</w:t>
            </w:r>
            <w:r w:rsidR="005F5875">
              <w:rPr>
                <w:rFonts w:ascii="Arial" w:eastAsia="Times New Roman" w:hAnsi="Arial" w:cs="Arial"/>
                <w:color w:val="000000"/>
                <w:sz w:val="20"/>
                <w:szCs w:val="20"/>
              </w:rPr>
              <w:t xml:space="preserve"> </w:t>
            </w:r>
            <w:r w:rsidRPr="00F73305">
              <w:rPr>
                <w:rFonts w:ascii="Arial" w:eastAsia="Times New Roman" w:hAnsi="Arial" w:cs="Arial"/>
                <w:color w:val="000000"/>
                <w:sz w:val="20"/>
                <w:szCs w:val="20"/>
              </w:rPr>
              <w:t>(Sep 202</w:t>
            </w:r>
            <w:r w:rsidR="005A7B3B">
              <w:rPr>
                <w:rFonts w:ascii="Arial" w:eastAsia="Times New Roman" w:hAnsi="Arial" w:cs="Arial"/>
                <w:color w:val="000000"/>
                <w:sz w:val="20"/>
                <w:szCs w:val="20"/>
              </w:rPr>
              <w:t>3</w:t>
            </w:r>
            <w:r w:rsidRPr="00F73305">
              <w:rPr>
                <w:rFonts w:ascii="Arial" w:eastAsia="Times New Roman" w:hAnsi="Arial" w:cs="Arial"/>
                <w:color w:val="000000"/>
                <w:sz w:val="20"/>
                <w:szCs w:val="20"/>
              </w:rPr>
              <w:t>/</w:t>
            </w:r>
            <w:r w:rsidR="00FB3E37">
              <w:rPr>
                <w:rFonts w:ascii="Arial" w:hAnsi="Arial" w:cs="Arial" w:hint="eastAsia"/>
                <w:color w:val="000000"/>
                <w:sz w:val="20"/>
                <w:szCs w:val="20"/>
              </w:rPr>
              <w:t>4</w:t>
            </w:r>
            <w:r w:rsidRPr="00F73305">
              <w:rPr>
                <w:rFonts w:ascii="Arial" w:eastAsia="Times New Roman" w:hAnsi="Arial" w:cs="Arial"/>
                <w:color w:val="000000"/>
                <w:sz w:val="20"/>
                <w:szCs w:val="20"/>
              </w:rPr>
              <w:t>)</w:t>
            </w:r>
          </w:p>
        </w:tc>
        <w:tc>
          <w:tcPr>
            <w:tcW w:w="993" w:type="dxa"/>
            <w:tcBorders>
              <w:top w:val="single" w:sz="4" w:space="0" w:color="auto"/>
              <w:left w:val="nil"/>
              <w:bottom w:val="single" w:sz="4" w:space="0" w:color="000000" w:themeColor="text1"/>
              <w:right w:val="single" w:sz="4" w:space="0" w:color="auto"/>
            </w:tcBorders>
            <w:vAlign w:val="center"/>
          </w:tcPr>
          <w:p w14:paraId="6AA951F0" w14:textId="772B0795" w:rsidR="00863AB2" w:rsidRPr="00F73305" w:rsidRDefault="00863AB2" w:rsidP="00FA4427">
            <w:pPr>
              <w:spacing w:after="0" w:line="240" w:lineRule="auto"/>
              <w:jc w:val="center"/>
              <w:rPr>
                <w:rFonts w:ascii="Arial" w:eastAsia="Times New Roman" w:hAnsi="Arial" w:cs="Arial"/>
                <w:color w:val="000000"/>
                <w:sz w:val="20"/>
                <w:szCs w:val="20"/>
              </w:rPr>
            </w:pPr>
            <w:r w:rsidRPr="00F73305">
              <w:rPr>
                <w:rFonts w:ascii="Arial" w:eastAsia="Times New Roman" w:hAnsi="Arial" w:cs="Arial"/>
                <w:color w:val="000000"/>
                <w:sz w:val="20"/>
                <w:szCs w:val="20"/>
              </w:rPr>
              <w:t>1</w:t>
            </w:r>
          </w:p>
        </w:tc>
      </w:tr>
      <w:tr w:rsidR="00F94EA8" w:rsidRPr="00F73305" w14:paraId="5DC9AEF6" w14:textId="55C7C212" w:rsidTr="00A11867">
        <w:trPr>
          <w:trHeight w:val="1395"/>
        </w:trPr>
        <w:tc>
          <w:tcPr>
            <w:tcW w:w="1079" w:type="dxa"/>
            <w:vMerge w:val="restart"/>
            <w:tcBorders>
              <w:top w:val="single" w:sz="4" w:space="0" w:color="auto"/>
              <w:left w:val="single" w:sz="4" w:space="0" w:color="auto"/>
              <w:bottom w:val="nil"/>
              <w:right w:val="single" w:sz="4" w:space="0" w:color="000000" w:themeColor="text1"/>
            </w:tcBorders>
            <w:vAlign w:val="center"/>
            <w:hideMark/>
          </w:tcPr>
          <w:p w14:paraId="0BABA246" w14:textId="3F84FAC2" w:rsidR="00F94EA8" w:rsidRPr="00F73305" w:rsidRDefault="00F94EA8" w:rsidP="00FA4427">
            <w:pPr>
              <w:spacing w:after="0" w:line="240" w:lineRule="auto"/>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Glossary</w:t>
            </w:r>
          </w:p>
        </w:tc>
        <w:tc>
          <w:tcPr>
            <w:tcW w:w="3151" w:type="dxa"/>
            <w:tcBorders>
              <w:top w:val="single" w:sz="4" w:space="0" w:color="000000" w:themeColor="text1"/>
              <w:left w:val="single" w:sz="4" w:space="0" w:color="000000" w:themeColor="text1"/>
              <w:bottom w:val="dotted" w:sz="4" w:space="0" w:color="000000" w:themeColor="text1"/>
              <w:right w:val="single" w:sz="4" w:space="0" w:color="000000" w:themeColor="text1"/>
            </w:tcBorders>
            <w:shd w:val="clear" w:color="auto" w:fill="auto"/>
            <w:vAlign w:val="center"/>
          </w:tcPr>
          <w:p w14:paraId="56CA4DE8" w14:textId="77777777" w:rsidR="00F94EA8" w:rsidRDefault="00F94EA8" w:rsidP="00FA4427">
            <w:pPr>
              <w:spacing w:after="0" w:line="240" w:lineRule="auto"/>
              <w:rPr>
                <w:rFonts w:ascii="Arial" w:hAnsi="Arial" w:cs="Arial"/>
                <w:color w:val="000000"/>
                <w:sz w:val="20"/>
                <w:szCs w:val="20"/>
              </w:rPr>
            </w:pPr>
            <w:r>
              <w:rPr>
                <w:rFonts w:ascii="Arial" w:hAnsi="Arial" w:cs="Arial" w:hint="eastAsia"/>
                <w:color w:val="000000"/>
                <w:sz w:val="20"/>
                <w:szCs w:val="20"/>
              </w:rPr>
              <w:t xml:space="preserve">1. </w:t>
            </w:r>
            <w:r w:rsidRPr="00F73305">
              <w:rPr>
                <w:rFonts w:ascii="Arial" w:eastAsia="Times New Roman" w:hAnsi="Arial" w:cs="Arial"/>
                <w:color w:val="000000"/>
                <w:sz w:val="20"/>
                <w:szCs w:val="20"/>
              </w:rPr>
              <w:t>New definition for ‘swill’</w:t>
            </w:r>
            <w:r>
              <w:rPr>
                <w:rFonts w:ascii="Arial" w:hAnsi="Arial" w:cs="Arial" w:hint="eastAsia"/>
                <w:color w:val="000000"/>
                <w:sz w:val="20"/>
                <w:szCs w:val="20"/>
              </w:rPr>
              <w:t xml:space="preserve">, definitions for </w:t>
            </w:r>
            <w:r>
              <w:rPr>
                <w:rFonts w:ascii="Arial" w:hAnsi="Arial" w:cs="Arial"/>
                <w:color w:val="000000"/>
                <w:sz w:val="20"/>
                <w:szCs w:val="20"/>
              </w:rPr>
              <w:t>‘</w:t>
            </w:r>
            <w:r>
              <w:rPr>
                <w:rFonts w:ascii="Arial" w:hAnsi="Arial" w:cs="Arial" w:hint="eastAsia"/>
                <w:color w:val="000000"/>
                <w:sz w:val="20"/>
                <w:szCs w:val="20"/>
              </w:rPr>
              <w:t>biosecurity</w:t>
            </w:r>
            <w:r>
              <w:rPr>
                <w:rFonts w:ascii="Arial" w:hAnsi="Arial" w:cs="Arial"/>
                <w:color w:val="000000"/>
                <w:sz w:val="20"/>
                <w:szCs w:val="20"/>
              </w:rPr>
              <w:t>’</w:t>
            </w:r>
            <w:r>
              <w:rPr>
                <w:rFonts w:ascii="Arial" w:hAnsi="Arial" w:cs="Arial" w:hint="eastAsia"/>
                <w:color w:val="000000"/>
                <w:sz w:val="20"/>
                <w:szCs w:val="20"/>
              </w:rPr>
              <w:t xml:space="preserve"> and </w:t>
            </w:r>
            <w:r>
              <w:rPr>
                <w:rFonts w:ascii="Arial" w:hAnsi="Arial" w:cs="Arial"/>
                <w:color w:val="000000"/>
                <w:sz w:val="20"/>
                <w:szCs w:val="20"/>
              </w:rPr>
              <w:t>‘</w:t>
            </w:r>
            <w:r>
              <w:rPr>
                <w:rFonts w:ascii="Arial" w:hAnsi="Arial" w:cs="Arial" w:hint="eastAsia"/>
                <w:color w:val="000000"/>
                <w:sz w:val="20"/>
                <w:szCs w:val="20"/>
              </w:rPr>
              <w:t>biosecurity plan</w:t>
            </w:r>
            <w:r>
              <w:rPr>
                <w:rFonts w:ascii="Arial" w:hAnsi="Arial" w:cs="Arial"/>
                <w:color w:val="000000"/>
                <w:sz w:val="20"/>
                <w:szCs w:val="20"/>
              </w:rPr>
              <w:t>’</w:t>
            </w:r>
          </w:p>
          <w:p w14:paraId="527D2162" w14:textId="14E03FB5" w:rsidR="00F94EA8" w:rsidRPr="00B91CC1" w:rsidRDefault="00F94EA8" w:rsidP="00B91CC1">
            <w:pPr>
              <w:spacing w:after="0" w:line="240" w:lineRule="auto"/>
              <w:rPr>
                <w:rFonts w:ascii="Arial" w:eastAsia="Times New Roman" w:hAnsi="Arial" w:cs="Arial"/>
                <w:color w:val="000000"/>
                <w:sz w:val="20"/>
                <w:szCs w:val="20"/>
              </w:rPr>
            </w:pPr>
            <w:r>
              <w:rPr>
                <w:rFonts w:ascii="Arial" w:hAnsi="Arial" w:cs="Arial" w:hint="eastAsia"/>
                <w:color w:val="000000"/>
                <w:sz w:val="20"/>
                <w:szCs w:val="20"/>
              </w:rPr>
              <w:t xml:space="preserve">2. </w:t>
            </w:r>
            <w:r>
              <w:rPr>
                <w:rFonts w:ascii="Arial" w:eastAsia="Times New Roman" w:hAnsi="Arial" w:cs="Arial"/>
                <w:color w:val="000000"/>
                <w:sz w:val="20"/>
                <w:szCs w:val="20"/>
              </w:rPr>
              <w:t>New definition</w:t>
            </w:r>
            <w:r>
              <w:rPr>
                <w:rFonts w:ascii="Arial" w:hAnsi="Arial" w:cs="Arial" w:hint="eastAsia"/>
                <w:color w:val="000000"/>
                <w:sz w:val="20"/>
                <w:szCs w:val="20"/>
              </w:rPr>
              <w:t>s</w:t>
            </w:r>
            <w:r>
              <w:rPr>
                <w:rFonts w:ascii="Arial" w:eastAsia="Times New Roman" w:hAnsi="Arial" w:cs="Arial"/>
                <w:color w:val="000000"/>
                <w:sz w:val="20"/>
                <w:szCs w:val="20"/>
              </w:rPr>
              <w:t xml:space="preserve"> for</w:t>
            </w:r>
            <w:r>
              <w:rPr>
                <w:rFonts w:ascii="Arial" w:hAnsi="Arial" w:cs="Arial" w:hint="eastAsia"/>
                <w:color w:val="000000"/>
                <w:sz w:val="20"/>
                <w:szCs w:val="20"/>
              </w:rPr>
              <w:t xml:space="preserve"> </w:t>
            </w:r>
            <w:r>
              <w:rPr>
                <w:rFonts w:ascii="Arial" w:hAnsi="Arial" w:cs="Arial"/>
                <w:color w:val="000000"/>
                <w:sz w:val="20"/>
                <w:szCs w:val="20"/>
              </w:rPr>
              <w:t>‘</w:t>
            </w:r>
            <w:r>
              <w:rPr>
                <w:rFonts w:ascii="Arial" w:hAnsi="Arial" w:cs="Arial" w:hint="eastAsia"/>
                <w:color w:val="000000"/>
                <w:sz w:val="20"/>
                <w:szCs w:val="20"/>
              </w:rPr>
              <w:t>isolation</w:t>
            </w:r>
            <w:r>
              <w:rPr>
                <w:rFonts w:ascii="Arial" w:hAnsi="Arial" w:cs="Arial"/>
                <w:color w:val="000000"/>
                <w:sz w:val="20"/>
                <w:szCs w:val="20"/>
              </w:rPr>
              <w:t>’</w:t>
            </w:r>
            <w:r>
              <w:rPr>
                <w:rFonts w:ascii="Arial" w:hAnsi="Arial" w:cs="Arial" w:hint="eastAsia"/>
                <w:color w:val="000000"/>
                <w:sz w:val="20"/>
                <w:szCs w:val="20"/>
              </w:rPr>
              <w:t xml:space="preserve"> and</w:t>
            </w:r>
            <w:r>
              <w:rPr>
                <w:rFonts w:ascii="Arial" w:eastAsia="Times New Roman" w:hAnsi="Arial" w:cs="Arial"/>
                <w:color w:val="000000"/>
                <w:sz w:val="20"/>
                <w:szCs w:val="20"/>
              </w:rPr>
              <w:t xml:space="preserve"> ‘pathogenic agent’</w:t>
            </w:r>
            <w:r>
              <w:rPr>
                <w:rFonts w:ascii="Arial" w:hAnsi="Arial" w:cs="Arial" w:hint="eastAsia"/>
                <w:color w:val="000000"/>
                <w:sz w:val="20"/>
                <w:szCs w:val="20"/>
              </w:rPr>
              <w:t>, and d</w:t>
            </w:r>
            <w:r>
              <w:rPr>
                <w:rFonts w:ascii="Arial" w:eastAsia="Times New Roman" w:hAnsi="Arial" w:cs="Arial"/>
                <w:color w:val="000000"/>
                <w:sz w:val="20"/>
                <w:szCs w:val="20"/>
              </w:rPr>
              <w:t>efinition for ‘disinfection’</w:t>
            </w:r>
          </w:p>
        </w:tc>
        <w:tc>
          <w:tcPr>
            <w:tcW w:w="4701" w:type="dxa"/>
            <w:tcBorders>
              <w:top w:val="single" w:sz="4" w:space="0" w:color="000000" w:themeColor="text1"/>
              <w:left w:val="single" w:sz="4" w:space="0" w:color="000000" w:themeColor="text1"/>
              <w:bottom w:val="dotted" w:sz="4" w:space="0" w:color="000000" w:themeColor="text1"/>
              <w:right w:val="single" w:sz="4" w:space="0" w:color="000000" w:themeColor="text1"/>
            </w:tcBorders>
          </w:tcPr>
          <w:p w14:paraId="7D713AB4" w14:textId="064F9871" w:rsidR="00F94EA8" w:rsidRPr="00B85F53" w:rsidRDefault="00F94EA8" w:rsidP="00FA4427">
            <w:pPr>
              <w:spacing w:after="0" w:line="240" w:lineRule="auto"/>
              <w:rPr>
                <w:rFonts w:ascii="Arial" w:hAnsi="Arial" w:cs="Arial"/>
                <w:color w:val="000000"/>
                <w:sz w:val="20"/>
                <w:szCs w:val="20"/>
              </w:rPr>
            </w:pPr>
            <w:r>
              <w:rPr>
                <w:rFonts w:ascii="Arial" w:hAnsi="Arial" w:cs="Arial" w:hint="eastAsia"/>
                <w:color w:val="000000"/>
                <w:sz w:val="20"/>
                <w:szCs w:val="20"/>
              </w:rPr>
              <w:t xml:space="preserve">Swill: </w:t>
            </w:r>
            <w:r w:rsidRPr="00F73305">
              <w:rPr>
                <w:rFonts w:ascii="Arial" w:eastAsia="Times New Roman" w:hAnsi="Arial" w:cs="Arial"/>
                <w:color w:val="000000"/>
                <w:sz w:val="20"/>
                <w:szCs w:val="20"/>
              </w:rPr>
              <w:t xml:space="preserve">Review use of the term across the </w:t>
            </w:r>
            <w:r w:rsidRPr="00C57CAA">
              <w:rPr>
                <w:rFonts w:ascii="Arial" w:eastAsia="Times New Roman" w:hAnsi="Arial" w:cs="Arial"/>
                <w:i/>
                <w:iCs/>
                <w:color w:val="000000"/>
                <w:sz w:val="20"/>
                <w:szCs w:val="20"/>
              </w:rPr>
              <w:t>Code</w:t>
            </w:r>
            <w:r w:rsidRPr="00F73305">
              <w:rPr>
                <w:rFonts w:ascii="Arial" w:eastAsia="Times New Roman" w:hAnsi="Arial" w:cs="Arial"/>
                <w:color w:val="000000"/>
                <w:sz w:val="20"/>
                <w:szCs w:val="20"/>
              </w:rPr>
              <w:t>. Develop a policy for its use and consider developing a definition.</w:t>
            </w:r>
            <w:r>
              <w:rPr>
                <w:rFonts w:ascii="Arial" w:eastAsia="Times New Roman" w:hAnsi="Arial" w:cs="Arial"/>
                <w:color w:val="000000"/>
                <w:sz w:val="20"/>
                <w:szCs w:val="20"/>
              </w:rPr>
              <w:t xml:space="preserve"> (connected to biosecurity work)</w:t>
            </w:r>
          </w:p>
        </w:tc>
        <w:tc>
          <w:tcPr>
            <w:tcW w:w="1800" w:type="dxa"/>
            <w:tcBorders>
              <w:top w:val="single" w:sz="4" w:space="0" w:color="000000" w:themeColor="text1"/>
              <w:left w:val="single" w:sz="4" w:space="0" w:color="000000" w:themeColor="text1"/>
              <w:bottom w:val="dotted" w:sz="4" w:space="0" w:color="000000" w:themeColor="text1"/>
              <w:right w:val="single" w:sz="4" w:space="0" w:color="000000" w:themeColor="text1"/>
            </w:tcBorders>
            <w:shd w:val="clear" w:color="auto" w:fill="auto"/>
            <w:vAlign w:val="center"/>
          </w:tcPr>
          <w:p w14:paraId="25769128" w14:textId="3C4D3E74" w:rsidR="00F94EA8" w:rsidRPr="00AD55D1" w:rsidRDefault="00F94EA8" w:rsidP="00FA4427">
            <w:pPr>
              <w:spacing w:after="0" w:line="240" w:lineRule="auto"/>
              <w:rPr>
                <w:rFonts w:ascii="Arial" w:hAnsi="Arial" w:cs="Arial"/>
                <w:color w:val="000000"/>
                <w:sz w:val="20"/>
                <w:szCs w:val="20"/>
                <w:highlight w:val="yellow"/>
              </w:rPr>
            </w:pPr>
            <w:r>
              <w:rPr>
                <w:rFonts w:ascii="Arial" w:hAnsi="Arial" w:cs="Arial" w:hint="eastAsia"/>
                <w:color w:val="000000"/>
                <w:sz w:val="20"/>
                <w:szCs w:val="20"/>
              </w:rPr>
              <w:t>Circulated for comments</w:t>
            </w:r>
          </w:p>
        </w:tc>
        <w:tc>
          <w:tcPr>
            <w:tcW w:w="2610" w:type="dxa"/>
            <w:tcBorders>
              <w:top w:val="single" w:sz="4" w:space="0" w:color="000000" w:themeColor="text1"/>
              <w:left w:val="single" w:sz="4" w:space="0" w:color="000000" w:themeColor="text1"/>
              <w:bottom w:val="dotted" w:sz="4" w:space="0" w:color="000000" w:themeColor="text1"/>
              <w:right w:val="single" w:sz="4" w:space="0" w:color="000000" w:themeColor="text1"/>
            </w:tcBorders>
            <w:shd w:val="clear" w:color="auto" w:fill="auto"/>
            <w:vAlign w:val="center"/>
          </w:tcPr>
          <w:p w14:paraId="2BF4CF25" w14:textId="618A77DF" w:rsidR="00F94EA8" w:rsidRDefault="00F94EA8" w:rsidP="00FA4427">
            <w:pPr>
              <w:spacing w:after="0" w:line="240" w:lineRule="auto"/>
              <w:rPr>
                <w:rFonts w:ascii="Arial" w:hAnsi="Arial" w:cs="Arial"/>
                <w:color w:val="000000"/>
                <w:sz w:val="20"/>
                <w:szCs w:val="20"/>
              </w:rPr>
            </w:pPr>
            <w:r>
              <w:rPr>
                <w:rFonts w:ascii="Arial" w:hAnsi="Arial" w:cs="Arial" w:hint="eastAsia"/>
                <w:color w:val="000000"/>
                <w:sz w:val="20"/>
                <w:szCs w:val="20"/>
              </w:rPr>
              <w:t xml:space="preserve">1. </w:t>
            </w:r>
            <w:r>
              <w:rPr>
                <w:rFonts w:ascii="Arial" w:eastAsia="Times New Roman" w:hAnsi="Arial" w:cs="Arial"/>
                <w:color w:val="000000"/>
                <w:sz w:val="20"/>
                <w:szCs w:val="20"/>
              </w:rPr>
              <w:t>Noted in</w:t>
            </w:r>
            <w:r w:rsidRPr="00F73305">
              <w:rPr>
                <w:rFonts w:ascii="Arial" w:eastAsia="Times New Roman" w:hAnsi="Arial" w:cs="Arial"/>
                <w:color w:val="000000"/>
                <w:sz w:val="20"/>
                <w:szCs w:val="20"/>
              </w:rPr>
              <w:t xml:space="preserve"> </w:t>
            </w:r>
            <w:r w:rsidR="00FB3E37">
              <w:rPr>
                <w:rFonts w:ascii="Arial" w:hAnsi="Arial" w:cs="Arial" w:hint="eastAsia"/>
                <w:color w:val="000000"/>
                <w:sz w:val="20"/>
                <w:szCs w:val="20"/>
              </w:rPr>
              <w:t>Feb</w:t>
            </w:r>
            <w:r>
              <w:rPr>
                <w:rFonts w:ascii="Arial" w:eastAsia="Times New Roman" w:hAnsi="Arial" w:cs="Arial"/>
                <w:color w:val="000000"/>
                <w:sz w:val="20"/>
                <w:szCs w:val="20"/>
              </w:rPr>
              <w:t xml:space="preserve"> </w:t>
            </w:r>
            <w:r w:rsidRPr="00F73305">
              <w:rPr>
                <w:rFonts w:ascii="Arial" w:eastAsia="Times New Roman" w:hAnsi="Arial" w:cs="Arial"/>
                <w:color w:val="000000"/>
                <w:sz w:val="20"/>
                <w:szCs w:val="20"/>
              </w:rPr>
              <w:t>202</w:t>
            </w:r>
            <w:r w:rsidR="00FB3E37">
              <w:rPr>
                <w:rFonts w:ascii="Arial" w:hAnsi="Arial" w:cs="Arial" w:hint="eastAsia"/>
                <w:color w:val="000000"/>
                <w:sz w:val="20"/>
                <w:szCs w:val="20"/>
              </w:rPr>
              <w:t>5</w:t>
            </w:r>
            <w:r w:rsidRPr="00F73305">
              <w:rPr>
                <w:rFonts w:ascii="Arial" w:eastAsia="Times New Roman" w:hAnsi="Arial" w:cs="Arial"/>
                <w:color w:val="000000"/>
                <w:sz w:val="20"/>
                <w:szCs w:val="20"/>
              </w:rPr>
              <w:t xml:space="preserve"> TAHSC report</w:t>
            </w:r>
            <w:r>
              <w:rPr>
                <w:rFonts w:ascii="Arial" w:eastAsia="Times New Roman" w:hAnsi="Arial" w:cs="Arial"/>
                <w:color w:val="000000"/>
                <w:sz w:val="20"/>
                <w:szCs w:val="20"/>
              </w:rPr>
              <w:t xml:space="preserve"> (Sep 2023/</w:t>
            </w:r>
            <w:r w:rsidR="00FB3E37">
              <w:rPr>
                <w:rFonts w:ascii="Arial" w:hAnsi="Arial" w:cs="Arial" w:hint="eastAsia"/>
                <w:color w:val="000000"/>
                <w:sz w:val="20"/>
                <w:szCs w:val="20"/>
              </w:rPr>
              <w:t>3</w:t>
            </w:r>
            <w:r>
              <w:rPr>
                <w:rFonts w:ascii="Arial" w:eastAsia="Times New Roman" w:hAnsi="Arial" w:cs="Arial"/>
                <w:color w:val="000000"/>
                <w:sz w:val="20"/>
                <w:szCs w:val="20"/>
              </w:rPr>
              <w:t>)</w:t>
            </w:r>
          </w:p>
          <w:p w14:paraId="50AB7C3A" w14:textId="604EB224" w:rsidR="00F94EA8" w:rsidRPr="00AD55D1" w:rsidRDefault="00F94EA8" w:rsidP="00FA4427">
            <w:pPr>
              <w:spacing w:after="0" w:line="240" w:lineRule="auto"/>
              <w:rPr>
                <w:rFonts w:ascii="Arial" w:eastAsia="Times New Roman" w:hAnsi="Arial" w:cs="Arial"/>
                <w:color w:val="000000"/>
                <w:sz w:val="20"/>
                <w:szCs w:val="20"/>
                <w:highlight w:val="yellow"/>
              </w:rPr>
            </w:pPr>
            <w:r>
              <w:rPr>
                <w:rFonts w:ascii="Arial" w:hAnsi="Arial" w:cs="Arial" w:hint="eastAsia"/>
                <w:color w:val="000000"/>
                <w:sz w:val="20"/>
                <w:szCs w:val="20"/>
              </w:rPr>
              <w:t xml:space="preserve">2. Noted in </w:t>
            </w:r>
            <w:r w:rsidR="0028403C">
              <w:rPr>
                <w:rFonts w:ascii="Arial" w:hAnsi="Arial" w:cs="Arial" w:hint="eastAsia"/>
                <w:color w:val="000000"/>
                <w:sz w:val="20"/>
                <w:szCs w:val="20"/>
              </w:rPr>
              <w:t>Feb</w:t>
            </w:r>
            <w:r>
              <w:rPr>
                <w:rFonts w:ascii="Arial" w:hAnsi="Arial" w:cs="Arial" w:hint="eastAsia"/>
                <w:color w:val="000000"/>
                <w:sz w:val="20"/>
                <w:szCs w:val="20"/>
              </w:rPr>
              <w:t xml:space="preserve"> 202</w:t>
            </w:r>
            <w:r w:rsidR="0028403C">
              <w:rPr>
                <w:rFonts w:ascii="Arial" w:hAnsi="Arial" w:cs="Arial" w:hint="eastAsia"/>
                <w:color w:val="000000"/>
                <w:sz w:val="20"/>
                <w:szCs w:val="20"/>
              </w:rPr>
              <w:t>5</w:t>
            </w:r>
            <w:r>
              <w:rPr>
                <w:rFonts w:ascii="Arial" w:hAnsi="Arial" w:cs="Arial" w:hint="eastAsia"/>
                <w:color w:val="000000"/>
                <w:sz w:val="20"/>
                <w:szCs w:val="20"/>
              </w:rPr>
              <w:t xml:space="preserve"> TAHSC report (Sep 2024/</w:t>
            </w:r>
            <w:r w:rsidR="0028403C">
              <w:rPr>
                <w:rFonts w:ascii="Arial" w:hAnsi="Arial" w:cs="Arial" w:hint="eastAsia"/>
                <w:color w:val="000000"/>
                <w:sz w:val="20"/>
                <w:szCs w:val="20"/>
              </w:rPr>
              <w:t>2</w:t>
            </w:r>
            <w:r>
              <w:rPr>
                <w:rFonts w:ascii="Arial" w:hAnsi="Arial" w:cs="Arial" w:hint="eastAsia"/>
                <w:color w:val="000000"/>
                <w:sz w:val="20"/>
                <w:szCs w:val="20"/>
              </w:rPr>
              <w:t>)</w:t>
            </w:r>
          </w:p>
        </w:tc>
        <w:tc>
          <w:tcPr>
            <w:tcW w:w="993" w:type="dxa"/>
            <w:tcBorders>
              <w:top w:val="single" w:sz="4" w:space="0" w:color="000000" w:themeColor="text1"/>
              <w:left w:val="single" w:sz="4" w:space="0" w:color="000000" w:themeColor="text1"/>
              <w:bottom w:val="dotted" w:sz="4" w:space="0" w:color="000000" w:themeColor="text1"/>
              <w:right w:val="single" w:sz="4" w:space="0" w:color="000000" w:themeColor="text1"/>
            </w:tcBorders>
            <w:vAlign w:val="center"/>
          </w:tcPr>
          <w:p w14:paraId="6B6D0CF8" w14:textId="674A9B9D" w:rsidR="00F94EA8" w:rsidRPr="00AD55D1" w:rsidRDefault="00F94EA8" w:rsidP="00FA4427">
            <w:pPr>
              <w:spacing w:after="0" w:line="240" w:lineRule="auto"/>
              <w:jc w:val="center"/>
              <w:rPr>
                <w:rFonts w:ascii="Arial" w:eastAsia="Times New Roman" w:hAnsi="Arial" w:cs="Arial"/>
                <w:color w:val="000000"/>
                <w:sz w:val="20"/>
                <w:szCs w:val="20"/>
                <w:highlight w:val="yellow"/>
              </w:rPr>
            </w:pPr>
            <w:r>
              <w:rPr>
                <w:rFonts w:ascii="Arial" w:eastAsia="Times New Roman" w:hAnsi="Arial" w:cs="Arial"/>
                <w:color w:val="000000"/>
                <w:sz w:val="20"/>
                <w:szCs w:val="20"/>
              </w:rPr>
              <w:t>1</w:t>
            </w:r>
          </w:p>
        </w:tc>
      </w:tr>
      <w:tr w:rsidR="00476575" w:rsidRPr="00F73305" w14:paraId="4A1DCA61" w14:textId="77777777" w:rsidTr="00A11867">
        <w:trPr>
          <w:trHeight w:val="1380"/>
        </w:trPr>
        <w:tc>
          <w:tcPr>
            <w:tcW w:w="1079" w:type="dxa"/>
            <w:vMerge/>
            <w:tcBorders>
              <w:left w:val="single" w:sz="4" w:space="0" w:color="auto"/>
              <w:bottom w:val="nil"/>
              <w:right w:val="single" w:sz="4" w:space="0" w:color="000000" w:themeColor="text1"/>
            </w:tcBorders>
            <w:vAlign w:val="center"/>
          </w:tcPr>
          <w:p w14:paraId="4E66D3D3" w14:textId="77777777" w:rsidR="00476575" w:rsidRPr="00F73305" w:rsidRDefault="00476575" w:rsidP="00FA4427">
            <w:pPr>
              <w:spacing w:after="0" w:line="240" w:lineRule="auto"/>
              <w:rPr>
                <w:rFonts w:ascii="Arial" w:eastAsia="Times New Roman" w:hAnsi="Arial" w:cs="Arial"/>
                <w:b/>
                <w:bCs/>
                <w:color w:val="000000"/>
                <w:sz w:val="20"/>
                <w:szCs w:val="20"/>
              </w:rPr>
            </w:pPr>
          </w:p>
        </w:tc>
        <w:tc>
          <w:tcPr>
            <w:tcW w:w="3151" w:type="dxa"/>
            <w:tcBorders>
              <w:top w:val="dotted" w:sz="4" w:space="0" w:color="000000" w:themeColor="text1"/>
              <w:left w:val="single" w:sz="4" w:space="0" w:color="000000" w:themeColor="text1"/>
              <w:bottom w:val="dotted" w:sz="4" w:space="0" w:color="auto"/>
              <w:right w:val="single" w:sz="4" w:space="0" w:color="000000" w:themeColor="text1"/>
            </w:tcBorders>
            <w:shd w:val="clear" w:color="auto" w:fill="auto"/>
            <w:vAlign w:val="center"/>
          </w:tcPr>
          <w:p w14:paraId="59D9221D" w14:textId="4CAB5B5A" w:rsidR="00476575" w:rsidRDefault="00D53CD2" w:rsidP="00FA4427">
            <w:pPr>
              <w:spacing w:after="0" w:line="240" w:lineRule="auto"/>
              <w:rPr>
                <w:rFonts w:ascii="Arial" w:hAnsi="Arial" w:cs="Arial"/>
                <w:color w:val="000000"/>
                <w:sz w:val="20"/>
                <w:szCs w:val="20"/>
              </w:rPr>
            </w:pPr>
            <w:r>
              <w:rPr>
                <w:rFonts w:ascii="Arial" w:hAnsi="Arial" w:cs="Arial" w:hint="eastAsia"/>
                <w:color w:val="000000"/>
                <w:sz w:val="20"/>
                <w:szCs w:val="20"/>
              </w:rPr>
              <w:t xml:space="preserve">Definition for </w:t>
            </w:r>
            <w:r>
              <w:rPr>
                <w:rFonts w:ascii="Arial" w:hAnsi="Arial" w:cs="Arial"/>
                <w:color w:val="000000"/>
                <w:sz w:val="20"/>
                <w:szCs w:val="20"/>
              </w:rPr>
              <w:t>‘</w:t>
            </w:r>
            <w:proofErr w:type="spellStart"/>
            <w:r>
              <w:rPr>
                <w:rFonts w:ascii="Arial" w:hAnsi="Arial" w:cs="Arial" w:hint="eastAsia"/>
                <w:color w:val="000000"/>
                <w:sz w:val="20"/>
                <w:szCs w:val="20"/>
              </w:rPr>
              <w:t>disinsection</w:t>
            </w:r>
            <w:proofErr w:type="spellEnd"/>
            <w:r>
              <w:rPr>
                <w:rFonts w:ascii="Arial" w:hAnsi="Arial" w:cs="Arial"/>
                <w:color w:val="000000"/>
                <w:sz w:val="20"/>
                <w:szCs w:val="20"/>
              </w:rPr>
              <w:t>’</w:t>
            </w:r>
          </w:p>
        </w:tc>
        <w:tc>
          <w:tcPr>
            <w:tcW w:w="4701" w:type="dxa"/>
            <w:tcBorders>
              <w:top w:val="dotted" w:sz="4" w:space="0" w:color="000000" w:themeColor="text1"/>
              <w:left w:val="single" w:sz="4" w:space="0" w:color="000000" w:themeColor="text1"/>
              <w:bottom w:val="dotted" w:sz="4" w:space="0" w:color="auto"/>
              <w:right w:val="single" w:sz="4" w:space="0" w:color="000000" w:themeColor="text1"/>
            </w:tcBorders>
          </w:tcPr>
          <w:p w14:paraId="79FE91EA" w14:textId="2972720F" w:rsidR="00B86381" w:rsidRPr="0098005D" w:rsidRDefault="00B86381" w:rsidP="00FA4427">
            <w:pPr>
              <w:spacing w:after="0" w:line="240" w:lineRule="auto"/>
              <w:rPr>
                <w:rFonts w:ascii="Arial" w:hAnsi="Arial" w:cs="Arial"/>
                <w:color w:val="000000"/>
                <w:sz w:val="20"/>
                <w:szCs w:val="20"/>
              </w:rPr>
            </w:pPr>
            <w:r>
              <w:rPr>
                <w:rFonts w:ascii="Arial" w:hAnsi="Arial" w:cs="Arial" w:hint="eastAsia"/>
                <w:color w:val="000000"/>
                <w:sz w:val="20"/>
                <w:szCs w:val="20"/>
              </w:rPr>
              <w:t>Develop a new definition</w:t>
            </w:r>
          </w:p>
        </w:tc>
        <w:tc>
          <w:tcPr>
            <w:tcW w:w="1800" w:type="dxa"/>
            <w:tcBorders>
              <w:top w:val="dotted" w:sz="4" w:space="0" w:color="000000" w:themeColor="text1"/>
              <w:left w:val="single" w:sz="4" w:space="0" w:color="000000" w:themeColor="text1"/>
              <w:bottom w:val="dotted" w:sz="4" w:space="0" w:color="auto"/>
              <w:right w:val="single" w:sz="4" w:space="0" w:color="000000" w:themeColor="text1"/>
            </w:tcBorders>
            <w:shd w:val="clear" w:color="auto" w:fill="auto"/>
            <w:vAlign w:val="center"/>
          </w:tcPr>
          <w:p w14:paraId="3630C6FA" w14:textId="1FF51D71" w:rsidR="00476575" w:rsidRDefault="000B1FAF" w:rsidP="00FA4427">
            <w:pPr>
              <w:spacing w:after="0" w:line="240" w:lineRule="auto"/>
              <w:rPr>
                <w:rFonts w:ascii="Arial" w:hAnsi="Arial" w:cs="Arial"/>
                <w:color w:val="000000"/>
                <w:sz w:val="20"/>
                <w:szCs w:val="20"/>
              </w:rPr>
            </w:pPr>
            <w:r>
              <w:rPr>
                <w:rFonts w:ascii="Arial" w:hAnsi="Arial" w:cs="Arial"/>
                <w:color w:val="000000"/>
                <w:sz w:val="20"/>
                <w:szCs w:val="20"/>
              </w:rPr>
              <w:t>C</w:t>
            </w:r>
            <w:r>
              <w:rPr>
                <w:rFonts w:ascii="Arial" w:hAnsi="Arial" w:cs="Arial" w:hint="eastAsia"/>
                <w:color w:val="000000"/>
                <w:sz w:val="20"/>
                <w:szCs w:val="20"/>
              </w:rPr>
              <w:t>irculated for comments</w:t>
            </w:r>
          </w:p>
        </w:tc>
        <w:tc>
          <w:tcPr>
            <w:tcW w:w="2610" w:type="dxa"/>
            <w:tcBorders>
              <w:top w:val="dotted" w:sz="4" w:space="0" w:color="000000" w:themeColor="text1"/>
              <w:left w:val="single" w:sz="4" w:space="0" w:color="000000" w:themeColor="text1"/>
              <w:bottom w:val="dotted" w:sz="4" w:space="0" w:color="auto"/>
              <w:right w:val="single" w:sz="4" w:space="0" w:color="000000" w:themeColor="text1"/>
            </w:tcBorders>
            <w:shd w:val="clear" w:color="auto" w:fill="auto"/>
            <w:vAlign w:val="center"/>
          </w:tcPr>
          <w:p w14:paraId="084E4029" w14:textId="376FDD1D" w:rsidR="00476575" w:rsidRDefault="00AE2B8F" w:rsidP="00FA4427">
            <w:pPr>
              <w:spacing w:after="0" w:line="240" w:lineRule="auto"/>
              <w:rPr>
                <w:rFonts w:ascii="Arial" w:hAnsi="Arial" w:cs="Arial"/>
                <w:color w:val="000000"/>
                <w:sz w:val="20"/>
                <w:szCs w:val="20"/>
              </w:rPr>
            </w:pPr>
            <w:r>
              <w:rPr>
                <w:rFonts w:ascii="Arial" w:hAnsi="Arial" w:cs="Arial" w:hint="eastAsia"/>
                <w:color w:val="000000"/>
                <w:sz w:val="20"/>
                <w:szCs w:val="20"/>
              </w:rPr>
              <w:t>Noted in Feb 2025 TAHSC report</w:t>
            </w:r>
            <w:r w:rsidR="000B1FAF">
              <w:rPr>
                <w:rFonts w:ascii="Arial" w:hAnsi="Arial" w:cs="Arial" w:hint="eastAsia"/>
                <w:color w:val="000000"/>
                <w:sz w:val="20"/>
                <w:szCs w:val="20"/>
              </w:rPr>
              <w:t xml:space="preserve"> (Feb 2025/1)</w:t>
            </w:r>
          </w:p>
        </w:tc>
        <w:tc>
          <w:tcPr>
            <w:tcW w:w="993" w:type="dxa"/>
            <w:tcBorders>
              <w:top w:val="dotted" w:sz="4" w:space="0" w:color="000000" w:themeColor="text1"/>
              <w:left w:val="single" w:sz="4" w:space="0" w:color="000000" w:themeColor="text1"/>
              <w:bottom w:val="dotted" w:sz="4" w:space="0" w:color="auto"/>
              <w:right w:val="single" w:sz="4" w:space="0" w:color="000000" w:themeColor="text1"/>
            </w:tcBorders>
            <w:vAlign w:val="center"/>
          </w:tcPr>
          <w:p w14:paraId="3D00287B" w14:textId="4AC85144" w:rsidR="00476575" w:rsidRPr="0098005D" w:rsidRDefault="006C5B72" w:rsidP="00FA4427">
            <w:pPr>
              <w:spacing w:after="0" w:line="240" w:lineRule="auto"/>
              <w:jc w:val="center"/>
              <w:rPr>
                <w:rFonts w:ascii="Arial" w:hAnsi="Arial" w:cs="Arial"/>
                <w:color w:val="000000"/>
                <w:sz w:val="20"/>
                <w:szCs w:val="20"/>
              </w:rPr>
            </w:pPr>
            <w:r>
              <w:rPr>
                <w:rFonts w:ascii="Arial" w:hAnsi="Arial" w:cs="Arial" w:hint="eastAsia"/>
                <w:color w:val="000000"/>
                <w:sz w:val="20"/>
                <w:szCs w:val="20"/>
              </w:rPr>
              <w:t>1</w:t>
            </w:r>
          </w:p>
        </w:tc>
      </w:tr>
      <w:tr w:rsidR="00F94EA8" w:rsidRPr="00F73305" w14:paraId="4177641B" w14:textId="77777777" w:rsidTr="00A11867">
        <w:trPr>
          <w:trHeight w:val="1380"/>
        </w:trPr>
        <w:tc>
          <w:tcPr>
            <w:tcW w:w="1079" w:type="dxa"/>
            <w:vMerge/>
            <w:tcBorders>
              <w:left w:val="single" w:sz="4" w:space="0" w:color="auto"/>
              <w:bottom w:val="nil"/>
              <w:right w:val="single" w:sz="4" w:space="0" w:color="000000" w:themeColor="text1"/>
            </w:tcBorders>
            <w:vAlign w:val="center"/>
          </w:tcPr>
          <w:p w14:paraId="430393E1" w14:textId="77777777" w:rsidR="00F94EA8" w:rsidRPr="00F73305" w:rsidRDefault="00F94EA8" w:rsidP="00FA4427">
            <w:pPr>
              <w:spacing w:after="0" w:line="240" w:lineRule="auto"/>
              <w:rPr>
                <w:rFonts w:ascii="Arial" w:eastAsia="Times New Roman" w:hAnsi="Arial" w:cs="Arial"/>
                <w:b/>
                <w:bCs/>
                <w:color w:val="000000"/>
                <w:sz w:val="20"/>
                <w:szCs w:val="20"/>
              </w:rPr>
            </w:pPr>
          </w:p>
        </w:tc>
        <w:tc>
          <w:tcPr>
            <w:tcW w:w="3151" w:type="dxa"/>
            <w:tcBorders>
              <w:top w:val="dotted" w:sz="4" w:space="0" w:color="000000" w:themeColor="text1"/>
              <w:left w:val="single" w:sz="4" w:space="0" w:color="000000" w:themeColor="text1"/>
              <w:bottom w:val="dotted" w:sz="4" w:space="0" w:color="auto"/>
              <w:right w:val="single" w:sz="4" w:space="0" w:color="000000" w:themeColor="text1"/>
            </w:tcBorders>
            <w:shd w:val="clear" w:color="auto" w:fill="auto"/>
            <w:vAlign w:val="center"/>
          </w:tcPr>
          <w:p w14:paraId="23349143" w14:textId="4796D585" w:rsidR="00F94EA8" w:rsidRDefault="00F94EA8" w:rsidP="00FA4427">
            <w:pPr>
              <w:spacing w:after="0" w:line="240" w:lineRule="auto"/>
              <w:rPr>
                <w:rFonts w:ascii="Arial" w:hAnsi="Arial" w:cs="Arial"/>
                <w:color w:val="000000"/>
                <w:sz w:val="20"/>
                <w:szCs w:val="20"/>
              </w:rPr>
            </w:pPr>
            <w:r>
              <w:rPr>
                <w:rFonts w:ascii="Arial" w:hAnsi="Arial" w:cs="Arial" w:hint="eastAsia"/>
                <w:color w:val="000000"/>
                <w:sz w:val="20"/>
                <w:szCs w:val="20"/>
              </w:rPr>
              <w:t xml:space="preserve">1. </w:t>
            </w:r>
            <w:r>
              <w:rPr>
                <w:rFonts w:ascii="Arial" w:eastAsia="Times New Roman" w:hAnsi="Arial" w:cs="Arial"/>
                <w:color w:val="000000"/>
                <w:sz w:val="20"/>
                <w:szCs w:val="20"/>
              </w:rPr>
              <w:t>New definition for ‘point of exit’ and definitions for ‘border post’ and ‘quarantine station'</w:t>
            </w:r>
          </w:p>
          <w:p w14:paraId="7B4CF50E" w14:textId="672865B9" w:rsidR="00F94EA8" w:rsidRPr="009A54E6" w:rsidRDefault="00F94EA8" w:rsidP="00FA4427">
            <w:pPr>
              <w:spacing w:after="0" w:line="240" w:lineRule="auto"/>
              <w:rPr>
                <w:rFonts w:ascii="Arial" w:hAnsi="Arial" w:cs="Arial"/>
                <w:color w:val="000000"/>
                <w:sz w:val="20"/>
                <w:szCs w:val="20"/>
              </w:rPr>
            </w:pPr>
            <w:r>
              <w:rPr>
                <w:rFonts w:ascii="Arial" w:hAnsi="Arial" w:cs="Arial" w:hint="eastAsia"/>
                <w:color w:val="000000"/>
                <w:sz w:val="20"/>
                <w:szCs w:val="20"/>
              </w:rPr>
              <w:t xml:space="preserve">2. New definition for </w:t>
            </w:r>
            <w:r>
              <w:rPr>
                <w:rFonts w:ascii="Arial" w:hAnsi="Arial" w:cs="Arial"/>
                <w:color w:val="000000"/>
                <w:sz w:val="20"/>
                <w:szCs w:val="20"/>
              </w:rPr>
              <w:t>‘</w:t>
            </w:r>
            <w:r>
              <w:rPr>
                <w:rFonts w:ascii="Arial" w:hAnsi="Arial" w:cs="Arial" w:hint="eastAsia"/>
                <w:color w:val="000000"/>
                <w:sz w:val="20"/>
                <w:szCs w:val="20"/>
              </w:rPr>
              <w:t>point of entry</w:t>
            </w:r>
            <w:r>
              <w:rPr>
                <w:rFonts w:ascii="Arial" w:hAnsi="Arial" w:cs="Arial"/>
                <w:color w:val="000000"/>
                <w:sz w:val="20"/>
                <w:szCs w:val="20"/>
              </w:rPr>
              <w:t>’</w:t>
            </w:r>
            <w:r>
              <w:rPr>
                <w:rFonts w:ascii="Arial" w:hAnsi="Arial" w:cs="Arial" w:hint="eastAsia"/>
                <w:color w:val="000000"/>
                <w:sz w:val="20"/>
                <w:szCs w:val="20"/>
              </w:rPr>
              <w:t xml:space="preserve"> and definition</w:t>
            </w:r>
            <w:r w:rsidR="00D50C93">
              <w:rPr>
                <w:rFonts w:ascii="Arial" w:hAnsi="Arial" w:cs="Arial"/>
                <w:color w:val="000000"/>
                <w:sz w:val="20"/>
                <w:szCs w:val="20"/>
              </w:rPr>
              <w:t>s</w:t>
            </w:r>
            <w:r>
              <w:rPr>
                <w:rFonts w:ascii="Arial" w:hAnsi="Arial" w:cs="Arial" w:hint="eastAsia"/>
                <w:color w:val="000000"/>
                <w:sz w:val="20"/>
                <w:szCs w:val="20"/>
              </w:rPr>
              <w:t xml:space="preserve"> for </w:t>
            </w:r>
            <w:r>
              <w:rPr>
                <w:rFonts w:ascii="Arial" w:hAnsi="Arial" w:cs="Arial"/>
                <w:color w:val="000000"/>
                <w:sz w:val="20"/>
                <w:szCs w:val="20"/>
              </w:rPr>
              <w:t>‘</w:t>
            </w:r>
            <w:r>
              <w:rPr>
                <w:rFonts w:ascii="Arial" w:hAnsi="Arial" w:cs="Arial" w:hint="eastAsia"/>
                <w:color w:val="000000"/>
                <w:sz w:val="20"/>
                <w:szCs w:val="20"/>
              </w:rPr>
              <w:t>transit country</w:t>
            </w:r>
            <w:r>
              <w:rPr>
                <w:rFonts w:ascii="Arial" w:hAnsi="Arial" w:cs="Arial"/>
                <w:color w:val="000000"/>
                <w:sz w:val="20"/>
                <w:szCs w:val="20"/>
              </w:rPr>
              <w:t>’</w:t>
            </w:r>
            <w:r w:rsidR="00D50C93">
              <w:rPr>
                <w:rFonts w:ascii="Arial" w:hAnsi="Arial" w:cs="Arial"/>
                <w:color w:val="000000"/>
                <w:sz w:val="20"/>
                <w:szCs w:val="20"/>
              </w:rPr>
              <w:t>, ‘</w:t>
            </w:r>
            <w:r w:rsidR="00BD4996">
              <w:rPr>
                <w:rFonts w:ascii="Arial" w:hAnsi="Arial" w:cs="Arial"/>
                <w:color w:val="000000"/>
                <w:sz w:val="20"/>
                <w:szCs w:val="20"/>
              </w:rPr>
              <w:t>container’ and ‘vehicle/vessel’</w:t>
            </w:r>
          </w:p>
        </w:tc>
        <w:tc>
          <w:tcPr>
            <w:tcW w:w="4701" w:type="dxa"/>
            <w:tcBorders>
              <w:top w:val="dotted" w:sz="4" w:space="0" w:color="000000" w:themeColor="text1"/>
              <w:left w:val="single" w:sz="4" w:space="0" w:color="000000" w:themeColor="text1"/>
              <w:bottom w:val="dotted" w:sz="4" w:space="0" w:color="auto"/>
              <w:right w:val="single" w:sz="4" w:space="0" w:color="000000" w:themeColor="text1"/>
            </w:tcBorders>
          </w:tcPr>
          <w:p w14:paraId="52621485" w14:textId="5F3FE87D" w:rsidR="00F94EA8" w:rsidRPr="00F73305" w:rsidRDefault="00F94EA8" w:rsidP="00FA442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Review as a part of the work to revise </w:t>
            </w:r>
            <w:proofErr w:type="spellStart"/>
            <w:r>
              <w:rPr>
                <w:rFonts w:ascii="Arial" w:eastAsia="Times New Roman" w:hAnsi="Arial" w:cs="Arial"/>
                <w:color w:val="000000"/>
                <w:sz w:val="20"/>
                <w:szCs w:val="20"/>
              </w:rPr>
              <w:t>Chs</w:t>
            </w:r>
            <w:proofErr w:type="spellEnd"/>
            <w:r>
              <w:rPr>
                <w:rFonts w:ascii="Arial" w:eastAsia="Times New Roman" w:hAnsi="Arial" w:cs="Arial"/>
                <w:color w:val="000000"/>
                <w:sz w:val="20"/>
                <w:szCs w:val="20"/>
              </w:rPr>
              <w:t xml:space="preserve"> 5.4. to 5.7.</w:t>
            </w:r>
          </w:p>
        </w:tc>
        <w:tc>
          <w:tcPr>
            <w:tcW w:w="1800" w:type="dxa"/>
            <w:tcBorders>
              <w:top w:val="dotted" w:sz="4" w:space="0" w:color="000000" w:themeColor="text1"/>
              <w:left w:val="single" w:sz="4" w:space="0" w:color="000000" w:themeColor="text1"/>
              <w:bottom w:val="dotted" w:sz="4" w:space="0" w:color="auto"/>
              <w:right w:val="single" w:sz="4" w:space="0" w:color="000000" w:themeColor="text1"/>
            </w:tcBorders>
            <w:shd w:val="clear" w:color="auto" w:fill="auto"/>
            <w:vAlign w:val="center"/>
          </w:tcPr>
          <w:p w14:paraId="17BA04AA" w14:textId="674B5194" w:rsidR="00F94EA8" w:rsidRPr="0093438B" w:rsidDel="00C95663" w:rsidRDefault="00F94EA8" w:rsidP="00FA4427">
            <w:pPr>
              <w:spacing w:after="0" w:line="240" w:lineRule="auto"/>
              <w:rPr>
                <w:rFonts w:ascii="Arial" w:hAnsi="Arial" w:cs="Arial"/>
                <w:color w:val="000000"/>
                <w:sz w:val="20"/>
                <w:szCs w:val="20"/>
              </w:rPr>
            </w:pPr>
            <w:r>
              <w:rPr>
                <w:rFonts w:ascii="Arial" w:hAnsi="Arial" w:cs="Arial" w:hint="eastAsia"/>
                <w:color w:val="000000"/>
                <w:sz w:val="20"/>
                <w:szCs w:val="20"/>
              </w:rPr>
              <w:t>Circulated for comments</w:t>
            </w:r>
          </w:p>
        </w:tc>
        <w:tc>
          <w:tcPr>
            <w:tcW w:w="2610" w:type="dxa"/>
            <w:tcBorders>
              <w:top w:val="dotted" w:sz="4" w:space="0" w:color="000000" w:themeColor="text1"/>
              <w:left w:val="single" w:sz="4" w:space="0" w:color="000000" w:themeColor="text1"/>
              <w:bottom w:val="dotted" w:sz="4" w:space="0" w:color="auto"/>
              <w:right w:val="single" w:sz="4" w:space="0" w:color="000000" w:themeColor="text1"/>
            </w:tcBorders>
            <w:shd w:val="clear" w:color="auto" w:fill="auto"/>
            <w:vAlign w:val="center"/>
          </w:tcPr>
          <w:p w14:paraId="6FF1C4B9" w14:textId="0D2404B7" w:rsidR="00F94EA8" w:rsidRDefault="00F94EA8" w:rsidP="00FA4427">
            <w:pPr>
              <w:spacing w:after="0" w:line="240" w:lineRule="auto"/>
              <w:rPr>
                <w:rFonts w:ascii="Arial" w:hAnsi="Arial" w:cs="Arial"/>
                <w:color w:val="000000"/>
                <w:sz w:val="20"/>
                <w:szCs w:val="20"/>
              </w:rPr>
            </w:pPr>
            <w:r>
              <w:rPr>
                <w:rFonts w:ascii="Arial" w:hAnsi="Arial" w:cs="Arial" w:hint="eastAsia"/>
                <w:color w:val="000000"/>
                <w:sz w:val="20"/>
                <w:szCs w:val="20"/>
              </w:rPr>
              <w:t xml:space="preserve">1. </w:t>
            </w:r>
            <w:r>
              <w:rPr>
                <w:rFonts w:ascii="Arial" w:eastAsia="Times New Roman" w:hAnsi="Arial" w:cs="Arial"/>
                <w:color w:val="000000"/>
                <w:sz w:val="20"/>
                <w:szCs w:val="20"/>
              </w:rPr>
              <w:t xml:space="preserve">Noted in </w:t>
            </w:r>
            <w:r w:rsidR="007950C4">
              <w:rPr>
                <w:rFonts w:ascii="Arial" w:hAnsi="Arial" w:cs="Arial" w:hint="eastAsia"/>
                <w:color w:val="000000"/>
                <w:sz w:val="20"/>
                <w:szCs w:val="20"/>
              </w:rPr>
              <w:t>Feb</w:t>
            </w:r>
            <w:r>
              <w:rPr>
                <w:rFonts w:ascii="Arial" w:eastAsia="Times New Roman" w:hAnsi="Arial" w:cs="Arial"/>
                <w:color w:val="000000"/>
                <w:sz w:val="20"/>
                <w:szCs w:val="20"/>
              </w:rPr>
              <w:t xml:space="preserve"> 202</w:t>
            </w:r>
            <w:r w:rsidR="007950C4">
              <w:rPr>
                <w:rFonts w:ascii="Arial" w:hAnsi="Arial" w:cs="Arial" w:hint="eastAsia"/>
                <w:color w:val="000000"/>
                <w:sz w:val="20"/>
                <w:szCs w:val="20"/>
              </w:rPr>
              <w:t>5</w:t>
            </w:r>
            <w:r>
              <w:rPr>
                <w:rFonts w:ascii="Arial" w:eastAsia="Times New Roman" w:hAnsi="Arial" w:cs="Arial"/>
                <w:color w:val="000000"/>
                <w:sz w:val="20"/>
                <w:szCs w:val="20"/>
              </w:rPr>
              <w:t xml:space="preserve"> TAHSC report (Sep 2023/</w:t>
            </w:r>
            <w:r w:rsidR="007950C4">
              <w:rPr>
                <w:rFonts w:ascii="Arial" w:hAnsi="Arial" w:cs="Arial" w:hint="eastAsia"/>
                <w:color w:val="000000"/>
                <w:sz w:val="20"/>
                <w:szCs w:val="20"/>
              </w:rPr>
              <w:t>3</w:t>
            </w:r>
            <w:r>
              <w:rPr>
                <w:rFonts w:ascii="Arial" w:eastAsia="Times New Roman" w:hAnsi="Arial" w:cs="Arial"/>
                <w:color w:val="000000"/>
                <w:sz w:val="20"/>
                <w:szCs w:val="20"/>
              </w:rPr>
              <w:t>)</w:t>
            </w:r>
          </w:p>
          <w:p w14:paraId="5651B922" w14:textId="5D43A2A0" w:rsidR="00F94EA8" w:rsidRPr="009A54E6" w:rsidRDefault="00F94EA8" w:rsidP="00FA4427">
            <w:pPr>
              <w:spacing w:after="0" w:line="240" w:lineRule="auto"/>
              <w:rPr>
                <w:rFonts w:ascii="Arial" w:hAnsi="Arial" w:cs="Arial"/>
                <w:color w:val="000000"/>
                <w:sz w:val="20"/>
                <w:szCs w:val="20"/>
              </w:rPr>
            </w:pPr>
            <w:r>
              <w:rPr>
                <w:rFonts w:ascii="Arial" w:hAnsi="Arial" w:cs="Arial" w:hint="eastAsia"/>
                <w:color w:val="000000"/>
                <w:sz w:val="20"/>
                <w:szCs w:val="20"/>
              </w:rPr>
              <w:t xml:space="preserve">2. Noted in </w:t>
            </w:r>
            <w:r w:rsidR="007950C4">
              <w:rPr>
                <w:rFonts w:ascii="Arial" w:hAnsi="Arial" w:cs="Arial" w:hint="eastAsia"/>
                <w:color w:val="000000"/>
                <w:sz w:val="20"/>
                <w:szCs w:val="20"/>
              </w:rPr>
              <w:t>Feb</w:t>
            </w:r>
            <w:r>
              <w:rPr>
                <w:rFonts w:ascii="Arial" w:hAnsi="Arial" w:cs="Arial" w:hint="eastAsia"/>
                <w:color w:val="000000"/>
                <w:sz w:val="20"/>
                <w:szCs w:val="20"/>
              </w:rPr>
              <w:t xml:space="preserve"> 202</w:t>
            </w:r>
            <w:r w:rsidR="007950C4">
              <w:rPr>
                <w:rFonts w:ascii="Arial" w:hAnsi="Arial" w:cs="Arial" w:hint="eastAsia"/>
                <w:color w:val="000000"/>
                <w:sz w:val="20"/>
                <w:szCs w:val="20"/>
              </w:rPr>
              <w:t>5</w:t>
            </w:r>
            <w:r>
              <w:rPr>
                <w:rFonts w:ascii="Arial" w:hAnsi="Arial" w:cs="Arial" w:hint="eastAsia"/>
                <w:color w:val="000000"/>
                <w:sz w:val="20"/>
                <w:szCs w:val="20"/>
              </w:rPr>
              <w:t xml:space="preserve"> TAHSC report (Sep 2024/</w:t>
            </w:r>
            <w:r w:rsidR="00FF4209">
              <w:rPr>
                <w:rFonts w:ascii="Arial" w:hAnsi="Arial" w:cs="Arial" w:hint="eastAsia"/>
                <w:color w:val="000000"/>
                <w:sz w:val="20"/>
                <w:szCs w:val="20"/>
              </w:rPr>
              <w:t>2</w:t>
            </w:r>
            <w:r>
              <w:rPr>
                <w:rFonts w:ascii="Arial" w:hAnsi="Arial" w:cs="Arial" w:hint="eastAsia"/>
                <w:color w:val="000000"/>
                <w:sz w:val="20"/>
                <w:szCs w:val="20"/>
              </w:rPr>
              <w:t>)</w:t>
            </w:r>
          </w:p>
        </w:tc>
        <w:tc>
          <w:tcPr>
            <w:tcW w:w="993" w:type="dxa"/>
            <w:tcBorders>
              <w:top w:val="dotted" w:sz="4" w:space="0" w:color="000000" w:themeColor="text1"/>
              <w:left w:val="single" w:sz="4" w:space="0" w:color="000000" w:themeColor="text1"/>
              <w:bottom w:val="dotted" w:sz="4" w:space="0" w:color="auto"/>
              <w:right w:val="single" w:sz="4" w:space="0" w:color="000000" w:themeColor="text1"/>
            </w:tcBorders>
            <w:vAlign w:val="center"/>
          </w:tcPr>
          <w:p w14:paraId="18384337" w14:textId="09F0A0B1" w:rsidR="00F94EA8" w:rsidRDefault="00F94EA8" w:rsidP="00FA442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tc>
      </w:tr>
      <w:tr w:rsidR="00F94EA8" w:rsidRPr="00F73305" w14:paraId="70047CBB" w14:textId="77777777" w:rsidTr="00A11867">
        <w:trPr>
          <w:trHeight w:val="620"/>
        </w:trPr>
        <w:tc>
          <w:tcPr>
            <w:tcW w:w="1079" w:type="dxa"/>
            <w:vMerge/>
            <w:tcBorders>
              <w:left w:val="single" w:sz="4" w:space="0" w:color="auto"/>
              <w:right w:val="single" w:sz="4" w:space="0" w:color="000000" w:themeColor="text1"/>
            </w:tcBorders>
            <w:vAlign w:val="center"/>
          </w:tcPr>
          <w:p w14:paraId="4D976B3F" w14:textId="77777777" w:rsidR="00F94EA8" w:rsidRPr="00F73305" w:rsidRDefault="00F94EA8" w:rsidP="00FA4427">
            <w:pPr>
              <w:spacing w:after="0" w:line="240" w:lineRule="auto"/>
              <w:rPr>
                <w:rFonts w:ascii="Arial" w:eastAsia="Times New Roman" w:hAnsi="Arial" w:cs="Arial"/>
                <w:b/>
                <w:bCs/>
                <w:color w:val="000000"/>
                <w:sz w:val="20"/>
                <w:szCs w:val="20"/>
              </w:rPr>
            </w:pPr>
          </w:p>
        </w:tc>
        <w:tc>
          <w:tcPr>
            <w:tcW w:w="3151" w:type="dxa"/>
            <w:tcBorders>
              <w:top w:val="dotted" w:sz="4" w:space="0" w:color="auto"/>
              <w:left w:val="single" w:sz="4" w:space="0" w:color="000000" w:themeColor="text1"/>
              <w:bottom w:val="dotted" w:sz="4" w:space="0" w:color="auto"/>
              <w:right w:val="single" w:sz="4" w:space="0" w:color="auto"/>
            </w:tcBorders>
            <w:shd w:val="clear" w:color="auto" w:fill="auto"/>
            <w:vAlign w:val="center"/>
          </w:tcPr>
          <w:p w14:paraId="44FA2A1A" w14:textId="12E1A18C" w:rsidR="00F94EA8" w:rsidRDefault="00F94EA8" w:rsidP="00FA442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New definition for ‘veterinary medical use’</w:t>
            </w:r>
          </w:p>
        </w:tc>
        <w:tc>
          <w:tcPr>
            <w:tcW w:w="4701" w:type="dxa"/>
            <w:tcBorders>
              <w:top w:val="dotted" w:sz="4" w:space="0" w:color="auto"/>
              <w:left w:val="nil"/>
              <w:bottom w:val="dotted" w:sz="4" w:space="0" w:color="auto"/>
              <w:right w:val="single" w:sz="4" w:space="0" w:color="auto"/>
            </w:tcBorders>
          </w:tcPr>
          <w:p w14:paraId="4C2DF598" w14:textId="1282FC6D" w:rsidR="00F94EA8" w:rsidRDefault="00F94EA8" w:rsidP="00FA442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Move the definition from Ch 6.9.</w:t>
            </w:r>
          </w:p>
        </w:tc>
        <w:tc>
          <w:tcPr>
            <w:tcW w:w="1800" w:type="dxa"/>
            <w:tcBorders>
              <w:top w:val="dotted" w:sz="4" w:space="0" w:color="auto"/>
              <w:left w:val="single" w:sz="4" w:space="0" w:color="auto"/>
              <w:bottom w:val="dotted" w:sz="4" w:space="0" w:color="auto"/>
              <w:right w:val="single" w:sz="4" w:space="0" w:color="auto"/>
            </w:tcBorders>
            <w:shd w:val="clear" w:color="auto" w:fill="auto"/>
            <w:vAlign w:val="center"/>
          </w:tcPr>
          <w:p w14:paraId="1A33B35E" w14:textId="295F488D" w:rsidR="00F94EA8" w:rsidRPr="003C7167" w:rsidRDefault="00F94EA8" w:rsidP="00FA4427">
            <w:pPr>
              <w:spacing w:after="0" w:line="240" w:lineRule="auto"/>
              <w:rPr>
                <w:rFonts w:ascii="Arial" w:hAnsi="Arial" w:cs="Arial"/>
                <w:color w:val="000000"/>
                <w:sz w:val="20"/>
                <w:szCs w:val="20"/>
              </w:rPr>
            </w:pPr>
            <w:r>
              <w:rPr>
                <w:rFonts w:ascii="Arial" w:eastAsia="Times New Roman" w:hAnsi="Arial" w:cs="Arial"/>
                <w:color w:val="000000"/>
                <w:sz w:val="20"/>
                <w:szCs w:val="20"/>
              </w:rPr>
              <w:t xml:space="preserve">Pending </w:t>
            </w:r>
            <w:r>
              <w:rPr>
                <w:rFonts w:ascii="Arial" w:hAnsi="Arial" w:cs="Arial" w:hint="eastAsia"/>
                <w:color w:val="000000"/>
                <w:sz w:val="20"/>
                <w:szCs w:val="20"/>
              </w:rPr>
              <w:t xml:space="preserve">the </w:t>
            </w:r>
            <w:r>
              <w:rPr>
                <w:rFonts w:ascii="Arial" w:hAnsi="Arial" w:cs="Arial"/>
                <w:color w:val="000000"/>
                <w:sz w:val="20"/>
                <w:szCs w:val="20"/>
              </w:rPr>
              <w:t>work</w:t>
            </w:r>
            <w:r>
              <w:rPr>
                <w:rFonts w:ascii="Arial" w:hAnsi="Arial" w:cs="Arial" w:hint="eastAsia"/>
                <w:color w:val="000000"/>
                <w:sz w:val="20"/>
                <w:szCs w:val="20"/>
              </w:rPr>
              <w:t xml:space="preserve"> of AMRWG</w:t>
            </w:r>
          </w:p>
        </w:tc>
        <w:tc>
          <w:tcPr>
            <w:tcW w:w="2610" w:type="dxa"/>
            <w:tcBorders>
              <w:top w:val="dotted" w:sz="4" w:space="0" w:color="auto"/>
              <w:left w:val="nil"/>
              <w:bottom w:val="dotted" w:sz="4" w:space="0" w:color="auto"/>
              <w:right w:val="single" w:sz="4" w:space="0" w:color="auto"/>
            </w:tcBorders>
            <w:shd w:val="clear" w:color="auto" w:fill="auto"/>
            <w:vAlign w:val="center"/>
          </w:tcPr>
          <w:p w14:paraId="4C74ED3F" w14:textId="30606DD9" w:rsidR="00F94EA8" w:rsidRDefault="00F94EA8" w:rsidP="00FA442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Noted in Sep 2023 TAHSC report</w:t>
            </w:r>
          </w:p>
        </w:tc>
        <w:tc>
          <w:tcPr>
            <w:tcW w:w="993" w:type="dxa"/>
            <w:tcBorders>
              <w:top w:val="dotted" w:sz="4" w:space="0" w:color="auto"/>
              <w:left w:val="nil"/>
              <w:bottom w:val="dotted" w:sz="4" w:space="0" w:color="auto"/>
              <w:right w:val="single" w:sz="4" w:space="0" w:color="auto"/>
            </w:tcBorders>
            <w:vAlign w:val="center"/>
          </w:tcPr>
          <w:p w14:paraId="3CBE6A65" w14:textId="1BA556D8" w:rsidR="00F94EA8" w:rsidRDefault="00F94EA8" w:rsidP="00FA442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w:t>
            </w:r>
          </w:p>
        </w:tc>
      </w:tr>
      <w:tr w:rsidR="00F94EA8" w:rsidRPr="00F73305" w14:paraId="52D4E7AB" w14:textId="77777777" w:rsidTr="00A11867">
        <w:trPr>
          <w:cantSplit/>
          <w:trHeight w:val="1166"/>
        </w:trPr>
        <w:tc>
          <w:tcPr>
            <w:tcW w:w="1079" w:type="dxa"/>
            <w:vMerge/>
            <w:tcBorders>
              <w:left w:val="single" w:sz="4" w:space="0" w:color="auto"/>
              <w:bottom w:val="nil"/>
              <w:right w:val="single" w:sz="4" w:space="0" w:color="000000" w:themeColor="text1"/>
            </w:tcBorders>
            <w:vAlign w:val="center"/>
          </w:tcPr>
          <w:p w14:paraId="0037846C" w14:textId="77777777" w:rsidR="00F94EA8" w:rsidRPr="00F73305" w:rsidRDefault="00F94EA8" w:rsidP="00210BB2">
            <w:pPr>
              <w:spacing w:after="0" w:line="240" w:lineRule="auto"/>
              <w:rPr>
                <w:rFonts w:ascii="Arial" w:eastAsia="Times New Roman" w:hAnsi="Arial" w:cs="Arial"/>
                <w:b/>
                <w:bCs/>
                <w:color w:val="000000"/>
                <w:sz w:val="20"/>
                <w:szCs w:val="20"/>
              </w:rPr>
            </w:pPr>
          </w:p>
        </w:tc>
        <w:tc>
          <w:tcPr>
            <w:tcW w:w="3151" w:type="dxa"/>
            <w:tcBorders>
              <w:top w:val="dotted" w:sz="4" w:space="0" w:color="auto"/>
              <w:left w:val="single" w:sz="4" w:space="0" w:color="000000" w:themeColor="text1"/>
              <w:bottom w:val="dotted" w:sz="4" w:space="0" w:color="auto"/>
              <w:right w:val="single" w:sz="4" w:space="0" w:color="auto"/>
            </w:tcBorders>
            <w:shd w:val="clear" w:color="auto" w:fill="auto"/>
            <w:vAlign w:val="center"/>
          </w:tcPr>
          <w:p w14:paraId="6CDFD283" w14:textId="707B01BD" w:rsidR="00F94EA8" w:rsidRPr="00640A93" w:rsidRDefault="00F94EA8" w:rsidP="00640A93">
            <w:pPr>
              <w:spacing w:after="0" w:line="240" w:lineRule="auto"/>
              <w:rPr>
                <w:rFonts w:ascii="Arial" w:eastAsia="Times New Roman" w:hAnsi="Arial" w:cs="Arial"/>
                <w:color w:val="000000" w:themeColor="text1"/>
                <w:sz w:val="20"/>
                <w:szCs w:val="20"/>
              </w:rPr>
            </w:pPr>
            <w:r w:rsidRPr="00640A93">
              <w:rPr>
                <w:rFonts w:ascii="Arial" w:eastAsia="Times New Roman" w:hAnsi="Arial" w:cs="Arial"/>
                <w:color w:val="000000" w:themeColor="text1"/>
                <w:sz w:val="20"/>
                <w:szCs w:val="20"/>
              </w:rPr>
              <w:t xml:space="preserve">Definition of </w:t>
            </w:r>
            <w:r w:rsidRPr="00640A93">
              <w:rPr>
                <w:rFonts w:ascii="Arial" w:eastAsia="Times New Roman" w:hAnsi="Arial" w:cs="Arial"/>
                <w:i/>
                <w:iCs/>
                <w:color w:val="000000" w:themeColor="text1"/>
                <w:sz w:val="20"/>
                <w:szCs w:val="20"/>
              </w:rPr>
              <w:t>‘</w:t>
            </w:r>
            <w:r w:rsidRPr="00640A93">
              <w:rPr>
                <w:rFonts w:ascii="Arial" w:eastAsia="Times New Roman" w:hAnsi="Arial" w:cs="Arial"/>
                <w:color w:val="000000" w:themeColor="text1"/>
                <w:sz w:val="20"/>
                <w:szCs w:val="20"/>
              </w:rPr>
              <w:t>poultry’</w:t>
            </w:r>
          </w:p>
        </w:tc>
        <w:tc>
          <w:tcPr>
            <w:tcW w:w="4701" w:type="dxa"/>
            <w:tcBorders>
              <w:top w:val="dotted" w:sz="4" w:space="0" w:color="auto"/>
              <w:left w:val="nil"/>
              <w:bottom w:val="dotted" w:sz="4" w:space="0" w:color="auto"/>
              <w:right w:val="single" w:sz="4" w:space="0" w:color="auto"/>
            </w:tcBorders>
          </w:tcPr>
          <w:p w14:paraId="619BDD08" w14:textId="420A2949" w:rsidR="00F94EA8" w:rsidRPr="00640A93" w:rsidRDefault="00F94EA8" w:rsidP="00210BB2">
            <w:pPr>
              <w:spacing w:after="0"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(Not defined yet, related to revision of chapters in Section 10)</w:t>
            </w:r>
          </w:p>
        </w:tc>
        <w:tc>
          <w:tcPr>
            <w:tcW w:w="1800" w:type="dxa"/>
            <w:tcBorders>
              <w:top w:val="dotted" w:sz="4" w:space="0" w:color="auto"/>
              <w:left w:val="single" w:sz="4" w:space="0" w:color="auto"/>
              <w:bottom w:val="dotted" w:sz="4" w:space="0" w:color="auto"/>
              <w:right w:val="single" w:sz="4" w:space="0" w:color="auto"/>
            </w:tcBorders>
            <w:shd w:val="clear" w:color="auto" w:fill="auto"/>
            <w:vAlign w:val="center"/>
          </w:tcPr>
          <w:p w14:paraId="337B6448" w14:textId="4600D522" w:rsidR="00F94EA8" w:rsidRPr="003C7167" w:rsidRDefault="00F94EA8" w:rsidP="00210BB2">
            <w:pPr>
              <w:spacing w:after="0" w:line="240" w:lineRule="auto"/>
              <w:rPr>
                <w:rFonts w:ascii="Arial" w:hAnsi="Arial" w:cs="Arial"/>
                <w:color w:val="000000" w:themeColor="text1"/>
                <w:sz w:val="20"/>
                <w:szCs w:val="20"/>
              </w:rPr>
            </w:pPr>
            <w:r>
              <w:rPr>
                <w:rFonts w:ascii="Arial" w:hAnsi="Arial" w:cs="Arial" w:hint="eastAsia"/>
                <w:color w:val="000000" w:themeColor="text1"/>
                <w:sz w:val="20"/>
                <w:szCs w:val="20"/>
              </w:rPr>
              <w:t>Preparatory work</w:t>
            </w:r>
          </w:p>
        </w:tc>
        <w:tc>
          <w:tcPr>
            <w:tcW w:w="2610" w:type="dxa"/>
            <w:tcBorders>
              <w:top w:val="dotted" w:sz="4" w:space="0" w:color="auto"/>
              <w:left w:val="nil"/>
              <w:bottom w:val="dotted" w:sz="4" w:space="0" w:color="auto"/>
              <w:right w:val="single" w:sz="4" w:space="0" w:color="auto"/>
            </w:tcBorders>
            <w:shd w:val="clear" w:color="auto" w:fill="auto"/>
            <w:vAlign w:val="center"/>
          </w:tcPr>
          <w:p w14:paraId="1FC2F8F9" w14:textId="152AF758" w:rsidR="00F94EA8" w:rsidRPr="00640A93" w:rsidRDefault="00F94EA8" w:rsidP="00E83D6C">
            <w:pPr>
              <w:spacing w:after="0" w:line="240" w:lineRule="auto"/>
              <w:rPr>
                <w:rFonts w:ascii="Arial" w:eastAsia="Times New Roman" w:hAnsi="Arial" w:cs="Arial"/>
                <w:color w:val="000000" w:themeColor="text1"/>
                <w:sz w:val="20"/>
                <w:szCs w:val="20"/>
              </w:rPr>
            </w:pPr>
            <w:r w:rsidRPr="00640A93">
              <w:rPr>
                <w:rFonts w:ascii="Arial" w:eastAsia="Times New Roman" w:hAnsi="Arial" w:cs="Arial"/>
                <w:color w:val="000000" w:themeColor="text1"/>
                <w:sz w:val="20"/>
                <w:szCs w:val="20"/>
              </w:rPr>
              <w:t xml:space="preserve">Noted in </w:t>
            </w:r>
            <w:r w:rsidR="00FF4209">
              <w:rPr>
                <w:rFonts w:ascii="Arial" w:hAnsi="Arial" w:cs="Arial" w:hint="eastAsia"/>
                <w:color w:val="000000" w:themeColor="text1"/>
                <w:sz w:val="20"/>
                <w:szCs w:val="20"/>
              </w:rPr>
              <w:t>Feb</w:t>
            </w:r>
            <w:r w:rsidRPr="00640A93">
              <w:rPr>
                <w:rFonts w:ascii="Arial" w:eastAsia="Times New Roman" w:hAnsi="Arial" w:cs="Arial"/>
                <w:color w:val="000000" w:themeColor="text1"/>
                <w:sz w:val="20"/>
                <w:szCs w:val="20"/>
              </w:rPr>
              <w:t xml:space="preserve"> 202</w:t>
            </w:r>
            <w:r w:rsidR="00FF4209">
              <w:rPr>
                <w:rFonts w:ascii="Arial" w:hAnsi="Arial" w:cs="Arial" w:hint="eastAsia"/>
                <w:color w:val="000000" w:themeColor="text1"/>
                <w:sz w:val="20"/>
                <w:szCs w:val="20"/>
              </w:rPr>
              <w:t>5</w:t>
            </w:r>
            <w:r w:rsidRPr="00640A93">
              <w:rPr>
                <w:rFonts w:ascii="Arial" w:eastAsia="Times New Roman" w:hAnsi="Arial" w:cs="Arial"/>
                <w:color w:val="000000" w:themeColor="text1"/>
                <w:sz w:val="20"/>
                <w:szCs w:val="20"/>
              </w:rPr>
              <w:t xml:space="preserve"> TAHSC report</w:t>
            </w:r>
          </w:p>
        </w:tc>
        <w:tc>
          <w:tcPr>
            <w:tcW w:w="993" w:type="dxa"/>
            <w:tcBorders>
              <w:top w:val="dotted" w:sz="4" w:space="0" w:color="auto"/>
              <w:left w:val="nil"/>
              <w:bottom w:val="dotted" w:sz="4" w:space="0" w:color="auto"/>
              <w:right w:val="single" w:sz="4" w:space="0" w:color="auto"/>
            </w:tcBorders>
            <w:vAlign w:val="center"/>
          </w:tcPr>
          <w:p w14:paraId="15D621A1" w14:textId="06E23D29" w:rsidR="00F94EA8" w:rsidRPr="002A2FA9" w:rsidRDefault="00F94EA8" w:rsidP="00210BB2">
            <w:pPr>
              <w:spacing w:after="0" w:line="240" w:lineRule="auto"/>
              <w:jc w:val="center"/>
              <w:rPr>
                <w:rFonts w:ascii="Arial" w:hAnsi="Arial" w:cs="Arial"/>
                <w:color w:val="000000" w:themeColor="text1"/>
                <w:sz w:val="20"/>
                <w:szCs w:val="20"/>
              </w:rPr>
            </w:pPr>
            <w:r>
              <w:rPr>
                <w:rFonts w:ascii="Arial" w:hAnsi="Arial" w:cs="Arial" w:hint="eastAsia"/>
                <w:color w:val="000000" w:themeColor="text1"/>
                <w:sz w:val="20"/>
                <w:szCs w:val="20"/>
              </w:rPr>
              <w:t>1</w:t>
            </w:r>
          </w:p>
        </w:tc>
      </w:tr>
      <w:tr w:rsidR="00F94EA8" w:rsidRPr="00F73305" w14:paraId="6C4C40DB" w14:textId="77777777" w:rsidTr="00A11867">
        <w:trPr>
          <w:trHeight w:val="460"/>
        </w:trPr>
        <w:tc>
          <w:tcPr>
            <w:tcW w:w="1079" w:type="dxa"/>
            <w:vMerge/>
            <w:tcBorders>
              <w:left w:val="single" w:sz="4" w:space="0" w:color="auto"/>
              <w:bottom w:val="nil"/>
              <w:right w:val="single" w:sz="4" w:space="0" w:color="000000" w:themeColor="text1"/>
            </w:tcBorders>
            <w:shd w:val="clear" w:color="auto" w:fill="FFFFFF" w:themeFill="background1"/>
            <w:vAlign w:val="center"/>
          </w:tcPr>
          <w:p w14:paraId="59DA8D89" w14:textId="77777777" w:rsidR="00F94EA8" w:rsidRPr="00F73305" w:rsidRDefault="00F94EA8" w:rsidP="00210BB2">
            <w:pPr>
              <w:spacing w:after="0" w:line="240" w:lineRule="auto"/>
              <w:rPr>
                <w:rFonts w:ascii="Arial" w:eastAsia="Times New Roman" w:hAnsi="Arial" w:cs="Arial"/>
                <w:b/>
                <w:bCs/>
                <w:color w:val="000000"/>
                <w:sz w:val="20"/>
                <w:szCs w:val="20"/>
              </w:rPr>
            </w:pPr>
          </w:p>
        </w:tc>
        <w:tc>
          <w:tcPr>
            <w:tcW w:w="3151" w:type="dxa"/>
            <w:tcBorders>
              <w:top w:val="dotted" w:sz="4" w:space="0" w:color="auto"/>
              <w:left w:val="single" w:sz="4" w:space="0" w:color="000000" w:themeColor="text1"/>
              <w:bottom w:val="dotted" w:sz="4" w:space="0" w:color="auto"/>
              <w:right w:val="single" w:sz="4" w:space="0" w:color="auto"/>
            </w:tcBorders>
            <w:vAlign w:val="center"/>
          </w:tcPr>
          <w:p w14:paraId="3074B403" w14:textId="6C36EACA" w:rsidR="00F94EA8" w:rsidRDefault="00F94EA8" w:rsidP="00210BB2">
            <w:pPr>
              <w:spacing w:after="0" w:line="240" w:lineRule="auto"/>
              <w:rPr>
                <w:rFonts w:ascii="Arial" w:eastAsia="Times New Roman" w:hAnsi="Arial" w:cs="Arial"/>
                <w:color w:val="000000"/>
                <w:sz w:val="20"/>
                <w:szCs w:val="20"/>
              </w:rPr>
            </w:pPr>
            <w:r w:rsidRPr="4510E233">
              <w:rPr>
                <w:rFonts w:ascii="Arial" w:eastAsia="Times New Roman" w:hAnsi="Arial" w:cs="Arial"/>
                <w:color w:val="000000" w:themeColor="text1"/>
                <w:sz w:val="20"/>
                <w:szCs w:val="20"/>
              </w:rPr>
              <w:t>Definition for ‘laboratory’</w:t>
            </w:r>
          </w:p>
        </w:tc>
        <w:tc>
          <w:tcPr>
            <w:tcW w:w="4701" w:type="dxa"/>
            <w:tcBorders>
              <w:top w:val="dotted" w:sz="4" w:space="0" w:color="auto"/>
              <w:left w:val="single" w:sz="4" w:space="0" w:color="auto"/>
              <w:bottom w:val="dotted" w:sz="4" w:space="0" w:color="auto"/>
              <w:right w:val="single" w:sz="4" w:space="0" w:color="auto"/>
            </w:tcBorders>
            <w:shd w:val="clear" w:color="auto" w:fill="FFFFFF" w:themeFill="background1"/>
          </w:tcPr>
          <w:p w14:paraId="082A9882" w14:textId="58EA6E49" w:rsidR="00F94EA8" w:rsidRPr="00506F51" w:rsidRDefault="00F94EA8" w:rsidP="00210BB2">
            <w:pPr>
              <w:spacing w:after="0" w:line="240" w:lineRule="auto"/>
              <w:rPr>
                <w:rFonts w:ascii="Arial" w:hAnsi="Arial" w:cs="Arial"/>
                <w:color w:val="000000"/>
                <w:sz w:val="20"/>
                <w:szCs w:val="20"/>
              </w:rPr>
            </w:pPr>
            <w:r>
              <w:rPr>
                <w:rFonts w:ascii="Arial" w:eastAsia="Times New Roman" w:hAnsi="Arial" w:cs="Arial"/>
                <w:color w:val="000000"/>
                <w:sz w:val="20"/>
                <w:szCs w:val="20"/>
              </w:rPr>
              <w:t>Revision of definition</w:t>
            </w:r>
            <w:r w:rsidR="001D4E4F">
              <w:rPr>
                <w:rFonts w:ascii="Arial" w:hAnsi="Arial" w:cs="Arial" w:hint="eastAsia"/>
                <w:color w:val="000000"/>
                <w:sz w:val="20"/>
                <w:szCs w:val="20"/>
              </w:rPr>
              <w:t xml:space="preserve"> (in collaboration with BSC)</w:t>
            </w:r>
          </w:p>
        </w:tc>
        <w:tc>
          <w:tcPr>
            <w:tcW w:w="1800"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6529564B" w14:textId="5BAFDBAE" w:rsidR="00F94EA8" w:rsidRDefault="00F94EA8" w:rsidP="00210BB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Expert consultation</w:t>
            </w:r>
          </w:p>
        </w:tc>
        <w:tc>
          <w:tcPr>
            <w:tcW w:w="2610" w:type="dxa"/>
            <w:tcBorders>
              <w:top w:val="dotted" w:sz="4" w:space="0" w:color="auto"/>
              <w:left w:val="nil"/>
              <w:bottom w:val="dotted" w:sz="4" w:space="0" w:color="auto"/>
              <w:right w:val="single" w:sz="4" w:space="0" w:color="auto"/>
            </w:tcBorders>
            <w:shd w:val="clear" w:color="auto" w:fill="FFFFFF" w:themeFill="background1"/>
            <w:vAlign w:val="center"/>
          </w:tcPr>
          <w:p w14:paraId="7DE05562" w14:textId="5ACA45C0" w:rsidR="00F94EA8" w:rsidRDefault="00F94EA8" w:rsidP="00210BB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Noted in Feb 2024 TAHSC report</w:t>
            </w:r>
          </w:p>
        </w:tc>
        <w:tc>
          <w:tcPr>
            <w:tcW w:w="993" w:type="dxa"/>
            <w:tcBorders>
              <w:top w:val="dotted" w:sz="4" w:space="0" w:color="auto"/>
              <w:left w:val="nil"/>
              <w:bottom w:val="dotted" w:sz="4" w:space="0" w:color="auto"/>
              <w:right w:val="single" w:sz="4" w:space="0" w:color="auto"/>
            </w:tcBorders>
            <w:shd w:val="clear" w:color="auto" w:fill="FFFFFF" w:themeFill="background1"/>
            <w:vAlign w:val="center"/>
          </w:tcPr>
          <w:p w14:paraId="22387E26" w14:textId="44EEFB25" w:rsidR="00F94EA8" w:rsidRDefault="00F94EA8" w:rsidP="00210BB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p>
        </w:tc>
      </w:tr>
      <w:tr w:rsidR="00537B49" w:rsidRPr="00F73305" w14:paraId="167E65CC" w14:textId="77777777" w:rsidTr="00A11867">
        <w:trPr>
          <w:trHeight w:val="530"/>
        </w:trPr>
        <w:tc>
          <w:tcPr>
            <w:tcW w:w="1079" w:type="dxa"/>
            <w:vMerge/>
            <w:tcBorders>
              <w:left w:val="single" w:sz="4" w:space="0" w:color="auto"/>
              <w:right w:val="single" w:sz="4" w:space="0" w:color="000000" w:themeColor="text1"/>
            </w:tcBorders>
            <w:shd w:val="clear" w:color="auto" w:fill="FFFFFF" w:themeFill="background1"/>
            <w:vAlign w:val="center"/>
          </w:tcPr>
          <w:p w14:paraId="73AAD659" w14:textId="77777777" w:rsidR="00537B49" w:rsidRPr="00F73305" w:rsidRDefault="00537B49" w:rsidP="00210BB2">
            <w:pPr>
              <w:spacing w:after="0" w:line="240" w:lineRule="auto"/>
              <w:rPr>
                <w:rFonts w:ascii="Arial" w:eastAsia="Times New Roman" w:hAnsi="Arial" w:cs="Arial"/>
                <w:b/>
                <w:bCs/>
                <w:color w:val="000000"/>
                <w:sz w:val="20"/>
                <w:szCs w:val="20"/>
              </w:rPr>
            </w:pPr>
          </w:p>
        </w:tc>
        <w:tc>
          <w:tcPr>
            <w:tcW w:w="3151" w:type="dxa"/>
            <w:tcBorders>
              <w:top w:val="dotted" w:sz="4" w:space="0" w:color="auto"/>
              <w:left w:val="single" w:sz="4" w:space="0" w:color="000000" w:themeColor="text1"/>
              <w:bottom w:val="single" w:sz="4" w:space="0" w:color="auto"/>
              <w:right w:val="single" w:sz="4" w:space="0" w:color="auto"/>
            </w:tcBorders>
            <w:vAlign w:val="center"/>
          </w:tcPr>
          <w:p w14:paraId="7BEDFF54" w14:textId="6A6CC10F" w:rsidR="00537B49" w:rsidRPr="4510E233" w:rsidRDefault="00537B49" w:rsidP="00210BB2">
            <w:pPr>
              <w:spacing w:after="0"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New definition for ‘seroconversion’</w:t>
            </w:r>
          </w:p>
        </w:tc>
        <w:tc>
          <w:tcPr>
            <w:tcW w:w="4701" w:type="dxa"/>
            <w:tcBorders>
              <w:top w:val="dotted" w:sz="4" w:space="0" w:color="auto"/>
              <w:left w:val="single" w:sz="4" w:space="0" w:color="auto"/>
              <w:bottom w:val="dotted" w:sz="4" w:space="0" w:color="auto"/>
              <w:right w:val="single" w:sz="4" w:space="0" w:color="auto"/>
            </w:tcBorders>
            <w:shd w:val="clear" w:color="auto" w:fill="FFFFFF" w:themeFill="background1"/>
          </w:tcPr>
          <w:p w14:paraId="7469220A" w14:textId="512AE2E6" w:rsidR="00537B49" w:rsidRPr="00506F51" w:rsidRDefault="00537B49" w:rsidP="00210BB2">
            <w:pPr>
              <w:spacing w:after="0" w:line="240" w:lineRule="auto"/>
              <w:rPr>
                <w:rFonts w:ascii="Arial" w:hAnsi="Arial" w:cs="Arial"/>
                <w:color w:val="000000"/>
                <w:sz w:val="20"/>
                <w:szCs w:val="20"/>
              </w:rPr>
            </w:pPr>
            <w:r>
              <w:rPr>
                <w:rFonts w:ascii="Arial" w:eastAsia="Times New Roman" w:hAnsi="Arial" w:cs="Arial"/>
                <w:color w:val="000000"/>
                <w:sz w:val="20"/>
                <w:szCs w:val="20"/>
              </w:rPr>
              <w:t>Develop a new definition</w:t>
            </w:r>
            <w:r w:rsidR="001D4E4F">
              <w:rPr>
                <w:rFonts w:ascii="Arial" w:hAnsi="Arial" w:cs="Arial" w:hint="eastAsia"/>
                <w:color w:val="000000"/>
                <w:sz w:val="20"/>
                <w:szCs w:val="20"/>
              </w:rPr>
              <w:t xml:space="preserve"> (in coordination with BSC)</w:t>
            </w:r>
          </w:p>
        </w:tc>
        <w:tc>
          <w:tcPr>
            <w:tcW w:w="1800"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004BC276" w14:textId="3AA4F15A" w:rsidR="00537B49" w:rsidRDefault="00F92E26" w:rsidP="00210BB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Circulated for comments</w:t>
            </w:r>
          </w:p>
        </w:tc>
        <w:tc>
          <w:tcPr>
            <w:tcW w:w="2610" w:type="dxa"/>
            <w:tcBorders>
              <w:top w:val="dotted" w:sz="4" w:space="0" w:color="auto"/>
              <w:left w:val="nil"/>
              <w:bottom w:val="dotted" w:sz="4" w:space="0" w:color="auto"/>
              <w:right w:val="single" w:sz="4" w:space="0" w:color="auto"/>
            </w:tcBorders>
            <w:shd w:val="clear" w:color="auto" w:fill="FFFFFF" w:themeFill="background1"/>
            <w:vAlign w:val="center"/>
          </w:tcPr>
          <w:p w14:paraId="756FE0D6" w14:textId="182C1F73" w:rsidR="00537B49" w:rsidRDefault="006E0806" w:rsidP="00210BB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Noted in Feb 2025 TAHSC report </w:t>
            </w:r>
            <w:r w:rsidR="00081963">
              <w:rPr>
                <w:rFonts w:ascii="Arial" w:eastAsia="Times New Roman" w:hAnsi="Arial" w:cs="Arial"/>
                <w:color w:val="000000"/>
                <w:sz w:val="20"/>
                <w:szCs w:val="20"/>
              </w:rPr>
              <w:t>(</w:t>
            </w:r>
            <w:r w:rsidR="000F2D3B">
              <w:rPr>
                <w:rFonts w:ascii="Arial" w:eastAsia="Times New Roman" w:hAnsi="Arial" w:cs="Arial"/>
                <w:color w:val="000000"/>
                <w:sz w:val="20"/>
                <w:szCs w:val="20"/>
              </w:rPr>
              <w:t>Feb 2025/1)</w:t>
            </w:r>
          </w:p>
        </w:tc>
        <w:tc>
          <w:tcPr>
            <w:tcW w:w="993" w:type="dxa"/>
            <w:tcBorders>
              <w:top w:val="dotted" w:sz="4" w:space="0" w:color="auto"/>
              <w:left w:val="nil"/>
              <w:bottom w:val="dotted" w:sz="4" w:space="0" w:color="auto"/>
              <w:right w:val="single" w:sz="4" w:space="0" w:color="auto"/>
            </w:tcBorders>
            <w:shd w:val="clear" w:color="auto" w:fill="FFFFFF" w:themeFill="background1"/>
            <w:vAlign w:val="center"/>
          </w:tcPr>
          <w:p w14:paraId="601165E2" w14:textId="1551E0AB" w:rsidR="00537B49" w:rsidRDefault="008C69E7" w:rsidP="00210BB2">
            <w:pPr>
              <w:spacing w:after="0" w:line="240" w:lineRule="auto"/>
              <w:jc w:val="center"/>
              <w:rPr>
                <w:rFonts w:ascii="Arial" w:hAnsi="Arial" w:cs="Arial"/>
                <w:color w:val="000000"/>
                <w:sz w:val="20"/>
                <w:szCs w:val="20"/>
              </w:rPr>
            </w:pPr>
            <w:r>
              <w:rPr>
                <w:rFonts w:ascii="Arial" w:hAnsi="Arial" w:cs="Arial" w:hint="eastAsia"/>
                <w:color w:val="000000"/>
                <w:sz w:val="20"/>
                <w:szCs w:val="20"/>
              </w:rPr>
              <w:t>1</w:t>
            </w:r>
          </w:p>
        </w:tc>
      </w:tr>
      <w:tr w:rsidR="00F94EA8" w:rsidRPr="00F73305" w14:paraId="4AADBD66" w14:textId="77777777" w:rsidTr="00A11867">
        <w:trPr>
          <w:trHeight w:val="530"/>
        </w:trPr>
        <w:tc>
          <w:tcPr>
            <w:tcW w:w="1079" w:type="dxa"/>
            <w:vMerge/>
            <w:tcBorders>
              <w:left w:val="single" w:sz="4" w:space="0" w:color="auto"/>
              <w:right w:val="single" w:sz="4" w:space="0" w:color="000000" w:themeColor="text1"/>
            </w:tcBorders>
            <w:shd w:val="clear" w:color="auto" w:fill="FFFFFF" w:themeFill="background1"/>
            <w:vAlign w:val="center"/>
          </w:tcPr>
          <w:p w14:paraId="0B2F3528" w14:textId="77777777" w:rsidR="00F94EA8" w:rsidRPr="00F73305" w:rsidRDefault="00F94EA8" w:rsidP="00210BB2">
            <w:pPr>
              <w:spacing w:after="0" w:line="240" w:lineRule="auto"/>
              <w:rPr>
                <w:rFonts w:ascii="Arial" w:eastAsia="Times New Roman" w:hAnsi="Arial" w:cs="Arial"/>
                <w:b/>
                <w:bCs/>
                <w:color w:val="000000"/>
                <w:sz w:val="20"/>
                <w:szCs w:val="20"/>
              </w:rPr>
            </w:pPr>
          </w:p>
        </w:tc>
        <w:tc>
          <w:tcPr>
            <w:tcW w:w="3151" w:type="dxa"/>
            <w:tcBorders>
              <w:top w:val="dotted" w:sz="4" w:space="0" w:color="auto"/>
              <w:left w:val="single" w:sz="4" w:space="0" w:color="000000" w:themeColor="text1"/>
              <w:bottom w:val="single" w:sz="4" w:space="0" w:color="auto"/>
              <w:right w:val="single" w:sz="4" w:space="0" w:color="auto"/>
            </w:tcBorders>
            <w:vAlign w:val="center"/>
          </w:tcPr>
          <w:p w14:paraId="2D16EB5E" w14:textId="3079CFD7" w:rsidR="00F94EA8" w:rsidRDefault="00F94EA8" w:rsidP="00210BB2">
            <w:pPr>
              <w:spacing w:after="0" w:line="240" w:lineRule="auto"/>
              <w:rPr>
                <w:rFonts w:ascii="Arial" w:eastAsia="Times New Roman" w:hAnsi="Arial" w:cs="Arial"/>
                <w:color w:val="000000"/>
                <w:sz w:val="20"/>
                <w:szCs w:val="20"/>
              </w:rPr>
            </w:pPr>
            <w:r w:rsidRPr="4510E233">
              <w:rPr>
                <w:rFonts w:ascii="Arial" w:eastAsia="Times New Roman" w:hAnsi="Arial" w:cs="Arial"/>
                <w:color w:val="000000" w:themeColor="text1"/>
                <w:sz w:val="20"/>
                <w:szCs w:val="20"/>
              </w:rPr>
              <w:t>New definition for ‘suspected case’</w:t>
            </w:r>
          </w:p>
        </w:tc>
        <w:tc>
          <w:tcPr>
            <w:tcW w:w="4701" w:type="dxa"/>
            <w:tcBorders>
              <w:top w:val="dotted" w:sz="4" w:space="0" w:color="auto"/>
              <w:left w:val="single" w:sz="4" w:space="0" w:color="auto"/>
              <w:bottom w:val="dotted" w:sz="4" w:space="0" w:color="auto"/>
              <w:right w:val="single" w:sz="4" w:space="0" w:color="auto"/>
            </w:tcBorders>
            <w:shd w:val="clear" w:color="auto" w:fill="FFFFFF" w:themeFill="background1"/>
          </w:tcPr>
          <w:p w14:paraId="1A536944" w14:textId="2C5FAFD4" w:rsidR="00F94EA8" w:rsidRDefault="00012D10" w:rsidP="00210BB2">
            <w:pPr>
              <w:spacing w:after="0" w:line="240" w:lineRule="auto"/>
              <w:rPr>
                <w:rFonts w:ascii="Arial" w:hAnsi="Arial" w:cs="Arial"/>
                <w:color w:val="000000"/>
                <w:sz w:val="20"/>
                <w:szCs w:val="20"/>
              </w:rPr>
            </w:pPr>
            <w:r>
              <w:rPr>
                <w:rFonts w:ascii="Arial" w:hAnsi="Arial" w:cs="Arial" w:hint="eastAsia"/>
                <w:color w:val="000000"/>
                <w:sz w:val="20"/>
                <w:szCs w:val="20"/>
              </w:rPr>
              <w:t>Consider</w:t>
            </w:r>
            <w:r w:rsidR="00F83457">
              <w:rPr>
                <w:rFonts w:ascii="Arial" w:eastAsia="Times New Roman" w:hAnsi="Arial" w:cs="Arial"/>
                <w:color w:val="000000"/>
                <w:sz w:val="20"/>
                <w:szCs w:val="20"/>
              </w:rPr>
              <w:t xml:space="preserve"> </w:t>
            </w:r>
            <w:r w:rsidR="00F94EA8">
              <w:rPr>
                <w:rFonts w:ascii="Arial" w:eastAsia="Times New Roman" w:hAnsi="Arial" w:cs="Arial"/>
                <w:color w:val="000000"/>
                <w:sz w:val="20"/>
                <w:szCs w:val="20"/>
              </w:rPr>
              <w:t>a new definition</w:t>
            </w:r>
          </w:p>
          <w:p w14:paraId="63503296" w14:textId="2A9DCE6A" w:rsidR="008C25B6" w:rsidRPr="002D6A2A" w:rsidRDefault="008C25B6" w:rsidP="00210BB2">
            <w:pPr>
              <w:spacing w:after="0" w:line="240" w:lineRule="auto"/>
              <w:rPr>
                <w:rFonts w:ascii="Arial" w:hAnsi="Arial" w:cs="Arial"/>
                <w:color w:val="000000"/>
                <w:sz w:val="20"/>
                <w:szCs w:val="20"/>
              </w:rPr>
            </w:pPr>
          </w:p>
        </w:tc>
        <w:tc>
          <w:tcPr>
            <w:tcW w:w="1800"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16B1A299" w14:textId="58858C7D" w:rsidR="00F94EA8" w:rsidRDefault="00034541" w:rsidP="00210BB2">
            <w:pPr>
              <w:spacing w:after="0" w:line="240" w:lineRule="auto"/>
              <w:rPr>
                <w:rFonts w:ascii="Arial" w:eastAsia="Times New Roman" w:hAnsi="Arial" w:cs="Arial"/>
                <w:color w:val="000000"/>
                <w:sz w:val="20"/>
                <w:szCs w:val="20"/>
              </w:rPr>
            </w:pPr>
            <w:r>
              <w:rPr>
                <w:rFonts w:ascii="Arial" w:hAnsi="Arial" w:cs="Arial" w:hint="eastAsia"/>
                <w:color w:val="000000"/>
                <w:sz w:val="20"/>
                <w:szCs w:val="20"/>
              </w:rPr>
              <w:t>Not started</w:t>
            </w:r>
          </w:p>
        </w:tc>
        <w:tc>
          <w:tcPr>
            <w:tcW w:w="2610" w:type="dxa"/>
            <w:tcBorders>
              <w:top w:val="dotted" w:sz="4" w:space="0" w:color="auto"/>
              <w:left w:val="nil"/>
              <w:bottom w:val="dotted" w:sz="4" w:space="0" w:color="auto"/>
              <w:right w:val="single" w:sz="4" w:space="0" w:color="auto"/>
            </w:tcBorders>
            <w:shd w:val="clear" w:color="auto" w:fill="FFFFFF" w:themeFill="background1"/>
            <w:vAlign w:val="center"/>
          </w:tcPr>
          <w:p w14:paraId="37B795F5" w14:textId="3671FD04" w:rsidR="00F94EA8" w:rsidRDefault="00F94EA8" w:rsidP="00210BB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Noted in Feb 2024 TAHSC report</w:t>
            </w:r>
          </w:p>
        </w:tc>
        <w:tc>
          <w:tcPr>
            <w:tcW w:w="993" w:type="dxa"/>
            <w:tcBorders>
              <w:top w:val="dotted" w:sz="4" w:space="0" w:color="auto"/>
              <w:left w:val="nil"/>
              <w:bottom w:val="dotted" w:sz="4" w:space="0" w:color="auto"/>
              <w:right w:val="single" w:sz="4" w:space="0" w:color="auto"/>
            </w:tcBorders>
            <w:shd w:val="clear" w:color="auto" w:fill="FFFFFF" w:themeFill="background1"/>
            <w:vAlign w:val="center"/>
          </w:tcPr>
          <w:p w14:paraId="1900B1B2" w14:textId="61962172" w:rsidR="00F94EA8" w:rsidRPr="003C7167" w:rsidRDefault="00F94EA8" w:rsidP="00210BB2">
            <w:pPr>
              <w:spacing w:after="0" w:line="240" w:lineRule="auto"/>
              <w:jc w:val="center"/>
              <w:rPr>
                <w:rFonts w:ascii="Arial" w:hAnsi="Arial" w:cs="Arial"/>
                <w:color w:val="000000"/>
                <w:sz w:val="20"/>
                <w:szCs w:val="20"/>
              </w:rPr>
            </w:pPr>
            <w:r>
              <w:rPr>
                <w:rFonts w:ascii="Arial" w:hAnsi="Arial" w:cs="Arial" w:hint="eastAsia"/>
                <w:color w:val="000000"/>
                <w:sz w:val="20"/>
                <w:szCs w:val="20"/>
              </w:rPr>
              <w:t>2</w:t>
            </w:r>
          </w:p>
        </w:tc>
      </w:tr>
      <w:tr w:rsidR="00210BB2" w:rsidRPr="00F73305" w14:paraId="71DF3828" w14:textId="631C8475" w:rsidTr="00A11867">
        <w:trPr>
          <w:trHeight w:val="370"/>
        </w:trPr>
        <w:tc>
          <w:tcPr>
            <w:tcW w:w="14336" w:type="dxa"/>
            <w:gridSpan w:val="6"/>
            <w:tcBorders>
              <w:top w:val="single" w:sz="4" w:space="0" w:color="auto"/>
              <w:left w:val="single" w:sz="4" w:space="0" w:color="auto"/>
              <w:bottom w:val="single" w:sz="4" w:space="0" w:color="auto"/>
              <w:right w:val="single" w:sz="4" w:space="0" w:color="auto"/>
            </w:tcBorders>
            <w:shd w:val="clear" w:color="auto" w:fill="DDEBF7"/>
            <w:vAlign w:val="center"/>
          </w:tcPr>
          <w:p w14:paraId="581276B6" w14:textId="624D7A6A" w:rsidR="00210BB2" w:rsidRPr="00F73305" w:rsidRDefault="00210BB2" w:rsidP="00210BB2">
            <w:pPr>
              <w:spacing w:after="0" w:line="240" w:lineRule="auto"/>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Section 1</w:t>
            </w:r>
          </w:p>
        </w:tc>
      </w:tr>
      <w:tr w:rsidR="009B3B53" w:rsidRPr="00F73305" w14:paraId="4A3EA26A" w14:textId="77777777" w:rsidTr="00A11867">
        <w:trPr>
          <w:trHeight w:val="740"/>
        </w:trPr>
        <w:tc>
          <w:tcPr>
            <w:tcW w:w="1079" w:type="dxa"/>
            <w:tcBorders>
              <w:left w:val="single" w:sz="4" w:space="0" w:color="auto"/>
              <w:right w:val="single" w:sz="4" w:space="0" w:color="auto"/>
            </w:tcBorders>
            <w:vAlign w:val="center"/>
          </w:tcPr>
          <w:p w14:paraId="04C29503" w14:textId="115BE87E" w:rsidR="009B3B53" w:rsidRDefault="009B3B53" w:rsidP="009B3B53">
            <w:pPr>
              <w:spacing w:after="0" w:line="240" w:lineRule="auto"/>
              <w:ind w:firstLine="40"/>
              <w:rPr>
                <w:rFonts w:ascii="Arial" w:eastAsia="Times New Roman" w:hAnsi="Arial" w:cs="Arial"/>
                <w:b/>
                <w:bCs/>
                <w:color w:val="000000"/>
                <w:sz w:val="20"/>
                <w:szCs w:val="20"/>
              </w:rPr>
            </w:pPr>
            <w:r>
              <w:rPr>
                <w:rFonts w:ascii="Arial" w:eastAsia="Times New Roman" w:hAnsi="Arial" w:cs="Arial"/>
                <w:b/>
                <w:bCs/>
                <w:color w:val="000000"/>
                <w:sz w:val="20"/>
                <w:szCs w:val="20"/>
              </w:rPr>
              <w:lastRenderedPageBreak/>
              <w:t>1.1.</w:t>
            </w:r>
          </w:p>
        </w:tc>
        <w:tc>
          <w:tcPr>
            <w:tcW w:w="3151" w:type="dxa"/>
            <w:tcBorders>
              <w:top w:val="nil"/>
              <w:left w:val="single" w:sz="4" w:space="0" w:color="auto"/>
              <w:bottom w:val="dotted" w:sz="4" w:space="0" w:color="auto"/>
              <w:right w:val="single" w:sz="4" w:space="0" w:color="auto"/>
            </w:tcBorders>
            <w:shd w:val="clear" w:color="auto" w:fill="auto"/>
            <w:vAlign w:val="center"/>
          </w:tcPr>
          <w:p w14:paraId="37DB3A87" w14:textId="0DF2D695" w:rsidR="009B3B53" w:rsidRPr="00205862" w:rsidRDefault="009B3B53" w:rsidP="009B3B53">
            <w:pPr>
              <w:spacing w:after="0" w:line="240" w:lineRule="auto"/>
              <w:rPr>
                <w:rFonts w:ascii="Arial" w:eastAsia="Times New Roman" w:hAnsi="Arial" w:cs="Arial"/>
                <w:color w:val="000000"/>
                <w:sz w:val="20"/>
                <w:szCs w:val="20"/>
                <w:highlight w:val="yellow"/>
              </w:rPr>
            </w:pPr>
            <w:r>
              <w:rPr>
                <w:rFonts w:ascii="Arial" w:eastAsia="Times New Roman" w:hAnsi="Arial" w:cs="Arial"/>
                <w:color w:val="000000"/>
                <w:sz w:val="20"/>
                <w:szCs w:val="20"/>
              </w:rPr>
              <w:t>Notification of diseases and provision of epidemiological information</w:t>
            </w:r>
          </w:p>
        </w:tc>
        <w:tc>
          <w:tcPr>
            <w:tcW w:w="4701" w:type="dxa"/>
            <w:tcBorders>
              <w:top w:val="nil"/>
              <w:left w:val="nil"/>
              <w:bottom w:val="dotted" w:sz="4" w:space="0" w:color="auto"/>
              <w:right w:val="single" w:sz="4" w:space="0" w:color="auto"/>
            </w:tcBorders>
            <w:vAlign w:val="center"/>
          </w:tcPr>
          <w:p w14:paraId="70612DD9" w14:textId="0B039F2F" w:rsidR="00DB1C9F" w:rsidRPr="00205862" w:rsidRDefault="00DB1C9F" w:rsidP="009B3B53">
            <w:pPr>
              <w:spacing w:after="0" w:line="240" w:lineRule="auto"/>
              <w:rPr>
                <w:rFonts w:ascii="Arial" w:eastAsia="Times New Roman" w:hAnsi="Arial" w:cs="Arial"/>
                <w:color w:val="000000"/>
                <w:sz w:val="20"/>
                <w:szCs w:val="20"/>
                <w:highlight w:val="yellow"/>
              </w:rPr>
            </w:pPr>
            <w:r>
              <w:rPr>
                <w:rFonts w:ascii="Arial" w:hAnsi="Arial" w:cs="Arial" w:hint="eastAsia"/>
                <w:color w:val="000000"/>
                <w:sz w:val="20"/>
                <w:szCs w:val="20"/>
              </w:rPr>
              <w:t>Revi</w:t>
            </w:r>
            <w:r w:rsidR="00474253">
              <w:rPr>
                <w:rFonts w:ascii="Arial" w:hAnsi="Arial" w:cs="Arial" w:hint="eastAsia"/>
                <w:color w:val="000000"/>
                <w:sz w:val="20"/>
                <w:szCs w:val="20"/>
              </w:rPr>
              <w:t>sion of relevant articles</w:t>
            </w:r>
          </w:p>
        </w:tc>
        <w:tc>
          <w:tcPr>
            <w:tcW w:w="1800" w:type="dxa"/>
            <w:tcBorders>
              <w:top w:val="nil"/>
              <w:left w:val="single" w:sz="4" w:space="0" w:color="auto"/>
              <w:bottom w:val="dotted" w:sz="4" w:space="0" w:color="auto"/>
              <w:right w:val="single" w:sz="4" w:space="0" w:color="auto"/>
            </w:tcBorders>
            <w:shd w:val="clear" w:color="auto" w:fill="auto"/>
            <w:vAlign w:val="center"/>
          </w:tcPr>
          <w:p w14:paraId="5B28D1BF" w14:textId="590C5EDC" w:rsidR="009B3B53" w:rsidRPr="00D21A11" w:rsidRDefault="00D21A11" w:rsidP="009B3B53">
            <w:pPr>
              <w:spacing w:after="0" w:line="240" w:lineRule="auto"/>
              <w:rPr>
                <w:rFonts w:ascii="Arial" w:hAnsi="Arial" w:cs="Arial"/>
                <w:color w:val="000000"/>
                <w:sz w:val="20"/>
                <w:szCs w:val="20"/>
                <w:highlight w:val="yellow"/>
              </w:rPr>
            </w:pPr>
            <w:r>
              <w:rPr>
                <w:rFonts w:ascii="Arial" w:hAnsi="Arial" w:cs="Arial" w:hint="eastAsia"/>
                <w:color w:val="000000"/>
                <w:sz w:val="20"/>
                <w:szCs w:val="20"/>
              </w:rPr>
              <w:t>Preparatory work</w:t>
            </w:r>
          </w:p>
        </w:tc>
        <w:tc>
          <w:tcPr>
            <w:tcW w:w="2610" w:type="dxa"/>
            <w:tcBorders>
              <w:top w:val="nil"/>
              <w:left w:val="nil"/>
              <w:bottom w:val="dotted" w:sz="4" w:space="0" w:color="auto"/>
              <w:right w:val="single" w:sz="4" w:space="0" w:color="auto"/>
            </w:tcBorders>
            <w:shd w:val="clear" w:color="auto" w:fill="auto"/>
            <w:vAlign w:val="center"/>
          </w:tcPr>
          <w:p w14:paraId="4803663A" w14:textId="7534BB54" w:rsidR="009B3B53" w:rsidRPr="00973BF4" w:rsidRDefault="009B3B53" w:rsidP="009B3B53">
            <w:pPr>
              <w:spacing w:after="0" w:line="240" w:lineRule="auto"/>
              <w:rPr>
                <w:rFonts w:ascii="Arial" w:hAnsi="Arial" w:cs="Arial"/>
                <w:color w:val="000000"/>
                <w:sz w:val="20"/>
                <w:szCs w:val="20"/>
              </w:rPr>
            </w:pPr>
            <w:r>
              <w:rPr>
                <w:rFonts w:ascii="Arial" w:eastAsia="Times New Roman" w:hAnsi="Arial" w:cs="Arial"/>
                <w:color w:val="000000"/>
                <w:sz w:val="20"/>
                <w:szCs w:val="20"/>
              </w:rPr>
              <w:t xml:space="preserve">Refer to </w:t>
            </w:r>
            <w:r w:rsidR="006932EE">
              <w:rPr>
                <w:rFonts w:ascii="Arial" w:hAnsi="Arial" w:cs="Arial" w:hint="eastAsia"/>
                <w:color w:val="000000"/>
                <w:sz w:val="20"/>
                <w:szCs w:val="20"/>
              </w:rPr>
              <w:t>Feb</w:t>
            </w:r>
            <w:r>
              <w:rPr>
                <w:rFonts w:ascii="Arial" w:eastAsia="Times New Roman" w:hAnsi="Arial" w:cs="Arial"/>
                <w:color w:val="000000"/>
                <w:sz w:val="20"/>
                <w:szCs w:val="20"/>
              </w:rPr>
              <w:t xml:space="preserve"> 202</w:t>
            </w:r>
            <w:r w:rsidR="006932EE">
              <w:rPr>
                <w:rFonts w:ascii="Arial" w:hAnsi="Arial" w:cs="Arial" w:hint="eastAsia"/>
                <w:color w:val="000000"/>
                <w:sz w:val="20"/>
                <w:szCs w:val="20"/>
              </w:rPr>
              <w:t>5</w:t>
            </w:r>
            <w:r>
              <w:rPr>
                <w:rFonts w:ascii="Arial" w:eastAsia="Times New Roman" w:hAnsi="Arial" w:cs="Arial"/>
                <w:color w:val="000000"/>
                <w:sz w:val="20"/>
                <w:szCs w:val="20"/>
              </w:rPr>
              <w:t xml:space="preserve"> TAHSC report</w:t>
            </w:r>
          </w:p>
        </w:tc>
        <w:tc>
          <w:tcPr>
            <w:tcW w:w="993" w:type="dxa"/>
            <w:tcBorders>
              <w:top w:val="nil"/>
              <w:left w:val="nil"/>
              <w:bottom w:val="dotted" w:sz="4" w:space="0" w:color="auto"/>
              <w:right w:val="single" w:sz="4" w:space="0" w:color="auto"/>
            </w:tcBorders>
            <w:vAlign w:val="center"/>
          </w:tcPr>
          <w:p w14:paraId="457590BE" w14:textId="25E8E6AC" w:rsidR="009B3B53" w:rsidRPr="003C7167" w:rsidRDefault="00570AD4" w:rsidP="009B3B53">
            <w:pPr>
              <w:spacing w:after="0" w:line="240" w:lineRule="auto"/>
              <w:jc w:val="center"/>
              <w:rPr>
                <w:rFonts w:ascii="Arial" w:hAnsi="Arial" w:cs="Arial"/>
                <w:color w:val="000000"/>
                <w:sz w:val="20"/>
                <w:szCs w:val="20"/>
                <w:highlight w:val="yellow"/>
              </w:rPr>
            </w:pPr>
            <w:r w:rsidRPr="003C7167">
              <w:rPr>
                <w:rFonts w:ascii="Arial" w:hAnsi="Arial" w:cs="Arial" w:hint="eastAsia"/>
                <w:color w:val="000000"/>
                <w:sz w:val="20"/>
                <w:szCs w:val="20"/>
              </w:rPr>
              <w:t>2</w:t>
            </w:r>
          </w:p>
        </w:tc>
      </w:tr>
      <w:tr w:rsidR="00607778" w:rsidRPr="00F73305" w14:paraId="412253E1" w14:textId="77777777" w:rsidTr="00A11867">
        <w:trPr>
          <w:trHeight w:val="740"/>
        </w:trPr>
        <w:tc>
          <w:tcPr>
            <w:tcW w:w="1079" w:type="dxa"/>
            <w:vMerge w:val="restart"/>
            <w:tcBorders>
              <w:left w:val="single" w:sz="4" w:space="0" w:color="auto"/>
              <w:right w:val="single" w:sz="4" w:space="0" w:color="auto"/>
            </w:tcBorders>
            <w:vAlign w:val="center"/>
          </w:tcPr>
          <w:p w14:paraId="7ABA4AD1" w14:textId="5BB0DD73" w:rsidR="00607778" w:rsidRDefault="00607778" w:rsidP="009B3B53">
            <w:pPr>
              <w:spacing w:after="0" w:line="240" w:lineRule="auto"/>
              <w:ind w:firstLine="40"/>
              <w:rPr>
                <w:rFonts w:ascii="Arial" w:eastAsia="Times New Roman" w:hAnsi="Arial" w:cs="Arial"/>
                <w:b/>
                <w:bCs/>
                <w:color w:val="000000"/>
                <w:sz w:val="20"/>
                <w:szCs w:val="20"/>
              </w:rPr>
            </w:pPr>
            <w:r>
              <w:rPr>
                <w:rFonts w:ascii="Arial" w:eastAsia="Times New Roman" w:hAnsi="Arial" w:cs="Arial"/>
                <w:b/>
                <w:bCs/>
                <w:color w:val="000000"/>
                <w:sz w:val="20"/>
                <w:szCs w:val="20"/>
              </w:rPr>
              <w:t>1.3.</w:t>
            </w:r>
          </w:p>
        </w:tc>
        <w:tc>
          <w:tcPr>
            <w:tcW w:w="3151" w:type="dxa"/>
            <w:vMerge w:val="restart"/>
            <w:tcBorders>
              <w:top w:val="nil"/>
              <w:left w:val="single" w:sz="4" w:space="0" w:color="auto"/>
              <w:right w:val="single" w:sz="4" w:space="0" w:color="auto"/>
            </w:tcBorders>
            <w:shd w:val="clear" w:color="auto" w:fill="auto"/>
            <w:vAlign w:val="center"/>
          </w:tcPr>
          <w:p w14:paraId="57D53075" w14:textId="1BB86890" w:rsidR="00607778" w:rsidRDefault="00607778" w:rsidP="009B3B53">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Diseases, infections and infestations listed by WOAH</w:t>
            </w:r>
          </w:p>
        </w:tc>
        <w:tc>
          <w:tcPr>
            <w:tcW w:w="4701" w:type="dxa"/>
            <w:tcBorders>
              <w:top w:val="nil"/>
              <w:left w:val="nil"/>
              <w:bottom w:val="dotted" w:sz="4" w:space="0" w:color="auto"/>
              <w:right w:val="single" w:sz="4" w:space="0" w:color="auto"/>
            </w:tcBorders>
            <w:vAlign w:val="center"/>
          </w:tcPr>
          <w:p w14:paraId="28B0CE26" w14:textId="25F8C26D" w:rsidR="00607778" w:rsidRDefault="00607778" w:rsidP="009B3B53">
            <w:pPr>
              <w:spacing w:after="0" w:line="240" w:lineRule="auto"/>
              <w:rPr>
                <w:rFonts w:ascii="Arial" w:hAnsi="Arial" w:cs="Arial"/>
                <w:color w:val="000000"/>
                <w:sz w:val="20"/>
                <w:szCs w:val="20"/>
              </w:rPr>
            </w:pPr>
            <w:r>
              <w:rPr>
                <w:rFonts w:ascii="Arial" w:hAnsi="Arial" w:cs="Arial"/>
                <w:color w:val="000000"/>
                <w:sz w:val="20"/>
                <w:szCs w:val="20"/>
              </w:rPr>
              <w:t xml:space="preserve">Revision of </w:t>
            </w:r>
            <w:r w:rsidR="00E647D6">
              <w:rPr>
                <w:rFonts w:ascii="Arial" w:hAnsi="Arial" w:cs="Arial"/>
                <w:color w:val="000000"/>
                <w:sz w:val="20"/>
                <w:szCs w:val="20"/>
              </w:rPr>
              <w:t xml:space="preserve">disease </w:t>
            </w:r>
            <w:proofErr w:type="gramStart"/>
            <w:r w:rsidR="00E647D6">
              <w:rPr>
                <w:rFonts w:ascii="Arial" w:hAnsi="Arial" w:cs="Arial"/>
                <w:color w:val="000000"/>
                <w:sz w:val="20"/>
                <w:szCs w:val="20"/>
              </w:rPr>
              <w:t xml:space="preserve">names </w:t>
            </w:r>
            <w:r w:rsidR="004D1EB1">
              <w:rPr>
                <w:rFonts w:ascii="Arial" w:hAnsi="Arial" w:cs="Arial"/>
                <w:color w:val="000000"/>
                <w:sz w:val="20"/>
                <w:szCs w:val="20"/>
              </w:rPr>
              <w:t xml:space="preserve"> and</w:t>
            </w:r>
            <w:proofErr w:type="gramEnd"/>
            <w:r w:rsidR="004D1EB1">
              <w:rPr>
                <w:rFonts w:ascii="Arial" w:hAnsi="Arial" w:cs="Arial"/>
                <w:color w:val="000000"/>
                <w:sz w:val="20"/>
                <w:szCs w:val="20"/>
              </w:rPr>
              <w:t xml:space="preserve"> place </w:t>
            </w:r>
            <w:r w:rsidR="00E647D6">
              <w:rPr>
                <w:rFonts w:ascii="Arial" w:hAnsi="Arial" w:cs="Arial"/>
                <w:color w:val="000000"/>
                <w:sz w:val="20"/>
                <w:szCs w:val="20"/>
              </w:rPr>
              <w:t>related to chapters to be proposed for adoption</w:t>
            </w:r>
          </w:p>
        </w:tc>
        <w:tc>
          <w:tcPr>
            <w:tcW w:w="1800" w:type="dxa"/>
            <w:tcBorders>
              <w:top w:val="nil"/>
              <w:left w:val="single" w:sz="4" w:space="0" w:color="auto"/>
              <w:bottom w:val="dotted" w:sz="4" w:space="0" w:color="auto"/>
              <w:right w:val="single" w:sz="4" w:space="0" w:color="auto"/>
            </w:tcBorders>
            <w:shd w:val="clear" w:color="auto" w:fill="auto"/>
            <w:vAlign w:val="center"/>
          </w:tcPr>
          <w:p w14:paraId="21E152E3" w14:textId="10B02DFB" w:rsidR="00607778" w:rsidRDefault="00607778" w:rsidP="009B3B53">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Circulated for comments and propose for adoption</w:t>
            </w:r>
          </w:p>
        </w:tc>
        <w:tc>
          <w:tcPr>
            <w:tcW w:w="2610" w:type="dxa"/>
            <w:tcBorders>
              <w:top w:val="nil"/>
              <w:left w:val="nil"/>
              <w:bottom w:val="dotted" w:sz="4" w:space="0" w:color="auto"/>
              <w:right w:val="single" w:sz="4" w:space="0" w:color="auto"/>
            </w:tcBorders>
            <w:shd w:val="clear" w:color="auto" w:fill="auto"/>
            <w:vAlign w:val="center"/>
          </w:tcPr>
          <w:p w14:paraId="5C358217" w14:textId="29E1613D" w:rsidR="00607778" w:rsidRDefault="00607778" w:rsidP="009B3B53">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Noted in Feb 2025 TAHSC report (Feb 2025/1)</w:t>
            </w:r>
          </w:p>
        </w:tc>
        <w:tc>
          <w:tcPr>
            <w:tcW w:w="993" w:type="dxa"/>
            <w:tcBorders>
              <w:top w:val="nil"/>
              <w:left w:val="nil"/>
              <w:bottom w:val="dotted" w:sz="4" w:space="0" w:color="auto"/>
              <w:right w:val="single" w:sz="4" w:space="0" w:color="auto"/>
            </w:tcBorders>
            <w:vAlign w:val="center"/>
          </w:tcPr>
          <w:p w14:paraId="0BCC8BF8" w14:textId="236EE678" w:rsidR="00607778" w:rsidRPr="003C7167" w:rsidRDefault="000A66B3" w:rsidP="009B3B53">
            <w:pPr>
              <w:spacing w:after="0" w:line="240" w:lineRule="auto"/>
              <w:jc w:val="center"/>
              <w:rPr>
                <w:rFonts w:ascii="Arial" w:hAnsi="Arial" w:cs="Arial"/>
                <w:color w:val="000000"/>
                <w:sz w:val="20"/>
                <w:szCs w:val="20"/>
              </w:rPr>
            </w:pPr>
            <w:r>
              <w:rPr>
                <w:rFonts w:ascii="Arial" w:hAnsi="Arial" w:cs="Arial" w:hint="eastAsia"/>
                <w:color w:val="000000"/>
                <w:sz w:val="20"/>
                <w:szCs w:val="20"/>
              </w:rPr>
              <w:t>1</w:t>
            </w:r>
          </w:p>
        </w:tc>
      </w:tr>
      <w:tr w:rsidR="00607778" w:rsidRPr="00F73305" w14:paraId="1395316F" w14:textId="77777777" w:rsidTr="00A11867">
        <w:trPr>
          <w:trHeight w:val="740"/>
        </w:trPr>
        <w:tc>
          <w:tcPr>
            <w:tcW w:w="1079" w:type="dxa"/>
            <w:vMerge/>
            <w:tcBorders>
              <w:left w:val="single" w:sz="4" w:space="0" w:color="auto"/>
              <w:right w:val="single" w:sz="4" w:space="0" w:color="auto"/>
            </w:tcBorders>
            <w:vAlign w:val="center"/>
          </w:tcPr>
          <w:p w14:paraId="335DD9C0" w14:textId="77777777" w:rsidR="00607778" w:rsidRDefault="00607778" w:rsidP="009B3B53">
            <w:pPr>
              <w:spacing w:after="0" w:line="240" w:lineRule="auto"/>
              <w:ind w:firstLine="40"/>
              <w:rPr>
                <w:rFonts w:ascii="Arial" w:eastAsia="Times New Roman" w:hAnsi="Arial" w:cs="Arial"/>
                <w:b/>
                <w:bCs/>
                <w:color w:val="000000"/>
                <w:sz w:val="20"/>
                <w:szCs w:val="20"/>
              </w:rPr>
            </w:pPr>
          </w:p>
        </w:tc>
        <w:tc>
          <w:tcPr>
            <w:tcW w:w="3151" w:type="dxa"/>
            <w:vMerge/>
            <w:tcBorders>
              <w:left w:val="single" w:sz="4" w:space="0" w:color="auto"/>
              <w:bottom w:val="dotted" w:sz="4" w:space="0" w:color="auto"/>
              <w:right w:val="single" w:sz="4" w:space="0" w:color="auto"/>
            </w:tcBorders>
            <w:shd w:val="clear" w:color="auto" w:fill="auto"/>
            <w:vAlign w:val="center"/>
          </w:tcPr>
          <w:p w14:paraId="3277774A" w14:textId="77777777" w:rsidR="00607778" w:rsidRDefault="00607778" w:rsidP="009B3B53">
            <w:pPr>
              <w:spacing w:after="0" w:line="240" w:lineRule="auto"/>
              <w:rPr>
                <w:rFonts w:ascii="Arial" w:eastAsia="Times New Roman" w:hAnsi="Arial" w:cs="Arial"/>
                <w:color w:val="000000"/>
                <w:sz w:val="20"/>
                <w:szCs w:val="20"/>
              </w:rPr>
            </w:pPr>
          </w:p>
        </w:tc>
        <w:tc>
          <w:tcPr>
            <w:tcW w:w="4701" w:type="dxa"/>
            <w:tcBorders>
              <w:top w:val="nil"/>
              <w:left w:val="nil"/>
              <w:bottom w:val="dotted" w:sz="4" w:space="0" w:color="auto"/>
              <w:right w:val="single" w:sz="4" w:space="0" w:color="auto"/>
            </w:tcBorders>
            <w:vAlign w:val="center"/>
          </w:tcPr>
          <w:p w14:paraId="2C2811E0" w14:textId="30D6FCB7" w:rsidR="00607778" w:rsidRDefault="00607778" w:rsidP="009B3B53">
            <w:pPr>
              <w:spacing w:after="0" w:line="240" w:lineRule="auto"/>
              <w:rPr>
                <w:rFonts w:ascii="Arial" w:hAnsi="Arial" w:cs="Arial"/>
                <w:color w:val="000000"/>
                <w:sz w:val="20"/>
                <w:szCs w:val="20"/>
              </w:rPr>
            </w:pPr>
            <w:r>
              <w:rPr>
                <w:rFonts w:ascii="Arial" w:hAnsi="Arial" w:cs="Arial"/>
                <w:color w:val="000000"/>
                <w:sz w:val="20"/>
                <w:szCs w:val="20"/>
              </w:rPr>
              <w:t>Removal of ‘Nairobi sheep disease’</w:t>
            </w:r>
          </w:p>
        </w:tc>
        <w:tc>
          <w:tcPr>
            <w:tcW w:w="1800" w:type="dxa"/>
            <w:tcBorders>
              <w:top w:val="nil"/>
              <w:left w:val="single" w:sz="4" w:space="0" w:color="auto"/>
              <w:bottom w:val="dotted" w:sz="4" w:space="0" w:color="auto"/>
              <w:right w:val="single" w:sz="4" w:space="0" w:color="auto"/>
            </w:tcBorders>
            <w:shd w:val="clear" w:color="auto" w:fill="auto"/>
            <w:vAlign w:val="center"/>
          </w:tcPr>
          <w:p w14:paraId="18427680" w14:textId="241BA075" w:rsidR="00607778" w:rsidRDefault="00607778" w:rsidP="009B3B53">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Circulated for comments</w:t>
            </w:r>
          </w:p>
        </w:tc>
        <w:tc>
          <w:tcPr>
            <w:tcW w:w="2610" w:type="dxa"/>
            <w:tcBorders>
              <w:top w:val="nil"/>
              <w:left w:val="nil"/>
              <w:bottom w:val="dotted" w:sz="4" w:space="0" w:color="auto"/>
              <w:right w:val="single" w:sz="4" w:space="0" w:color="auto"/>
            </w:tcBorders>
            <w:shd w:val="clear" w:color="auto" w:fill="auto"/>
            <w:vAlign w:val="center"/>
          </w:tcPr>
          <w:p w14:paraId="48C8C1D9" w14:textId="2BF8D578" w:rsidR="00607778" w:rsidRDefault="00607778" w:rsidP="009B3B53">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Noted in Feb 2025 TAHSC report (Feb 2025/1)</w:t>
            </w:r>
          </w:p>
        </w:tc>
        <w:tc>
          <w:tcPr>
            <w:tcW w:w="993" w:type="dxa"/>
            <w:tcBorders>
              <w:top w:val="nil"/>
              <w:left w:val="nil"/>
              <w:bottom w:val="dotted" w:sz="4" w:space="0" w:color="auto"/>
              <w:right w:val="single" w:sz="4" w:space="0" w:color="auto"/>
            </w:tcBorders>
            <w:vAlign w:val="center"/>
          </w:tcPr>
          <w:p w14:paraId="58C18842" w14:textId="2C2009A4" w:rsidR="00607778" w:rsidRPr="003C7167" w:rsidRDefault="000A66B3" w:rsidP="009B3B53">
            <w:pPr>
              <w:spacing w:after="0" w:line="240" w:lineRule="auto"/>
              <w:jc w:val="center"/>
              <w:rPr>
                <w:rFonts w:ascii="Arial" w:hAnsi="Arial" w:cs="Arial"/>
                <w:color w:val="000000"/>
                <w:sz w:val="20"/>
                <w:szCs w:val="20"/>
              </w:rPr>
            </w:pPr>
            <w:r>
              <w:rPr>
                <w:rFonts w:ascii="Arial" w:hAnsi="Arial" w:cs="Arial" w:hint="eastAsia"/>
                <w:color w:val="000000"/>
                <w:sz w:val="20"/>
                <w:szCs w:val="20"/>
              </w:rPr>
              <w:t>1</w:t>
            </w:r>
          </w:p>
        </w:tc>
      </w:tr>
      <w:tr w:rsidR="009B3B53" w:rsidRPr="00F73305" w14:paraId="25316CF9" w14:textId="77777777" w:rsidTr="00A11867">
        <w:trPr>
          <w:trHeight w:val="458"/>
        </w:trPr>
        <w:tc>
          <w:tcPr>
            <w:tcW w:w="107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2A1ED8EA" w14:textId="2882401D" w:rsidR="009B3B53" w:rsidRPr="00F73305" w:rsidRDefault="009B3B53" w:rsidP="009B3B53">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1.6.</w:t>
            </w:r>
          </w:p>
        </w:tc>
        <w:tc>
          <w:tcPr>
            <w:tcW w:w="3151" w:type="dxa"/>
            <w:tcBorders>
              <w:top w:val="dotted" w:sz="4" w:space="0" w:color="auto"/>
              <w:left w:val="nil"/>
              <w:bottom w:val="dotted" w:sz="4" w:space="0" w:color="auto"/>
              <w:right w:val="single" w:sz="4" w:space="0" w:color="auto"/>
            </w:tcBorders>
            <w:shd w:val="clear" w:color="auto" w:fill="auto"/>
            <w:vAlign w:val="center"/>
          </w:tcPr>
          <w:p w14:paraId="7C745788" w14:textId="23F9EB10" w:rsidR="009B3B53" w:rsidRPr="009A4930" w:rsidRDefault="009B3B53" w:rsidP="009B3B53">
            <w:pPr>
              <w:spacing w:after="0" w:line="240" w:lineRule="auto"/>
              <w:rPr>
                <w:rFonts w:ascii="Arial" w:eastAsia="Times New Roman" w:hAnsi="Arial" w:cs="Arial"/>
                <w:color w:val="000000"/>
                <w:sz w:val="20"/>
                <w:szCs w:val="20"/>
              </w:rPr>
            </w:pPr>
            <w:r w:rsidRPr="009A4930">
              <w:rPr>
                <w:rFonts w:ascii="Arial" w:eastAsia="Times New Roman" w:hAnsi="Arial" w:cs="Arial"/>
                <w:color w:val="000000"/>
                <w:sz w:val="20"/>
                <w:szCs w:val="20"/>
              </w:rPr>
              <w:t>Procedures for official recognition of animal health status, endorsement of an official control programme, and publication of a self-declaration of animal health status, by WOAH</w:t>
            </w:r>
          </w:p>
        </w:tc>
        <w:tc>
          <w:tcPr>
            <w:tcW w:w="4701" w:type="dxa"/>
            <w:tcBorders>
              <w:top w:val="dotted" w:sz="4" w:space="0" w:color="auto"/>
              <w:left w:val="nil"/>
              <w:bottom w:val="dotted" w:sz="4" w:space="0" w:color="auto"/>
              <w:right w:val="single" w:sz="4" w:space="0" w:color="auto"/>
            </w:tcBorders>
            <w:shd w:val="clear" w:color="auto" w:fill="auto"/>
          </w:tcPr>
          <w:p w14:paraId="709650CF" w14:textId="77777777" w:rsidR="009B3B53" w:rsidRDefault="009B3B53" w:rsidP="009B3B53">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Partial revision</w:t>
            </w:r>
            <w:r>
              <w:rPr>
                <w:rFonts w:ascii="Arial" w:eastAsia="Times New Roman" w:hAnsi="Arial" w:cs="Arial"/>
                <w:color w:val="000000"/>
                <w:sz w:val="20"/>
                <w:szCs w:val="20"/>
              </w:rPr>
              <w:t xml:space="preserve">: </w:t>
            </w:r>
          </w:p>
          <w:p w14:paraId="164EE409" w14:textId="15788CC8" w:rsidR="009B3B53" w:rsidRPr="005D00B5" w:rsidRDefault="009B3B53" w:rsidP="009B3B53">
            <w:pPr>
              <w:spacing w:after="0" w:line="240" w:lineRule="auto"/>
              <w:rPr>
                <w:rFonts w:ascii="Arial" w:hAnsi="Arial" w:cs="Arial"/>
                <w:color w:val="000000"/>
                <w:sz w:val="20"/>
                <w:szCs w:val="20"/>
              </w:rPr>
            </w:pPr>
            <w:r>
              <w:rPr>
                <w:rFonts w:ascii="Arial" w:eastAsia="Times New Roman" w:hAnsi="Arial" w:cs="Arial"/>
                <w:color w:val="000000"/>
                <w:sz w:val="20"/>
                <w:szCs w:val="20"/>
              </w:rPr>
              <w:t>- New article</w:t>
            </w:r>
            <w:r w:rsidRPr="00F73305">
              <w:rPr>
                <w:rFonts w:ascii="Arial" w:eastAsia="Times New Roman" w:hAnsi="Arial" w:cs="Arial"/>
                <w:color w:val="000000"/>
                <w:sz w:val="20"/>
                <w:szCs w:val="20"/>
              </w:rPr>
              <w:t xml:space="preserve"> to improve clarity on the ability for Members to hold pathogenic agents within laboratories without affecting their animal health status</w:t>
            </w:r>
            <w:r>
              <w:rPr>
                <w:rFonts w:ascii="Arial" w:eastAsia="Times New Roman" w:hAnsi="Arial" w:cs="Arial"/>
                <w:color w:val="000000"/>
                <w:sz w:val="20"/>
                <w:szCs w:val="20"/>
              </w:rPr>
              <w:t xml:space="preserve">. </w:t>
            </w:r>
          </w:p>
        </w:tc>
        <w:tc>
          <w:tcPr>
            <w:tcW w:w="1800" w:type="dxa"/>
            <w:tcBorders>
              <w:top w:val="dotted" w:sz="4" w:space="0" w:color="auto"/>
              <w:left w:val="single" w:sz="4" w:space="0" w:color="auto"/>
              <w:bottom w:val="dotted" w:sz="4" w:space="0" w:color="auto"/>
              <w:right w:val="single" w:sz="4" w:space="0" w:color="auto"/>
            </w:tcBorders>
            <w:shd w:val="clear" w:color="auto" w:fill="auto"/>
            <w:vAlign w:val="center"/>
          </w:tcPr>
          <w:p w14:paraId="6B8EE8D6" w14:textId="3F933A9C" w:rsidR="009B3B53" w:rsidRPr="00CE6353" w:rsidRDefault="009B3B53" w:rsidP="009B3B53">
            <w:pPr>
              <w:spacing w:after="0" w:line="240" w:lineRule="auto"/>
              <w:rPr>
                <w:rFonts w:ascii="Arial" w:hAnsi="Arial" w:cs="Arial"/>
                <w:color w:val="000000"/>
                <w:sz w:val="20"/>
                <w:szCs w:val="20"/>
              </w:rPr>
            </w:pPr>
            <w:r>
              <w:rPr>
                <w:rFonts w:ascii="Arial" w:hAnsi="Arial" w:cs="Arial" w:hint="eastAsia"/>
                <w:color w:val="000000"/>
                <w:sz w:val="20"/>
                <w:szCs w:val="20"/>
              </w:rPr>
              <w:t>Circulated for comments</w:t>
            </w:r>
          </w:p>
        </w:tc>
        <w:tc>
          <w:tcPr>
            <w:tcW w:w="2610" w:type="dxa"/>
            <w:tcBorders>
              <w:top w:val="dotted" w:sz="4" w:space="0" w:color="auto"/>
              <w:left w:val="nil"/>
              <w:bottom w:val="dotted" w:sz="4" w:space="0" w:color="auto"/>
              <w:right w:val="single" w:sz="4" w:space="0" w:color="auto"/>
            </w:tcBorders>
            <w:shd w:val="clear" w:color="auto" w:fill="auto"/>
            <w:vAlign w:val="center"/>
          </w:tcPr>
          <w:p w14:paraId="64874317" w14:textId="20086903" w:rsidR="009B3B53" w:rsidRPr="00F73305" w:rsidRDefault="009B3B53" w:rsidP="009B3B53">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Noted in </w:t>
            </w:r>
            <w:r w:rsidR="00925226">
              <w:rPr>
                <w:rFonts w:ascii="Arial" w:hAnsi="Arial" w:cs="Arial" w:hint="eastAsia"/>
                <w:color w:val="000000"/>
                <w:sz w:val="20"/>
                <w:szCs w:val="20"/>
              </w:rPr>
              <w:t>Feb</w:t>
            </w:r>
            <w:r w:rsidRPr="00F73305">
              <w:rPr>
                <w:rFonts w:ascii="Arial" w:eastAsia="Times New Roman" w:hAnsi="Arial" w:cs="Arial"/>
                <w:color w:val="000000"/>
                <w:sz w:val="20"/>
                <w:szCs w:val="20"/>
              </w:rPr>
              <w:t xml:space="preserve"> 202</w:t>
            </w:r>
            <w:r w:rsidR="00925226">
              <w:rPr>
                <w:rFonts w:ascii="Arial" w:hAnsi="Arial" w:cs="Arial" w:hint="eastAsia"/>
                <w:color w:val="000000"/>
                <w:sz w:val="20"/>
                <w:szCs w:val="20"/>
              </w:rPr>
              <w:t>5</w:t>
            </w:r>
            <w:r w:rsidRPr="00F73305">
              <w:rPr>
                <w:rFonts w:ascii="Arial" w:eastAsia="Times New Roman" w:hAnsi="Arial" w:cs="Arial"/>
                <w:color w:val="000000"/>
                <w:sz w:val="20"/>
                <w:szCs w:val="20"/>
              </w:rPr>
              <w:t xml:space="preserve"> TAHSC report</w:t>
            </w:r>
            <w:r>
              <w:rPr>
                <w:rFonts w:ascii="Arial" w:eastAsia="Times New Roman" w:hAnsi="Arial" w:cs="Arial"/>
                <w:color w:val="000000"/>
                <w:sz w:val="20"/>
                <w:szCs w:val="20"/>
              </w:rPr>
              <w:t xml:space="preserve"> (</w:t>
            </w:r>
            <w:r w:rsidR="00BE75FC">
              <w:rPr>
                <w:rFonts w:ascii="Arial" w:hAnsi="Arial" w:cs="Arial" w:hint="eastAsia"/>
                <w:color w:val="000000"/>
                <w:sz w:val="20"/>
                <w:szCs w:val="20"/>
              </w:rPr>
              <w:t>Sep</w:t>
            </w:r>
            <w:r>
              <w:rPr>
                <w:rFonts w:ascii="Arial" w:eastAsia="Times New Roman" w:hAnsi="Arial" w:cs="Arial"/>
                <w:color w:val="000000"/>
                <w:sz w:val="20"/>
                <w:szCs w:val="20"/>
              </w:rPr>
              <w:t xml:space="preserve"> 202</w:t>
            </w:r>
            <w:r w:rsidR="00BE75FC">
              <w:rPr>
                <w:rFonts w:ascii="Arial" w:hAnsi="Arial" w:cs="Arial" w:hint="eastAsia"/>
                <w:color w:val="000000"/>
                <w:sz w:val="20"/>
                <w:szCs w:val="20"/>
              </w:rPr>
              <w:t>4</w:t>
            </w:r>
            <w:r>
              <w:rPr>
                <w:rFonts w:ascii="Arial" w:eastAsia="Times New Roman" w:hAnsi="Arial" w:cs="Arial"/>
                <w:color w:val="000000"/>
                <w:sz w:val="20"/>
                <w:szCs w:val="20"/>
              </w:rPr>
              <w:t>/</w:t>
            </w:r>
            <w:r w:rsidR="00922F6A">
              <w:rPr>
                <w:rFonts w:ascii="Arial" w:hAnsi="Arial" w:cs="Arial" w:hint="eastAsia"/>
                <w:color w:val="000000"/>
                <w:sz w:val="20"/>
                <w:szCs w:val="20"/>
              </w:rPr>
              <w:t>2</w:t>
            </w:r>
            <w:r>
              <w:rPr>
                <w:rFonts w:ascii="Arial" w:eastAsia="Times New Roman" w:hAnsi="Arial" w:cs="Arial"/>
                <w:color w:val="000000"/>
                <w:sz w:val="20"/>
                <w:szCs w:val="20"/>
              </w:rPr>
              <w:t>)</w:t>
            </w:r>
          </w:p>
        </w:tc>
        <w:tc>
          <w:tcPr>
            <w:tcW w:w="993" w:type="dxa"/>
            <w:tcBorders>
              <w:top w:val="dotted" w:sz="4" w:space="0" w:color="auto"/>
              <w:left w:val="nil"/>
              <w:bottom w:val="dotted" w:sz="4" w:space="0" w:color="auto"/>
              <w:right w:val="single" w:sz="4" w:space="0" w:color="auto"/>
            </w:tcBorders>
            <w:shd w:val="clear" w:color="auto" w:fill="auto"/>
            <w:vAlign w:val="center"/>
          </w:tcPr>
          <w:p w14:paraId="3425B22E" w14:textId="69589DF0" w:rsidR="009B3B53" w:rsidRPr="00F73305" w:rsidRDefault="009B3B53" w:rsidP="009B3B5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p>
        </w:tc>
      </w:tr>
      <w:tr w:rsidR="009B3B53" w:rsidRPr="00F73305" w14:paraId="0456F431" w14:textId="77777777" w:rsidTr="00A11867">
        <w:trPr>
          <w:trHeight w:val="458"/>
        </w:trPr>
        <w:tc>
          <w:tcPr>
            <w:tcW w:w="107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046FF873" w14:textId="36E9B646" w:rsidR="009B3B53" w:rsidRPr="00F73305" w:rsidRDefault="009B3B53" w:rsidP="009B3B53">
            <w:pPr>
              <w:spacing w:after="0" w:line="240" w:lineRule="auto"/>
              <w:ind w:firstLineChars="39" w:firstLine="78"/>
              <w:rPr>
                <w:rFonts w:ascii="Arial" w:eastAsia="Times New Roman" w:hAnsi="Arial" w:cs="Arial"/>
                <w:b/>
                <w:bCs/>
                <w:color w:val="000000"/>
                <w:sz w:val="20"/>
                <w:szCs w:val="20"/>
              </w:rPr>
            </w:pPr>
            <w:r>
              <w:rPr>
                <w:rFonts w:ascii="Arial" w:eastAsia="Times New Roman" w:hAnsi="Arial" w:cs="Arial"/>
                <w:b/>
                <w:bCs/>
                <w:color w:val="000000"/>
                <w:sz w:val="20"/>
                <w:szCs w:val="20"/>
              </w:rPr>
              <w:t>1.7.-1.12</w:t>
            </w:r>
          </w:p>
        </w:tc>
        <w:tc>
          <w:tcPr>
            <w:tcW w:w="3151" w:type="dxa"/>
            <w:tcBorders>
              <w:top w:val="dotted" w:sz="4" w:space="0" w:color="auto"/>
              <w:left w:val="nil"/>
              <w:bottom w:val="dotted" w:sz="4" w:space="0" w:color="auto"/>
              <w:right w:val="single" w:sz="4" w:space="0" w:color="auto"/>
            </w:tcBorders>
            <w:shd w:val="clear" w:color="auto" w:fill="auto"/>
            <w:vAlign w:val="center"/>
          </w:tcPr>
          <w:p w14:paraId="569AF56B" w14:textId="6ED334E0" w:rsidR="009B3B53" w:rsidRPr="009A4930" w:rsidRDefault="009B3B53" w:rsidP="009B3B53">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Status Questionnaires </w:t>
            </w:r>
          </w:p>
        </w:tc>
        <w:tc>
          <w:tcPr>
            <w:tcW w:w="4701" w:type="dxa"/>
            <w:tcBorders>
              <w:top w:val="dotted" w:sz="4" w:space="0" w:color="auto"/>
              <w:left w:val="nil"/>
              <w:bottom w:val="dotted" w:sz="4" w:space="0" w:color="auto"/>
              <w:right w:val="single" w:sz="4" w:space="0" w:color="auto"/>
            </w:tcBorders>
            <w:shd w:val="clear" w:color="auto" w:fill="auto"/>
          </w:tcPr>
          <w:p w14:paraId="1DBD764B" w14:textId="77777777" w:rsidR="009B3B53" w:rsidRDefault="009B3B53" w:rsidP="009B3B53">
            <w:pPr>
              <w:spacing w:after="0" w:line="240" w:lineRule="auto"/>
              <w:rPr>
                <w:rFonts w:ascii="Arial" w:hAnsi="Arial" w:cs="Arial"/>
                <w:color w:val="000000" w:themeColor="text1"/>
                <w:sz w:val="20"/>
                <w:szCs w:val="20"/>
              </w:rPr>
            </w:pPr>
            <w:r w:rsidRPr="39E0D68D">
              <w:rPr>
                <w:rFonts w:ascii="Arial" w:eastAsia="Times New Roman" w:hAnsi="Arial" w:cs="Arial"/>
                <w:color w:val="000000" w:themeColor="text1"/>
                <w:sz w:val="20"/>
                <w:szCs w:val="20"/>
              </w:rPr>
              <w:t xml:space="preserve">Deletion of chapters, to move </w:t>
            </w:r>
            <w:r w:rsidR="34D1E442" w:rsidRPr="39E0D68D">
              <w:rPr>
                <w:rFonts w:ascii="Arial" w:eastAsia="Times New Roman" w:hAnsi="Arial" w:cs="Arial"/>
                <w:color w:val="000000" w:themeColor="text1"/>
                <w:sz w:val="20"/>
                <w:szCs w:val="20"/>
              </w:rPr>
              <w:t>their</w:t>
            </w:r>
            <w:r w:rsidRPr="39E0D68D">
              <w:rPr>
                <w:rFonts w:ascii="Arial" w:eastAsia="Times New Roman" w:hAnsi="Arial" w:cs="Arial"/>
                <w:color w:val="000000" w:themeColor="text1"/>
                <w:sz w:val="20"/>
                <w:szCs w:val="20"/>
              </w:rPr>
              <w:t xml:space="preserve"> content to the WOAH Website </w:t>
            </w:r>
          </w:p>
          <w:p w14:paraId="11C5F911" w14:textId="086FE32E" w:rsidR="005D00B5" w:rsidRPr="005D00B5" w:rsidRDefault="005D00B5" w:rsidP="009B3B53">
            <w:pPr>
              <w:spacing w:after="0" w:line="240" w:lineRule="auto"/>
              <w:rPr>
                <w:rFonts w:ascii="Arial" w:hAnsi="Arial" w:cs="Arial"/>
                <w:color w:val="000000"/>
                <w:sz w:val="20"/>
                <w:szCs w:val="20"/>
              </w:rPr>
            </w:pPr>
            <w:r>
              <w:rPr>
                <w:rFonts w:ascii="Arial" w:eastAsia="Times New Roman" w:hAnsi="Arial" w:cs="Arial"/>
                <w:color w:val="000000"/>
                <w:sz w:val="20"/>
                <w:szCs w:val="20"/>
              </w:rPr>
              <w:t>- introduce the possibility to host the questionnaires on the web.</w:t>
            </w:r>
          </w:p>
        </w:tc>
        <w:tc>
          <w:tcPr>
            <w:tcW w:w="1800" w:type="dxa"/>
            <w:tcBorders>
              <w:top w:val="dotted" w:sz="4" w:space="0" w:color="auto"/>
              <w:left w:val="single" w:sz="4" w:space="0" w:color="auto"/>
              <w:bottom w:val="dotted" w:sz="4" w:space="0" w:color="auto"/>
              <w:right w:val="single" w:sz="4" w:space="0" w:color="auto"/>
            </w:tcBorders>
            <w:shd w:val="clear" w:color="auto" w:fill="auto"/>
            <w:vAlign w:val="center"/>
          </w:tcPr>
          <w:p w14:paraId="72F0C9EE" w14:textId="75EBF03D" w:rsidR="009B3B53" w:rsidDel="00CF6C45" w:rsidRDefault="009B3B53" w:rsidP="009B3B53">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Preparatory work</w:t>
            </w:r>
          </w:p>
        </w:tc>
        <w:tc>
          <w:tcPr>
            <w:tcW w:w="2610" w:type="dxa"/>
            <w:tcBorders>
              <w:top w:val="dotted" w:sz="4" w:space="0" w:color="auto"/>
              <w:left w:val="nil"/>
              <w:bottom w:val="dotted" w:sz="4" w:space="0" w:color="auto"/>
              <w:right w:val="single" w:sz="4" w:space="0" w:color="auto"/>
            </w:tcBorders>
            <w:shd w:val="clear" w:color="auto" w:fill="auto"/>
            <w:vAlign w:val="center"/>
          </w:tcPr>
          <w:p w14:paraId="1A7F979D" w14:textId="67805348" w:rsidR="009B3B53" w:rsidRPr="00F73305" w:rsidRDefault="009B3B53" w:rsidP="009B3B53">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Noted in </w:t>
            </w:r>
            <w:r w:rsidR="00E114A9">
              <w:rPr>
                <w:rFonts w:ascii="Arial" w:hAnsi="Arial" w:cs="Arial"/>
                <w:color w:val="000000"/>
                <w:sz w:val="20"/>
                <w:szCs w:val="20"/>
              </w:rPr>
              <w:t>Feb</w:t>
            </w:r>
            <w:r w:rsidRPr="00F73305">
              <w:rPr>
                <w:rFonts w:ascii="Arial" w:eastAsia="Times New Roman" w:hAnsi="Arial" w:cs="Arial"/>
                <w:color w:val="000000"/>
                <w:sz w:val="20"/>
                <w:szCs w:val="20"/>
              </w:rPr>
              <w:t xml:space="preserve"> 202</w:t>
            </w:r>
            <w:r w:rsidR="00E114A9">
              <w:rPr>
                <w:rFonts w:ascii="Arial" w:hAnsi="Arial" w:cs="Arial"/>
                <w:color w:val="000000"/>
                <w:sz w:val="20"/>
                <w:szCs w:val="20"/>
              </w:rPr>
              <w:t>5</w:t>
            </w:r>
            <w:r w:rsidRPr="00F73305">
              <w:rPr>
                <w:rFonts w:ascii="Arial" w:eastAsia="Times New Roman" w:hAnsi="Arial" w:cs="Arial"/>
                <w:color w:val="000000"/>
                <w:sz w:val="20"/>
                <w:szCs w:val="20"/>
              </w:rPr>
              <w:t xml:space="preserve"> TAHSC report</w:t>
            </w:r>
          </w:p>
        </w:tc>
        <w:tc>
          <w:tcPr>
            <w:tcW w:w="993" w:type="dxa"/>
            <w:tcBorders>
              <w:top w:val="dotted" w:sz="4" w:space="0" w:color="auto"/>
              <w:left w:val="nil"/>
              <w:bottom w:val="dotted" w:sz="4" w:space="0" w:color="auto"/>
              <w:right w:val="single" w:sz="4" w:space="0" w:color="auto"/>
            </w:tcBorders>
            <w:shd w:val="clear" w:color="auto" w:fill="auto"/>
            <w:vAlign w:val="center"/>
          </w:tcPr>
          <w:p w14:paraId="2BE82818" w14:textId="7EE0DCA3" w:rsidR="009B3B53" w:rsidRPr="003C7167" w:rsidRDefault="00024430" w:rsidP="009B3B53">
            <w:pPr>
              <w:spacing w:after="0" w:line="240" w:lineRule="auto"/>
              <w:jc w:val="center"/>
              <w:rPr>
                <w:rFonts w:ascii="Arial" w:hAnsi="Arial" w:cs="Arial"/>
                <w:color w:val="000000"/>
                <w:sz w:val="20"/>
                <w:szCs w:val="20"/>
              </w:rPr>
            </w:pPr>
            <w:r>
              <w:rPr>
                <w:rFonts w:ascii="Arial" w:hAnsi="Arial" w:cs="Arial" w:hint="eastAsia"/>
                <w:color w:val="000000"/>
                <w:sz w:val="20"/>
                <w:szCs w:val="20"/>
              </w:rPr>
              <w:t>2</w:t>
            </w:r>
          </w:p>
        </w:tc>
      </w:tr>
      <w:tr w:rsidR="009B3B53" w:rsidRPr="00F73305" w14:paraId="1A40CC10" w14:textId="1EE1CF1F" w:rsidTr="00A11867">
        <w:trPr>
          <w:trHeight w:val="370"/>
        </w:trPr>
        <w:tc>
          <w:tcPr>
            <w:tcW w:w="14336" w:type="dxa"/>
            <w:gridSpan w:val="6"/>
            <w:tcBorders>
              <w:top w:val="single" w:sz="4" w:space="0" w:color="auto"/>
              <w:left w:val="single" w:sz="4" w:space="0" w:color="auto"/>
              <w:bottom w:val="single" w:sz="4" w:space="0" w:color="auto"/>
              <w:right w:val="single" w:sz="4" w:space="0" w:color="auto"/>
            </w:tcBorders>
            <w:shd w:val="clear" w:color="auto" w:fill="DDEBF7"/>
            <w:vAlign w:val="center"/>
          </w:tcPr>
          <w:p w14:paraId="57D3A5E3" w14:textId="3192EA2B" w:rsidR="009B3B53" w:rsidRPr="00F73305" w:rsidRDefault="009B3B53" w:rsidP="009B3B53">
            <w:pPr>
              <w:spacing w:after="0" w:line="240" w:lineRule="auto"/>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Section 4</w:t>
            </w:r>
          </w:p>
        </w:tc>
      </w:tr>
      <w:tr w:rsidR="009B3B53" w:rsidRPr="00F73305" w14:paraId="1D484A78" w14:textId="5A4AF535" w:rsidTr="00A11867">
        <w:trPr>
          <w:trHeight w:val="620"/>
        </w:trPr>
        <w:tc>
          <w:tcPr>
            <w:tcW w:w="1079" w:type="dxa"/>
            <w:tcBorders>
              <w:top w:val="nil"/>
              <w:left w:val="single" w:sz="4" w:space="0" w:color="auto"/>
              <w:bottom w:val="dotted" w:sz="4" w:space="0" w:color="auto"/>
              <w:right w:val="single" w:sz="4" w:space="0" w:color="auto"/>
            </w:tcBorders>
            <w:shd w:val="clear" w:color="auto" w:fill="auto"/>
            <w:noWrap/>
            <w:vAlign w:val="center"/>
            <w:hideMark/>
          </w:tcPr>
          <w:p w14:paraId="42E13584" w14:textId="450B9734" w:rsidR="009B3B53" w:rsidRPr="00431499" w:rsidRDefault="009B3B53" w:rsidP="009B3B53">
            <w:pPr>
              <w:spacing w:after="0" w:line="240" w:lineRule="auto"/>
              <w:ind w:firstLineChars="39" w:firstLine="78"/>
              <w:rPr>
                <w:rFonts w:ascii="Arial" w:hAnsi="Arial" w:cs="Arial"/>
                <w:b/>
                <w:bCs/>
                <w:color w:val="000000"/>
                <w:sz w:val="20"/>
                <w:szCs w:val="20"/>
              </w:rPr>
            </w:pPr>
            <w:r w:rsidRPr="00F73305">
              <w:rPr>
                <w:rFonts w:ascii="Arial" w:eastAsia="Times New Roman" w:hAnsi="Arial" w:cs="Arial"/>
                <w:b/>
                <w:bCs/>
                <w:color w:val="000000"/>
                <w:sz w:val="20"/>
                <w:szCs w:val="20"/>
              </w:rPr>
              <w:t>4.4.</w:t>
            </w:r>
            <w:r w:rsidR="00431499">
              <w:rPr>
                <w:rFonts w:ascii="Arial" w:hAnsi="Arial" w:cs="Arial" w:hint="eastAsia"/>
                <w:b/>
                <w:bCs/>
                <w:color w:val="000000"/>
                <w:sz w:val="20"/>
                <w:szCs w:val="20"/>
              </w:rPr>
              <w:t xml:space="preserve">, </w:t>
            </w:r>
            <w:proofErr w:type="gramStart"/>
            <w:r w:rsidR="00431499">
              <w:rPr>
                <w:rFonts w:ascii="Arial" w:hAnsi="Arial" w:cs="Arial" w:hint="eastAsia"/>
                <w:b/>
                <w:bCs/>
                <w:color w:val="000000"/>
                <w:sz w:val="20"/>
                <w:szCs w:val="20"/>
              </w:rPr>
              <w:t>4.Y.</w:t>
            </w:r>
            <w:proofErr w:type="gramEnd"/>
          </w:p>
        </w:tc>
        <w:tc>
          <w:tcPr>
            <w:tcW w:w="3151" w:type="dxa"/>
            <w:tcBorders>
              <w:top w:val="nil"/>
              <w:left w:val="nil"/>
              <w:bottom w:val="dotted" w:sz="4" w:space="0" w:color="auto"/>
              <w:right w:val="single" w:sz="4" w:space="0" w:color="auto"/>
            </w:tcBorders>
            <w:shd w:val="clear" w:color="auto" w:fill="auto"/>
            <w:vAlign w:val="center"/>
            <w:hideMark/>
          </w:tcPr>
          <w:p w14:paraId="54CEE02B" w14:textId="0D43CBD0" w:rsidR="009B3B53" w:rsidRPr="00431499" w:rsidRDefault="009B3B53" w:rsidP="009B3B53">
            <w:pPr>
              <w:spacing w:after="0" w:line="240" w:lineRule="auto"/>
              <w:rPr>
                <w:rFonts w:ascii="Arial" w:hAnsi="Arial" w:cs="Arial"/>
                <w:color w:val="000000"/>
                <w:sz w:val="20"/>
                <w:szCs w:val="20"/>
              </w:rPr>
            </w:pPr>
            <w:r w:rsidRPr="00F73305">
              <w:rPr>
                <w:rFonts w:ascii="Arial" w:eastAsia="Times New Roman" w:hAnsi="Arial" w:cs="Arial"/>
                <w:color w:val="000000"/>
                <w:sz w:val="20"/>
                <w:szCs w:val="20"/>
              </w:rPr>
              <w:t>Zoning and compartmentalisation</w:t>
            </w:r>
            <w:r w:rsidR="00431499">
              <w:rPr>
                <w:rFonts w:ascii="Arial" w:hAnsi="Arial" w:cs="Arial" w:hint="eastAsia"/>
                <w:color w:val="000000"/>
                <w:sz w:val="20"/>
                <w:szCs w:val="20"/>
              </w:rPr>
              <w:t xml:space="preserve"> </w:t>
            </w:r>
            <w:r w:rsidR="00431499">
              <w:rPr>
                <w:rFonts w:ascii="Arial" w:hAnsi="Arial" w:cs="Arial"/>
                <w:color w:val="000000"/>
                <w:sz w:val="20"/>
                <w:szCs w:val="20"/>
              </w:rPr>
              <w:t>and</w:t>
            </w:r>
            <w:r w:rsidR="00431499">
              <w:rPr>
                <w:rFonts w:ascii="Arial" w:hAnsi="Arial" w:cs="Arial" w:hint="eastAsia"/>
                <w:color w:val="000000"/>
                <w:sz w:val="20"/>
                <w:szCs w:val="20"/>
              </w:rPr>
              <w:t xml:space="preserve"> new chapter on implementation of zoning</w:t>
            </w:r>
          </w:p>
        </w:tc>
        <w:tc>
          <w:tcPr>
            <w:tcW w:w="4701" w:type="dxa"/>
            <w:tcBorders>
              <w:top w:val="nil"/>
              <w:left w:val="nil"/>
              <w:bottom w:val="dotted" w:sz="4" w:space="0" w:color="auto"/>
              <w:right w:val="single" w:sz="4" w:space="0" w:color="auto"/>
            </w:tcBorders>
          </w:tcPr>
          <w:p w14:paraId="1FB515F2" w14:textId="09ADFB7D" w:rsidR="009B3B53" w:rsidRPr="008D3341" w:rsidRDefault="009B3B53" w:rsidP="009B3B53">
            <w:pPr>
              <w:spacing w:after="0" w:line="240" w:lineRule="auto"/>
              <w:rPr>
                <w:rFonts w:ascii="Arial" w:hAnsi="Arial" w:cs="Arial"/>
                <w:color w:val="000000"/>
                <w:sz w:val="20"/>
                <w:szCs w:val="20"/>
              </w:rPr>
            </w:pPr>
            <w:r>
              <w:rPr>
                <w:rFonts w:ascii="Arial" w:eastAsia="Times New Roman" w:hAnsi="Arial" w:cs="Arial"/>
                <w:color w:val="000000"/>
                <w:sz w:val="20"/>
                <w:szCs w:val="20"/>
              </w:rPr>
              <w:t>To address necessary points, as relevant, with the development of new Ch 4.4.</w:t>
            </w:r>
            <w:r w:rsidR="008D3341">
              <w:rPr>
                <w:rFonts w:ascii="Arial" w:hAnsi="Arial" w:cs="Arial" w:hint="eastAsia"/>
                <w:color w:val="000000"/>
                <w:sz w:val="20"/>
                <w:szCs w:val="20"/>
              </w:rPr>
              <w:t xml:space="preserve"> and develop a full new chapter (taskforce by SCAD and TAHSC to work on this issue)</w:t>
            </w:r>
          </w:p>
        </w:tc>
        <w:tc>
          <w:tcPr>
            <w:tcW w:w="1800" w:type="dxa"/>
            <w:tcBorders>
              <w:top w:val="nil"/>
              <w:left w:val="single" w:sz="4" w:space="0" w:color="auto"/>
              <w:bottom w:val="dotted" w:sz="4" w:space="0" w:color="auto"/>
              <w:right w:val="single" w:sz="4" w:space="0" w:color="auto"/>
            </w:tcBorders>
            <w:shd w:val="clear" w:color="auto" w:fill="auto"/>
            <w:vAlign w:val="center"/>
            <w:hideMark/>
          </w:tcPr>
          <w:p w14:paraId="1F7ABBF2" w14:textId="4107D363" w:rsidR="009B3B53" w:rsidRPr="00506F51" w:rsidRDefault="00110C32" w:rsidP="009B3B53">
            <w:pPr>
              <w:spacing w:after="0" w:line="240" w:lineRule="auto"/>
              <w:rPr>
                <w:rFonts w:ascii="Arial" w:hAnsi="Arial" w:cs="Arial"/>
                <w:color w:val="000000"/>
                <w:sz w:val="20"/>
                <w:szCs w:val="20"/>
              </w:rPr>
            </w:pPr>
            <w:r>
              <w:rPr>
                <w:rFonts w:ascii="Arial" w:hAnsi="Arial" w:cs="Arial" w:hint="eastAsia"/>
                <w:color w:val="000000"/>
                <w:sz w:val="20"/>
                <w:szCs w:val="20"/>
              </w:rPr>
              <w:t>Expert consultation</w:t>
            </w:r>
          </w:p>
        </w:tc>
        <w:tc>
          <w:tcPr>
            <w:tcW w:w="2610" w:type="dxa"/>
            <w:tcBorders>
              <w:top w:val="nil"/>
              <w:left w:val="nil"/>
              <w:bottom w:val="dotted" w:sz="4" w:space="0" w:color="auto"/>
              <w:right w:val="single" w:sz="4" w:space="0" w:color="auto"/>
            </w:tcBorders>
            <w:shd w:val="clear" w:color="auto" w:fill="auto"/>
            <w:vAlign w:val="center"/>
            <w:hideMark/>
          </w:tcPr>
          <w:p w14:paraId="42890316" w14:textId="21E99474" w:rsidR="009B3B53" w:rsidRPr="00F73305" w:rsidRDefault="009B3B53" w:rsidP="009B3B53">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Noted in </w:t>
            </w:r>
            <w:r w:rsidR="00DB68B8">
              <w:rPr>
                <w:rFonts w:ascii="Arial" w:hAnsi="Arial" w:cs="Arial" w:hint="eastAsia"/>
                <w:color w:val="000000"/>
                <w:sz w:val="20"/>
                <w:szCs w:val="20"/>
              </w:rPr>
              <w:t>Feb</w:t>
            </w:r>
            <w:r>
              <w:rPr>
                <w:rFonts w:ascii="Arial" w:eastAsia="Times New Roman" w:hAnsi="Arial" w:cs="Arial"/>
                <w:color w:val="000000"/>
                <w:sz w:val="20"/>
                <w:szCs w:val="20"/>
              </w:rPr>
              <w:t xml:space="preserve"> 202</w:t>
            </w:r>
            <w:r w:rsidR="00DB68B8">
              <w:rPr>
                <w:rFonts w:ascii="Arial" w:hAnsi="Arial" w:cs="Arial" w:hint="eastAsia"/>
                <w:color w:val="000000"/>
                <w:sz w:val="20"/>
                <w:szCs w:val="20"/>
              </w:rPr>
              <w:t>5</w:t>
            </w:r>
            <w:r>
              <w:rPr>
                <w:rFonts w:ascii="Arial" w:eastAsia="Times New Roman" w:hAnsi="Arial" w:cs="Arial"/>
                <w:color w:val="000000"/>
                <w:sz w:val="20"/>
                <w:szCs w:val="20"/>
              </w:rPr>
              <w:t xml:space="preserve"> </w:t>
            </w:r>
            <w:r w:rsidRPr="00F73305">
              <w:rPr>
                <w:rFonts w:ascii="Arial" w:eastAsia="Times New Roman" w:hAnsi="Arial" w:cs="Arial"/>
                <w:color w:val="000000"/>
                <w:sz w:val="20"/>
                <w:szCs w:val="20"/>
              </w:rPr>
              <w:t>TAHSC report</w:t>
            </w:r>
          </w:p>
        </w:tc>
        <w:tc>
          <w:tcPr>
            <w:tcW w:w="993" w:type="dxa"/>
            <w:tcBorders>
              <w:top w:val="nil"/>
              <w:left w:val="nil"/>
              <w:bottom w:val="dotted" w:sz="4" w:space="0" w:color="auto"/>
              <w:right w:val="single" w:sz="4" w:space="0" w:color="auto"/>
            </w:tcBorders>
            <w:vAlign w:val="center"/>
          </w:tcPr>
          <w:p w14:paraId="08ADCA86" w14:textId="44F5C45D" w:rsidR="009B3B53" w:rsidRPr="00F73305" w:rsidRDefault="009B3B53" w:rsidP="009B3B53">
            <w:pPr>
              <w:spacing w:after="0" w:line="240" w:lineRule="auto"/>
              <w:jc w:val="center"/>
              <w:rPr>
                <w:rFonts w:ascii="Arial" w:eastAsia="Times New Roman" w:hAnsi="Arial" w:cs="Arial"/>
                <w:color w:val="000000"/>
                <w:sz w:val="20"/>
                <w:szCs w:val="20"/>
              </w:rPr>
            </w:pPr>
            <w:r w:rsidRPr="00F73305">
              <w:rPr>
                <w:rFonts w:ascii="Arial" w:eastAsia="Times New Roman" w:hAnsi="Arial" w:cs="Arial"/>
                <w:color w:val="000000"/>
                <w:sz w:val="20"/>
                <w:szCs w:val="20"/>
              </w:rPr>
              <w:t>1</w:t>
            </w:r>
          </w:p>
        </w:tc>
      </w:tr>
      <w:tr w:rsidR="009B3B53" w:rsidRPr="00F73305" w14:paraId="7C1120FB" w14:textId="6DE423FD" w:rsidTr="00A11867">
        <w:trPr>
          <w:trHeight w:val="740"/>
        </w:trPr>
        <w:tc>
          <w:tcPr>
            <w:tcW w:w="1079" w:type="dxa"/>
            <w:tcBorders>
              <w:top w:val="nil"/>
              <w:left w:val="single" w:sz="4" w:space="0" w:color="auto"/>
              <w:bottom w:val="dotted" w:sz="4" w:space="0" w:color="auto"/>
              <w:right w:val="single" w:sz="4" w:space="0" w:color="auto"/>
            </w:tcBorders>
            <w:shd w:val="clear" w:color="auto" w:fill="auto"/>
            <w:noWrap/>
            <w:vAlign w:val="center"/>
            <w:hideMark/>
          </w:tcPr>
          <w:p w14:paraId="1403F55D" w14:textId="7AAAD32E" w:rsidR="009B3B53" w:rsidRPr="00F73305" w:rsidRDefault="009B3B53" w:rsidP="009B3B53">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4.7.</w:t>
            </w:r>
          </w:p>
        </w:tc>
        <w:tc>
          <w:tcPr>
            <w:tcW w:w="3151" w:type="dxa"/>
            <w:tcBorders>
              <w:top w:val="nil"/>
              <w:left w:val="nil"/>
              <w:bottom w:val="dotted" w:sz="4" w:space="0" w:color="auto"/>
              <w:right w:val="single" w:sz="4" w:space="0" w:color="auto"/>
            </w:tcBorders>
            <w:shd w:val="clear" w:color="auto" w:fill="auto"/>
            <w:vAlign w:val="center"/>
            <w:hideMark/>
          </w:tcPr>
          <w:p w14:paraId="76E8AD40" w14:textId="77777777" w:rsidR="009B3B53" w:rsidRPr="00F73305" w:rsidRDefault="009B3B53" w:rsidP="009B3B53">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Collection and processing of bovine, small ruminant and porcine semen</w:t>
            </w:r>
          </w:p>
        </w:tc>
        <w:tc>
          <w:tcPr>
            <w:tcW w:w="4701" w:type="dxa"/>
            <w:tcBorders>
              <w:top w:val="nil"/>
              <w:left w:val="nil"/>
              <w:bottom w:val="dotted" w:sz="4" w:space="0" w:color="auto"/>
              <w:right w:val="single" w:sz="4" w:space="0" w:color="auto"/>
            </w:tcBorders>
          </w:tcPr>
          <w:p w14:paraId="7F34DCAA" w14:textId="49D3B9FC" w:rsidR="009B3B53" w:rsidRPr="00F73305" w:rsidRDefault="009B3B53" w:rsidP="009B3B53">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Comprehensive revision of chapter</w:t>
            </w:r>
          </w:p>
        </w:tc>
        <w:tc>
          <w:tcPr>
            <w:tcW w:w="1800" w:type="dxa"/>
            <w:tcBorders>
              <w:top w:val="nil"/>
              <w:left w:val="single" w:sz="4" w:space="0" w:color="auto"/>
              <w:bottom w:val="dotted" w:sz="4" w:space="0" w:color="auto"/>
              <w:right w:val="single" w:sz="4" w:space="0" w:color="auto"/>
            </w:tcBorders>
            <w:shd w:val="clear" w:color="auto" w:fill="auto"/>
            <w:vAlign w:val="center"/>
            <w:hideMark/>
          </w:tcPr>
          <w:p w14:paraId="574B607E" w14:textId="7E6BB3F3" w:rsidR="009B3B53" w:rsidRPr="00CE6353" w:rsidRDefault="009B3B53" w:rsidP="009B3B53">
            <w:pPr>
              <w:spacing w:after="0" w:line="240" w:lineRule="auto"/>
              <w:rPr>
                <w:rFonts w:ascii="Arial" w:hAnsi="Arial" w:cs="Arial"/>
                <w:color w:val="000000"/>
                <w:sz w:val="20"/>
                <w:szCs w:val="20"/>
              </w:rPr>
            </w:pPr>
            <w:r>
              <w:rPr>
                <w:rFonts w:ascii="Arial" w:hAnsi="Arial" w:cs="Arial" w:hint="eastAsia"/>
                <w:color w:val="000000"/>
                <w:sz w:val="20"/>
                <w:szCs w:val="20"/>
              </w:rPr>
              <w:t>Expert consultation</w:t>
            </w:r>
          </w:p>
        </w:tc>
        <w:tc>
          <w:tcPr>
            <w:tcW w:w="2610" w:type="dxa"/>
            <w:tcBorders>
              <w:top w:val="nil"/>
              <w:left w:val="nil"/>
              <w:bottom w:val="dotted" w:sz="4" w:space="0" w:color="auto"/>
              <w:right w:val="single" w:sz="4" w:space="0" w:color="auto"/>
            </w:tcBorders>
            <w:shd w:val="clear" w:color="auto" w:fill="auto"/>
            <w:vAlign w:val="center"/>
            <w:hideMark/>
          </w:tcPr>
          <w:p w14:paraId="58B4F65F" w14:textId="44043B98" w:rsidR="009B3B53" w:rsidRDefault="009B3B53" w:rsidP="009B3B53">
            <w:pPr>
              <w:spacing w:after="0" w:line="240" w:lineRule="auto"/>
              <w:rPr>
                <w:rFonts w:ascii="Arial" w:hAnsi="Arial" w:cs="Arial"/>
                <w:color w:val="000000"/>
                <w:sz w:val="20"/>
                <w:szCs w:val="20"/>
              </w:rPr>
            </w:pPr>
            <w:r>
              <w:rPr>
                <w:rFonts w:ascii="Arial" w:hAnsi="Arial" w:cs="Arial" w:hint="eastAsia"/>
                <w:color w:val="000000"/>
                <w:sz w:val="20"/>
                <w:szCs w:val="20"/>
              </w:rPr>
              <w:t xml:space="preserve">Refer to </w:t>
            </w:r>
            <w:r w:rsidR="004B3F69">
              <w:rPr>
                <w:rFonts w:ascii="Arial" w:hAnsi="Arial" w:cs="Arial"/>
                <w:color w:val="000000"/>
                <w:sz w:val="20"/>
                <w:szCs w:val="20"/>
              </w:rPr>
              <w:t>Feb</w:t>
            </w:r>
            <w:r w:rsidR="004B3F69">
              <w:rPr>
                <w:rFonts w:ascii="Arial" w:hAnsi="Arial" w:cs="Arial" w:hint="eastAsia"/>
                <w:color w:val="000000"/>
                <w:sz w:val="20"/>
                <w:szCs w:val="20"/>
              </w:rPr>
              <w:t xml:space="preserve"> </w:t>
            </w:r>
            <w:r>
              <w:rPr>
                <w:rFonts w:ascii="Arial" w:hAnsi="Arial" w:cs="Arial" w:hint="eastAsia"/>
                <w:color w:val="000000"/>
                <w:sz w:val="20"/>
                <w:szCs w:val="20"/>
              </w:rPr>
              <w:t>202</w:t>
            </w:r>
            <w:r w:rsidR="004B3F69">
              <w:rPr>
                <w:rFonts w:ascii="Arial" w:hAnsi="Arial" w:cs="Arial"/>
                <w:color w:val="000000"/>
                <w:sz w:val="20"/>
                <w:szCs w:val="20"/>
              </w:rPr>
              <w:t>5</w:t>
            </w:r>
            <w:r>
              <w:rPr>
                <w:rFonts w:ascii="Arial" w:hAnsi="Arial" w:cs="Arial" w:hint="eastAsia"/>
                <w:color w:val="000000"/>
                <w:sz w:val="20"/>
                <w:szCs w:val="20"/>
              </w:rPr>
              <w:t xml:space="preserve"> TAHSC report</w:t>
            </w:r>
          </w:p>
          <w:p w14:paraId="01C19F83" w14:textId="52D9459F" w:rsidR="009B3B53" w:rsidRPr="00F73305" w:rsidRDefault="009B3B53" w:rsidP="009B3B53">
            <w:pPr>
              <w:spacing w:after="0" w:line="240" w:lineRule="auto"/>
              <w:rPr>
                <w:rFonts w:ascii="Arial" w:eastAsia="Times New Roman" w:hAnsi="Arial" w:cs="Arial"/>
                <w:color w:val="000000"/>
                <w:sz w:val="20"/>
                <w:szCs w:val="20"/>
              </w:rPr>
            </w:pPr>
          </w:p>
        </w:tc>
        <w:tc>
          <w:tcPr>
            <w:tcW w:w="993" w:type="dxa"/>
            <w:tcBorders>
              <w:top w:val="nil"/>
              <w:left w:val="nil"/>
              <w:bottom w:val="dotted" w:sz="4" w:space="0" w:color="auto"/>
              <w:right w:val="single" w:sz="4" w:space="0" w:color="auto"/>
            </w:tcBorders>
            <w:vAlign w:val="center"/>
          </w:tcPr>
          <w:p w14:paraId="644585C3" w14:textId="4AC4D52F" w:rsidR="009B3B53" w:rsidRPr="00506F51" w:rsidRDefault="00DF4471" w:rsidP="009B3B53">
            <w:pPr>
              <w:spacing w:after="0" w:line="240" w:lineRule="auto"/>
              <w:jc w:val="center"/>
              <w:rPr>
                <w:rFonts w:ascii="Arial" w:hAnsi="Arial" w:cs="Arial"/>
                <w:color w:val="000000"/>
                <w:sz w:val="20"/>
                <w:szCs w:val="20"/>
              </w:rPr>
            </w:pPr>
            <w:r>
              <w:rPr>
                <w:rFonts w:ascii="Arial" w:hAnsi="Arial" w:cs="Arial" w:hint="eastAsia"/>
                <w:color w:val="000000"/>
                <w:sz w:val="20"/>
                <w:szCs w:val="20"/>
              </w:rPr>
              <w:t>2</w:t>
            </w:r>
          </w:p>
        </w:tc>
      </w:tr>
      <w:tr w:rsidR="009B3B53" w:rsidRPr="00F73305" w14:paraId="0F7700DD" w14:textId="010D82F1" w:rsidTr="00A11867">
        <w:trPr>
          <w:trHeight w:val="740"/>
        </w:trPr>
        <w:tc>
          <w:tcPr>
            <w:tcW w:w="1079" w:type="dxa"/>
            <w:tcBorders>
              <w:top w:val="nil"/>
              <w:left w:val="single" w:sz="4" w:space="0" w:color="auto"/>
              <w:bottom w:val="dotted" w:sz="4" w:space="0" w:color="auto"/>
              <w:right w:val="single" w:sz="4" w:space="0" w:color="auto"/>
            </w:tcBorders>
            <w:shd w:val="clear" w:color="auto" w:fill="auto"/>
            <w:noWrap/>
            <w:vAlign w:val="center"/>
            <w:hideMark/>
          </w:tcPr>
          <w:p w14:paraId="382B2676" w14:textId="06747AE9" w:rsidR="009B3B53" w:rsidRPr="00F73305" w:rsidRDefault="009B3B53" w:rsidP="009B3B53">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4.8.</w:t>
            </w:r>
          </w:p>
        </w:tc>
        <w:tc>
          <w:tcPr>
            <w:tcW w:w="3151" w:type="dxa"/>
            <w:tcBorders>
              <w:top w:val="nil"/>
              <w:left w:val="nil"/>
              <w:bottom w:val="dotted" w:sz="4" w:space="0" w:color="auto"/>
              <w:right w:val="single" w:sz="4" w:space="0" w:color="auto"/>
            </w:tcBorders>
            <w:shd w:val="clear" w:color="auto" w:fill="auto"/>
            <w:vAlign w:val="center"/>
            <w:hideMark/>
          </w:tcPr>
          <w:p w14:paraId="6A6F4F36" w14:textId="77777777" w:rsidR="009B3B53" w:rsidRPr="00F73305" w:rsidRDefault="009B3B53" w:rsidP="009B3B53">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Collection and processing of </w:t>
            </w:r>
            <w:r w:rsidRPr="00F73305">
              <w:rPr>
                <w:rFonts w:ascii="Arial" w:eastAsia="Times New Roman" w:hAnsi="Arial" w:cs="Arial"/>
                <w:i/>
                <w:iCs/>
                <w:color w:val="000000"/>
                <w:sz w:val="20"/>
                <w:szCs w:val="20"/>
              </w:rPr>
              <w:t>in vivo</w:t>
            </w:r>
            <w:r w:rsidRPr="00F73305">
              <w:rPr>
                <w:rFonts w:ascii="Arial" w:eastAsia="Times New Roman" w:hAnsi="Arial" w:cs="Arial"/>
                <w:color w:val="000000"/>
                <w:sz w:val="20"/>
                <w:szCs w:val="20"/>
              </w:rPr>
              <w:t xml:space="preserve"> derived embryos from livestock and equids</w:t>
            </w:r>
          </w:p>
        </w:tc>
        <w:tc>
          <w:tcPr>
            <w:tcW w:w="4701" w:type="dxa"/>
            <w:tcBorders>
              <w:top w:val="nil"/>
              <w:left w:val="nil"/>
              <w:bottom w:val="dotted" w:sz="4" w:space="0" w:color="auto"/>
              <w:right w:val="single" w:sz="4" w:space="0" w:color="auto"/>
            </w:tcBorders>
          </w:tcPr>
          <w:p w14:paraId="162BE08B" w14:textId="238D49AF" w:rsidR="009B3B53" w:rsidRPr="00AD1C93" w:rsidRDefault="009B3B53" w:rsidP="009B3B53">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C</w:t>
            </w:r>
            <w:r w:rsidRPr="002A5956">
              <w:rPr>
                <w:rFonts w:ascii="Arial" w:eastAsia="Times New Roman" w:hAnsi="Arial" w:cs="Arial"/>
                <w:color w:val="000000"/>
                <w:sz w:val="20"/>
                <w:szCs w:val="20"/>
              </w:rPr>
              <w:t xml:space="preserve">onsider potential amendments </w:t>
            </w:r>
            <w:proofErr w:type="gramStart"/>
            <w:r w:rsidRPr="002A5956">
              <w:rPr>
                <w:rFonts w:ascii="Arial" w:eastAsia="Times New Roman" w:hAnsi="Arial" w:cs="Arial"/>
                <w:color w:val="000000"/>
                <w:sz w:val="20"/>
                <w:szCs w:val="20"/>
              </w:rPr>
              <w:t>as a consequence of</w:t>
            </w:r>
            <w:proofErr w:type="gramEnd"/>
            <w:r w:rsidRPr="002A5956">
              <w:rPr>
                <w:rFonts w:ascii="Arial" w:eastAsia="Times New Roman" w:hAnsi="Arial" w:cs="Arial"/>
                <w:color w:val="000000"/>
                <w:sz w:val="20"/>
                <w:szCs w:val="20"/>
              </w:rPr>
              <w:t xml:space="preserve"> the changes in the IETS Manual</w:t>
            </w:r>
          </w:p>
        </w:tc>
        <w:tc>
          <w:tcPr>
            <w:tcW w:w="1800" w:type="dxa"/>
            <w:tcBorders>
              <w:top w:val="nil"/>
              <w:left w:val="single" w:sz="4" w:space="0" w:color="auto"/>
              <w:bottom w:val="dotted" w:sz="4" w:space="0" w:color="auto"/>
              <w:right w:val="single" w:sz="4" w:space="0" w:color="auto"/>
            </w:tcBorders>
            <w:shd w:val="clear" w:color="auto" w:fill="auto"/>
            <w:vAlign w:val="center"/>
            <w:hideMark/>
          </w:tcPr>
          <w:p w14:paraId="4B3EBC5C" w14:textId="53B8CC68" w:rsidR="009B3B53" w:rsidRPr="00F73305" w:rsidRDefault="009B3B53" w:rsidP="009B3B53">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Preparatory work</w:t>
            </w:r>
          </w:p>
        </w:tc>
        <w:tc>
          <w:tcPr>
            <w:tcW w:w="2610" w:type="dxa"/>
            <w:tcBorders>
              <w:top w:val="nil"/>
              <w:left w:val="nil"/>
              <w:bottom w:val="dotted" w:sz="4" w:space="0" w:color="auto"/>
              <w:right w:val="single" w:sz="4" w:space="0" w:color="auto"/>
            </w:tcBorders>
            <w:shd w:val="clear" w:color="auto" w:fill="auto"/>
            <w:vAlign w:val="center"/>
            <w:hideMark/>
          </w:tcPr>
          <w:p w14:paraId="40CCE4EC" w14:textId="7BF61FF9" w:rsidR="009B3B53" w:rsidRPr="00F73305" w:rsidRDefault="009B3B53" w:rsidP="009B3B53">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Pending progress of </w:t>
            </w:r>
            <w:r>
              <w:rPr>
                <w:rFonts w:ascii="Arial" w:eastAsia="Times New Roman" w:hAnsi="Arial" w:cs="Arial"/>
                <w:color w:val="000000"/>
                <w:sz w:val="20"/>
                <w:szCs w:val="20"/>
              </w:rPr>
              <w:t>data collection</w:t>
            </w:r>
          </w:p>
        </w:tc>
        <w:tc>
          <w:tcPr>
            <w:tcW w:w="993" w:type="dxa"/>
            <w:tcBorders>
              <w:top w:val="nil"/>
              <w:left w:val="nil"/>
              <w:bottom w:val="dotted" w:sz="4" w:space="0" w:color="auto"/>
              <w:right w:val="single" w:sz="4" w:space="0" w:color="auto"/>
            </w:tcBorders>
            <w:vAlign w:val="center"/>
          </w:tcPr>
          <w:p w14:paraId="7E651118" w14:textId="5DEF8EBD" w:rsidR="009B3B53" w:rsidRPr="00506F51" w:rsidRDefault="00DF4471" w:rsidP="009B3B53">
            <w:pPr>
              <w:spacing w:after="0" w:line="240" w:lineRule="auto"/>
              <w:jc w:val="center"/>
              <w:rPr>
                <w:rFonts w:ascii="Arial" w:hAnsi="Arial" w:cs="Arial"/>
                <w:color w:val="000000"/>
                <w:sz w:val="20"/>
                <w:szCs w:val="20"/>
                <w:highlight w:val="yellow"/>
              </w:rPr>
            </w:pPr>
            <w:r>
              <w:rPr>
                <w:rFonts w:ascii="Arial" w:hAnsi="Arial" w:cs="Arial" w:hint="eastAsia"/>
                <w:color w:val="000000"/>
                <w:sz w:val="20"/>
                <w:szCs w:val="20"/>
              </w:rPr>
              <w:t>1</w:t>
            </w:r>
          </w:p>
        </w:tc>
      </w:tr>
      <w:tr w:rsidR="009B3B53" w:rsidRPr="00F73305" w14:paraId="5ADC4079" w14:textId="366BD71E" w:rsidTr="00A11867">
        <w:trPr>
          <w:trHeight w:val="740"/>
        </w:trPr>
        <w:tc>
          <w:tcPr>
            <w:tcW w:w="1079" w:type="dxa"/>
            <w:tcBorders>
              <w:top w:val="nil"/>
              <w:left w:val="single" w:sz="4" w:space="0" w:color="auto"/>
              <w:bottom w:val="dotted" w:sz="4" w:space="0" w:color="auto"/>
              <w:right w:val="single" w:sz="4" w:space="0" w:color="auto"/>
            </w:tcBorders>
            <w:shd w:val="clear" w:color="auto" w:fill="auto"/>
            <w:noWrap/>
            <w:vAlign w:val="center"/>
            <w:hideMark/>
          </w:tcPr>
          <w:p w14:paraId="6368CA91" w14:textId="3D9BDF09" w:rsidR="009B3B53" w:rsidRPr="00F73305" w:rsidRDefault="009B3B53" w:rsidP="009B3B53">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4.9.</w:t>
            </w:r>
          </w:p>
        </w:tc>
        <w:tc>
          <w:tcPr>
            <w:tcW w:w="3151" w:type="dxa"/>
            <w:tcBorders>
              <w:top w:val="nil"/>
              <w:left w:val="nil"/>
              <w:bottom w:val="dotted" w:sz="4" w:space="0" w:color="auto"/>
              <w:right w:val="single" w:sz="4" w:space="0" w:color="auto"/>
            </w:tcBorders>
            <w:shd w:val="clear" w:color="auto" w:fill="auto"/>
            <w:vAlign w:val="center"/>
            <w:hideMark/>
          </w:tcPr>
          <w:p w14:paraId="463003ED" w14:textId="77777777" w:rsidR="009B3B53" w:rsidRPr="00F73305" w:rsidRDefault="009B3B53" w:rsidP="009B3B53">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Collection and processing of oocytes and </w:t>
            </w:r>
            <w:r w:rsidRPr="00F73305">
              <w:rPr>
                <w:rFonts w:ascii="Arial" w:eastAsia="Times New Roman" w:hAnsi="Arial" w:cs="Arial"/>
                <w:i/>
                <w:iCs/>
                <w:color w:val="000000"/>
                <w:sz w:val="20"/>
                <w:szCs w:val="20"/>
              </w:rPr>
              <w:t>in</w:t>
            </w:r>
            <w:r w:rsidRPr="00F73305">
              <w:rPr>
                <w:rFonts w:ascii="Arial" w:eastAsia="Times New Roman" w:hAnsi="Arial" w:cs="Arial"/>
                <w:color w:val="000000"/>
                <w:sz w:val="20"/>
                <w:szCs w:val="20"/>
              </w:rPr>
              <w:t xml:space="preserve"> </w:t>
            </w:r>
            <w:r w:rsidRPr="00F73305">
              <w:rPr>
                <w:rFonts w:ascii="Arial" w:eastAsia="Times New Roman" w:hAnsi="Arial" w:cs="Arial"/>
                <w:i/>
                <w:iCs/>
                <w:color w:val="000000"/>
                <w:sz w:val="20"/>
                <w:szCs w:val="20"/>
              </w:rPr>
              <w:t>vitro</w:t>
            </w:r>
            <w:r w:rsidRPr="00F73305">
              <w:rPr>
                <w:rFonts w:ascii="Arial" w:eastAsia="Times New Roman" w:hAnsi="Arial" w:cs="Arial"/>
                <w:color w:val="000000"/>
                <w:sz w:val="20"/>
                <w:szCs w:val="20"/>
              </w:rPr>
              <w:t xml:space="preserve"> produced embryos from livestock and horses</w:t>
            </w:r>
          </w:p>
        </w:tc>
        <w:tc>
          <w:tcPr>
            <w:tcW w:w="4701" w:type="dxa"/>
            <w:tcBorders>
              <w:top w:val="nil"/>
              <w:left w:val="nil"/>
              <w:bottom w:val="dotted" w:sz="4" w:space="0" w:color="auto"/>
              <w:right w:val="single" w:sz="4" w:space="0" w:color="auto"/>
            </w:tcBorders>
          </w:tcPr>
          <w:p w14:paraId="016AD2C0" w14:textId="4D44CD96" w:rsidR="009B3B53" w:rsidRPr="00F73305" w:rsidRDefault="009B3B53" w:rsidP="009B3B53">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C</w:t>
            </w:r>
            <w:r w:rsidRPr="002A5956">
              <w:rPr>
                <w:rFonts w:ascii="Arial" w:eastAsia="Times New Roman" w:hAnsi="Arial" w:cs="Arial"/>
                <w:color w:val="000000"/>
                <w:sz w:val="20"/>
                <w:szCs w:val="20"/>
              </w:rPr>
              <w:t xml:space="preserve">onsider potential amendments </w:t>
            </w:r>
            <w:proofErr w:type="gramStart"/>
            <w:r w:rsidRPr="002A5956">
              <w:rPr>
                <w:rFonts w:ascii="Arial" w:eastAsia="Times New Roman" w:hAnsi="Arial" w:cs="Arial"/>
                <w:color w:val="000000"/>
                <w:sz w:val="20"/>
                <w:szCs w:val="20"/>
              </w:rPr>
              <w:t>as a consequence of</w:t>
            </w:r>
            <w:proofErr w:type="gramEnd"/>
            <w:r w:rsidRPr="002A5956">
              <w:rPr>
                <w:rFonts w:ascii="Arial" w:eastAsia="Times New Roman" w:hAnsi="Arial" w:cs="Arial"/>
                <w:color w:val="000000"/>
                <w:sz w:val="20"/>
                <w:szCs w:val="20"/>
              </w:rPr>
              <w:t xml:space="preserve"> the changes in the IETS Manual</w:t>
            </w:r>
          </w:p>
        </w:tc>
        <w:tc>
          <w:tcPr>
            <w:tcW w:w="1800" w:type="dxa"/>
            <w:tcBorders>
              <w:top w:val="nil"/>
              <w:left w:val="single" w:sz="4" w:space="0" w:color="auto"/>
              <w:bottom w:val="dotted" w:sz="4" w:space="0" w:color="auto"/>
              <w:right w:val="single" w:sz="4" w:space="0" w:color="auto"/>
            </w:tcBorders>
            <w:shd w:val="clear" w:color="auto" w:fill="auto"/>
            <w:vAlign w:val="center"/>
            <w:hideMark/>
          </w:tcPr>
          <w:p w14:paraId="3B13807A" w14:textId="0B8D1975" w:rsidR="009B3B53" w:rsidRPr="00F73305" w:rsidRDefault="009B3B53" w:rsidP="009B3B53">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Preparatory work</w:t>
            </w:r>
          </w:p>
        </w:tc>
        <w:tc>
          <w:tcPr>
            <w:tcW w:w="2610" w:type="dxa"/>
            <w:tcBorders>
              <w:top w:val="nil"/>
              <w:left w:val="nil"/>
              <w:bottom w:val="dotted" w:sz="4" w:space="0" w:color="auto"/>
              <w:right w:val="single" w:sz="4" w:space="0" w:color="auto"/>
            </w:tcBorders>
            <w:shd w:val="clear" w:color="auto" w:fill="auto"/>
            <w:vAlign w:val="center"/>
            <w:hideMark/>
          </w:tcPr>
          <w:p w14:paraId="763498F1" w14:textId="4AC8B122" w:rsidR="009B3B53" w:rsidRPr="00F73305" w:rsidRDefault="009B3B53" w:rsidP="009B3B53">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Pending progress of </w:t>
            </w:r>
            <w:r>
              <w:rPr>
                <w:rFonts w:ascii="Arial" w:eastAsia="Times New Roman" w:hAnsi="Arial" w:cs="Arial"/>
                <w:color w:val="000000"/>
                <w:sz w:val="20"/>
                <w:szCs w:val="20"/>
              </w:rPr>
              <w:t>data collection</w:t>
            </w:r>
          </w:p>
        </w:tc>
        <w:tc>
          <w:tcPr>
            <w:tcW w:w="993" w:type="dxa"/>
            <w:tcBorders>
              <w:top w:val="nil"/>
              <w:left w:val="nil"/>
              <w:bottom w:val="dotted" w:sz="4" w:space="0" w:color="auto"/>
              <w:right w:val="single" w:sz="4" w:space="0" w:color="auto"/>
            </w:tcBorders>
            <w:vAlign w:val="center"/>
          </w:tcPr>
          <w:p w14:paraId="6228625A" w14:textId="6AF6BFE4" w:rsidR="009B3B53" w:rsidRPr="00506F51" w:rsidRDefault="00552684" w:rsidP="009B3B53">
            <w:pPr>
              <w:spacing w:after="0" w:line="240" w:lineRule="auto"/>
              <w:jc w:val="center"/>
              <w:rPr>
                <w:rFonts w:ascii="Arial" w:hAnsi="Arial" w:cs="Arial"/>
                <w:color w:val="000000"/>
                <w:sz w:val="20"/>
                <w:szCs w:val="20"/>
                <w:highlight w:val="yellow"/>
              </w:rPr>
            </w:pPr>
            <w:r>
              <w:rPr>
                <w:rFonts w:ascii="Arial" w:hAnsi="Arial" w:cs="Arial" w:hint="eastAsia"/>
                <w:color w:val="000000"/>
                <w:sz w:val="20"/>
                <w:szCs w:val="20"/>
              </w:rPr>
              <w:t>1</w:t>
            </w:r>
          </w:p>
        </w:tc>
      </w:tr>
      <w:tr w:rsidR="009B3B53" w:rsidRPr="00F73305" w14:paraId="49ADB29F" w14:textId="1F017741" w:rsidTr="00A11867">
        <w:trPr>
          <w:trHeight w:val="512"/>
        </w:trPr>
        <w:tc>
          <w:tcPr>
            <w:tcW w:w="107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4EA24397" w14:textId="1FC8446C" w:rsidR="009B3B53" w:rsidRPr="00F73305" w:rsidRDefault="009B3B53" w:rsidP="009B3B53">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lastRenderedPageBreak/>
              <w:t>4.13.</w:t>
            </w:r>
          </w:p>
        </w:tc>
        <w:tc>
          <w:tcPr>
            <w:tcW w:w="3151" w:type="dxa"/>
            <w:tcBorders>
              <w:top w:val="dotted" w:sz="4" w:space="0" w:color="auto"/>
              <w:left w:val="nil"/>
              <w:bottom w:val="dotted" w:sz="4" w:space="0" w:color="auto"/>
              <w:right w:val="single" w:sz="4" w:space="0" w:color="auto"/>
            </w:tcBorders>
            <w:shd w:val="clear" w:color="auto" w:fill="auto"/>
            <w:vAlign w:val="center"/>
            <w:hideMark/>
          </w:tcPr>
          <w:p w14:paraId="4207C555" w14:textId="77777777" w:rsidR="009B3B53" w:rsidRPr="00F73305" w:rsidRDefault="009B3B53" w:rsidP="009B3B53">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Disposal of dead animals</w:t>
            </w:r>
          </w:p>
        </w:tc>
        <w:tc>
          <w:tcPr>
            <w:tcW w:w="4701" w:type="dxa"/>
            <w:tcBorders>
              <w:top w:val="dotted" w:sz="4" w:space="0" w:color="auto"/>
              <w:left w:val="nil"/>
              <w:bottom w:val="dotted" w:sz="4" w:space="0" w:color="auto"/>
              <w:right w:val="single" w:sz="4" w:space="0" w:color="auto"/>
            </w:tcBorders>
          </w:tcPr>
          <w:p w14:paraId="06D98C19" w14:textId="07E5A041" w:rsidR="009B3B53" w:rsidRPr="00F73305" w:rsidRDefault="009B3B53" w:rsidP="009B3B53">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Consider including all potentially contaminated wastes/products/fomites</w:t>
            </w:r>
          </w:p>
        </w:tc>
        <w:tc>
          <w:tcPr>
            <w:tcW w:w="180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3F2A20AD" w14:textId="502DC489" w:rsidR="009B3B53" w:rsidRPr="00F73305" w:rsidRDefault="009B3B53" w:rsidP="009B3B53">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Preparatory work</w:t>
            </w:r>
          </w:p>
        </w:tc>
        <w:tc>
          <w:tcPr>
            <w:tcW w:w="2610" w:type="dxa"/>
            <w:tcBorders>
              <w:top w:val="dotted" w:sz="4" w:space="0" w:color="auto"/>
              <w:left w:val="nil"/>
              <w:bottom w:val="dotted" w:sz="4" w:space="0" w:color="auto"/>
              <w:right w:val="single" w:sz="4" w:space="0" w:color="auto"/>
            </w:tcBorders>
            <w:shd w:val="clear" w:color="auto" w:fill="auto"/>
            <w:vAlign w:val="center"/>
            <w:hideMark/>
          </w:tcPr>
          <w:p w14:paraId="4E345BAC" w14:textId="3E08C9FD" w:rsidR="009B3B53" w:rsidRPr="00F73305" w:rsidRDefault="009B3B53" w:rsidP="009B3B53">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Refer to Feb 2022 TAHSC report</w:t>
            </w:r>
          </w:p>
        </w:tc>
        <w:tc>
          <w:tcPr>
            <w:tcW w:w="993" w:type="dxa"/>
            <w:tcBorders>
              <w:top w:val="dotted" w:sz="4" w:space="0" w:color="auto"/>
              <w:left w:val="nil"/>
              <w:bottom w:val="dotted" w:sz="4" w:space="0" w:color="auto"/>
              <w:right w:val="single" w:sz="4" w:space="0" w:color="auto"/>
            </w:tcBorders>
            <w:vAlign w:val="center"/>
          </w:tcPr>
          <w:p w14:paraId="1648A965" w14:textId="154B9F9D" w:rsidR="009B3B53" w:rsidRPr="00F73305" w:rsidRDefault="009B3B53" w:rsidP="009B3B53">
            <w:pPr>
              <w:spacing w:after="0" w:line="240" w:lineRule="auto"/>
              <w:jc w:val="center"/>
              <w:rPr>
                <w:rFonts w:ascii="Arial" w:eastAsia="Times New Roman" w:hAnsi="Arial" w:cs="Arial"/>
                <w:color w:val="000000"/>
                <w:sz w:val="20"/>
                <w:szCs w:val="20"/>
              </w:rPr>
            </w:pPr>
            <w:r w:rsidRPr="00F73305">
              <w:rPr>
                <w:rFonts w:ascii="Arial" w:eastAsia="Times New Roman" w:hAnsi="Arial" w:cs="Arial"/>
                <w:color w:val="000000"/>
                <w:sz w:val="20"/>
                <w:szCs w:val="20"/>
              </w:rPr>
              <w:t>2</w:t>
            </w:r>
          </w:p>
        </w:tc>
      </w:tr>
      <w:tr w:rsidR="009B3B53" w:rsidRPr="00F73305" w14:paraId="4EE5B8CD" w14:textId="004448D4" w:rsidTr="00A11867">
        <w:trPr>
          <w:trHeight w:val="620"/>
        </w:trPr>
        <w:tc>
          <w:tcPr>
            <w:tcW w:w="107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7AA4F23" w14:textId="0C378033" w:rsidR="009B3B53" w:rsidRPr="00F73305" w:rsidRDefault="009B3B53" w:rsidP="009B3B53">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4.14.</w:t>
            </w:r>
          </w:p>
        </w:tc>
        <w:tc>
          <w:tcPr>
            <w:tcW w:w="3151" w:type="dxa"/>
            <w:tcBorders>
              <w:top w:val="dotted" w:sz="4" w:space="0" w:color="auto"/>
              <w:left w:val="nil"/>
              <w:bottom w:val="dotted" w:sz="4" w:space="0" w:color="auto"/>
              <w:right w:val="single" w:sz="4" w:space="0" w:color="auto"/>
            </w:tcBorders>
            <w:shd w:val="clear" w:color="auto" w:fill="auto"/>
            <w:vAlign w:val="center"/>
            <w:hideMark/>
          </w:tcPr>
          <w:p w14:paraId="4BAAAF3B" w14:textId="77777777" w:rsidR="009B3B53" w:rsidRPr="00F73305" w:rsidRDefault="009B3B53" w:rsidP="009B3B53">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General recommendations on disinfection and </w:t>
            </w:r>
            <w:proofErr w:type="spellStart"/>
            <w:r w:rsidRPr="00F73305">
              <w:rPr>
                <w:rFonts w:ascii="Arial" w:eastAsia="Times New Roman" w:hAnsi="Arial" w:cs="Arial"/>
                <w:color w:val="000000"/>
                <w:sz w:val="20"/>
                <w:szCs w:val="20"/>
              </w:rPr>
              <w:t>disinsection</w:t>
            </w:r>
            <w:proofErr w:type="spellEnd"/>
          </w:p>
        </w:tc>
        <w:tc>
          <w:tcPr>
            <w:tcW w:w="4701" w:type="dxa"/>
            <w:tcBorders>
              <w:top w:val="dotted" w:sz="4" w:space="0" w:color="auto"/>
              <w:left w:val="nil"/>
              <w:bottom w:val="dotted" w:sz="4" w:space="0" w:color="auto"/>
              <w:right w:val="single" w:sz="4" w:space="0" w:color="auto"/>
            </w:tcBorders>
          </w:tcPr>
          <w:p w14:paraId="1C6FC743" w14:textId="77777777" w:rsidR="009B3B53" w:rsidRDefault="009B3B53" w:rsidP="009B3B53">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Comprehensive revision of chapter</w:t>
            </w:r>
          </w:p>
          <w:p w14:paraId="1ADE5F33" w14:textId="161F44CC" w:rsidR="009B3B53" w:rsidRPr="00F73305" w:rsidRDefault="009B3B53" w:rsidP="009B3B53">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Consider question from AHG on biosecurity</w:t>
            </w:r>
          </w:p>
        </w:tc>
        <w:tc>
          <w:tcPr>
            <w:tcW w:w="180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6E114924" w14:textId="172C8F75" w:rsidR="009B3B53" w:rsidRPr="00506F51" w:rsidRDefault="00E61A94" w:rsidP="009B3B53">
            <w:pPr>
              <w:spacing w:after="0" w:line="240" w:lineRule="auto"/>
              <w:rPr>
                <w:rFonts w:ascii="Arial" w:hAnsi="Arial" w:cs="Arial"/>
                <w:color w:val="000000"/>
                <w:sz w:val="20"/>
                <w:szCs w:val="20"/>
              </w:rPr>
            </w:pPr>
            <w:r>
              <w:rPr>
                <w:rFonts w:ascii="Arial" w:hAnsi="Arial" w:cs="Arial" w:hint="eastAsia"/>
                <w:color w:val="000000"/>
                <w:sz w:val="20"/>
                <w:szCs w:val="20"/>
              </w:rPr>
              <w:t>Expert consultation</w:t>
            </w:r>
          </w:p>
        </w:tc>
        <w:tc>
          <w:tcPr>
            <w:tcW w:w="2610" w:type="dxa"/>
            <w:tcBorders>
              <w:top w:val="dotted" w:sz="4" w:space="0" w:color="auto"/>
              <w:left w:val="nil"/>
              <w:bottom w:val="dotted" w:sz="4" w:space="0" w:color="auto"/>
              <w:right w:val="single" w:sz="4" w:space="0" w:color="auto"/>
            </w:tcBorders>
            <w:shd w:val="clear" w:color="auto" w:fill="auto"/>
            <w:vAlign w:val="center"/>
            <w:hideMark/>
          </w:tcPr>
          <w:p w14:paraId="282FDAB2" w14:textId="0292A5CF" w:rsidR="009B3B53" w:rsidRPr="00F73305" w:rsidRDefault="009B3B53" w:rsidP="009B3B53">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Refer to Feb 202</w:t>
            </w:r>
            <w:r w:rsidR="00DB68B8">
              <w:rPr>
                <w:rFonts w:ascii="Arial" w:hAnsi="Arial" w:cs="Arial" w:hint="eastAsia"/>
                <w:color w:val="000000"/>
                <w:sz w:val="20"/>
                <w:szCs w:val="20"/>
              </w:rPr>
              <w:t>5</w:t>
            </w:r>
            <w:r w:rsidRPr="00F73305">
              <w:rPr>
                <w:rFonts w:ascii="Arial" w:eastAsia="Times New Roman" w:hAnsi="Arial" w:cs="Arial"/>
                <w:color w:val="000000"/>
                <w:sz w:val="20"/>
                <w:szCs w:val="20"/>
              </w:rPr>
              <w:t xml:space="preserve"> TAHSC report</w:t>
            </w:r>
          </w:p>
        </w:tc>
        <w:tc>
          <w:tcPr>
            <w:tcW w:w="993" w:type="dxa"/>
            <w:tcBorders>
              <w:top w:val="dotted" w:sz="4" w:space="0" w:color="auto"/>
              <w:left w:val="nil"/>
              <w:bottom w:val="dotted" w:sz="4" w:space="0" w:color="auto"/>
              <w:right w:val="single" w:sz="4" w:space="0" w:color="auto"/>
            </w:tcBorders>
            <w:vAlign w:val="center"/>
          </w:tcPr>
          <w:p w14:paraId="56AAA510" w14:textId="0A450385" w:rsidR="009B3B53" w:rsidRPr="009D164A" w:rsidRDefault="009B3B53" w:rsidP="009B3B53">
            <w:pPr>
              <w:spacing w:after="0" w:line="240" w:lineRule="auto"/>
              <w:jc w:val="center"/>
              <w:rPr>
                <w:rFonts w:ascii="Arial" w:hAnsi="Arial" w:cs="Arial"/>
                <w:color w:val="000000"/>
                <w:sz w:val="20"/>
                <w:szCs w:val="20"/>
              </w:rPr>
            </w:pPr>
            <w:r w:rsidRPr="00F73305">
              <w:rPr>
                <w:rFonts w:ascii="Arial" w:eastAsia="Times New Roman" w:hAnsi="Arial" w:cs="Arial"/>
                <w:color w:val="000000"/>
                <w:sz w:val="20"/>
                <w:szCs w:val="20"/>
              </w:rPr>
              <w:t>2</w:t>
            </w:r>
          </w:p>
        </w:tc>
      </w:tr>
      <w:tr w:rsidR="009B3B53" w:rsidRPr="00F73305" w14:paraId="65CD8C0E" w14:textId="5015D1C0" w:rsidTr="00A11867">
        <w:trPr>
          <w:trHeight w:val="370"/>
        </w:trPr>
        <w:tc>
          <w:tcPr>
            <w:tcW w:w="1079" w:type="dxa"/>
            <w:tcBorders>
              <w:top w:val="nil"/>
              <w:left w:val="single" w:sz="4" w:space="0" w:color="auto"/>
              <w:bottom w:val="nil"/>
              <w:right w:val="single" w:sz="4" w:space="0" w:color="auto"/>
            </w:tcBorders>
            <w:shd w:val="clear" w:color="auto" w:fill="auto"/>
            <w:noWrap/>
            <w:vAlign w:val="center"/>
            <w:hideMark/>
          </w:tcPr>
          <w:p w14:paraId="5DEF7E04" w14:textId="483DCE0A" w:rsidR="009B3B53" w:rsidRPr="00F73305" w:rsidRDefault="009B3B53" w:rsidP="009B3B53">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4.X.</w:t>
            </w:r>
          </w:p>
        </w:tc>
        <w:tc>
          <w:tcPr>
            <w:tcW w:w="3151" w:type="dxa"/>
            <w:tcBorders>
              <w:top w:val="nil"/>
              <w:left w:val="nil"/>
              <w:bottom w:val="nil"/>
              <w:right w:val="single" w:sz="4" w:space="0" w:color="auto"/>
            </w:tcBorders>
            <w:shd w:val="clear" w:color="auto" w:fill="auto"/>
            <w:vAlign w:val="center"/>
            <w:hideMark/>
          </w:tcPr>
          <w:p w14:paraId="47C24EB9" w14:textId="77777777" w:rsidR="009B3B53" w:rsidRPr="00F73305" w:rsidRDefault="009B3B53" w:rsidP="009B3B53">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New chapter on biosecurity</w:t>
            </w:r>
          </w:p>
        </w:tc>
        <w:tc>
          <w:tcPr>
            <w:tcW w:w="4701" w:type="dxa"/>
            <w:tcBorders>
              <w:top w:val="nil"/>
              <w:left w:val="nil"/>
              <w:bottom w:val="nil"/>
              <w:right w:val="single" w:sz="4" w:space="0" w:color="auto"/>
            </w:tcBorders>
          </w:tcPr>
          <w:p w14:paraId="24437B36" w14:textId="7EB513FA" w:rsidR="009B3B53" w:rsidRPr="00F73305" w:rsidRDefault="009B3B53" w:rsidP="009B3B53">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Develop a new chapter</w:t>
            </w:r>
          </w:p>
        </w:tc>
        <w:tc>
          <w:tcPr>
            <w:tcW w:w="1800" w:type="dxa"/>
            <w:tcBorders>
              <w:top w:val="nil"/>
              <w:left w:val="single" w:sz="4" w:space="0" w:color="auto"/>
              <w:bottom w:val="nil"/>
              <w:right w:val="single" w:sz="4" w:space="0" w:color="auto"/>
            </w:tcBorders>
            <w:shd w:val="clear" w:color="auto" w:fill="auto"/>
            <w:vAlign w:val="center"/>
            <w:hideMark/>
          </w:tcPr>
          <w:p w14:paraId="0452DEEF" w14:textId="7450C916" w:rsidR="009B3B53" w:rsidRPr="00CE6353" w:rsidRDefault="009B3B53" w:rsidP="009B3B53">
            <w:pPr>
              <w:spacing w:after="0" w:line="240" w:lineRule="auto"/>
              <w:rPr>
                <w:rFonts w:ascii="Arial" w:hAnsi="Arial" w:cs="Arial"/>
                <w:color w:val="000000"/>
                <w:sz w:val="20"/>
                <w:szCs w:val="20"/>
              </w:rPr>
            </w:pPr>
            <w:r w:rsidRPr="55AA811F">
              <w:rPr>
                <w:rFonts w:ascii="Arial" w:hAnsi="Arial" w:cs="Arial"/>
                <w:color w:val="000000" w:themeColor="text1"/>
                <w:sz w:val="20"/>
                <w:szCs w:val="20"/>
              </w:rPr>
              <w:t>Circulated for comments</w:t>
            </w:r>
          </w:p>
        </w:tc>
        <w:tc>
          <w:tcPr>
            <w:tcW w:w="2610" w:type="dxa"/>
            <w:tcBorders>
              <w:top w:val="nil"/>
              <w:left w:val="nil"/>
              <w:bottom w:val="nil"/>
              <w:right w:val="single" w:sz="4" w:space="0" w:color="auto"/>
            </w:tcBorders>
            <w:shd w:val="clear" w:color="auto" w:fill="auto"/>
            <w:vAlign w:val="center"/>
            <w:hideMark/>
          </w:tcPr>
          <w:p w14:paraId="7A3F347D" w14:textId="582B6085" w:rsidR="009B3B53" w:rsidRPr="00F73305" w:rsidRDefault="009B3B53" w:rsidP="009B3B53">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Noted in </w:t>
            </w:r>
            <w:r w:rsidR="00DB68B8">
              <w:rPr>
                <w:rFonts w:ascii="Arial" w:hAnsi="Arial" w:cs="Arial" w:hint="eastAsia"/>
                <w:color w:val="000000"/>
                <w:sz w:val="20"/>
                <w:szCs w:val="20"/>
              </w:rPr>
              <w:t>Feb</w:t>
            </w:r>
            <w:r>
              <w:rPr>
                <w:rFonts w:ascii="Arial" w:eastAsia="Times New Roman" w:hAnsi="Arial" w:cs="Arial"/>
                <w:color w:val="000000"/>
                <w:sz w:val="20"/>
                <w:szCs w:val="20"/>
              </w:rPr>
              <w:t xml:space="preserve"> 202</w:t>
            </w:r>
            <w:r w:rsidR="00DB68B8">
              <w:rPr>
                <w:rFonts w:ascii="Arial" w:hAnsi="Arial" w:cs="Arial" w:hint="eastAsia"/>
                <w:color w:val="000000"/>
                <w:sz w:val="20"/>
                <w:szCs w:val="20"/>
              </w:rPr>
              <w:t>5</w:t>
            </w:r>
            <w:r w:rsidRPr="00F73305">
              <w:rPr>
                <w:rFonts w:ascii="Arial" w:eastAsia="Times New Roman" w:hAnsi="Arial" w:cs="Arial"/>
                <w:color w:val="000000"/>
                <w:sz w:val="20"/>
                <w:szCs w:val="20"/>
              </w:rPr>
              <w:t xml:space="preserve"> TAHSC report</w:t>
            </w:r>
            <w:r>
              <w:rPr>
                <w:rFonts w:ascii="Arial" w:eastAsia="Times New Roman" w:hAnsi="Arial" w:cs="Arial"/>
                <w:color w:val="000000"/>
                <w:sz w:val="20"/>
                <w:szCs w:val="20"/>
              </w:rPr>
              <w:t xml:space="preserve"> (Sep 2023/</w:t>
            </w:r>
            <w:r w:rsidR="00DB68B8">
              <w:rPr>
                <w:rFonts w:ascii="Arial" w:hAnsi="Arial" w:cs="Arial" w:hint="eastAsia"/>
                <w:color w:val="000000"/>
                <w:sz w:val="20"/>
                <w:szCs w:val="20"/>
              </w:rPr>
              <w:t>3</w:t>
            </w:r>
            <w:r>
              <w:rPr>
                <w:rFonts w:ascii="Arial" w:eastAsia="Times New Roman" w:hAnsi="Arial" w:cs="Arial"/>
                <w:color w:val="000000"/>
                <w:sz w:val="20"/>
                <w:szCs w:val="20"/>
              </w:rPr>
              <w:t>)</w:t>
            </w:r>
          </w:p>
        </w:tc>
        <w:tc>
          <w:tcPr>
            <w:tcW w:w="993" w:type="dxa"/>
            <w:tcBorders>
              <w:top w:val="nil"/>
              <w:left w:val="nil"/>
              <w:bottom w:val="nil"/>
              <w:right w:val="single" w:sz="4" w:space="0" w:color="auto"/>
            </w:tcBorders>
            <w:vAlign w:val="center"/>
          </w:tcPr>
          <w:p w14:paraId="701C83D2" w14:textId="0682D270" w:rsidR="009B3B53" w:rsidRPr="00F73305" w:rsidRDefault="009B3B53" w:rsidP="009B3B53">
            <w:pPr>
              <w:spacing w:after="0" w:line="240" w:lineRule="auto"/>
              <w:jc w:val="center"/>
              <w:rPr>
                <w:rFonts w:ascii="Arial" w:eastAsia="Times New Roman" w:hAnsi="Arial" w:cs="Arial"/>
                <w:color w:val="000000"/>
                <w:sz w:val="20"/>
                <w:szCs w:val="20"/>
              </w:rPr>
            </w:pPr>
            <w:r w:rsidRPr="00F73305">
              <w:rPr>
                <w:rFonts w:ascii="Arial" w:eastAsia="Times New Roman" w:hAnsi="Arial" w:cs="Arial"/>
                <w:color w:val="000000"/>
                <w:sz w:val="20"/>
                <w:szCs w:val="20"/>
              </w:rPr>
              <w:t>1</w:t>
            </w:r>
          </w:p>
        </w:tc>
      </w:tr>
      <w:tr w:rsidR="009B3B53" w:rsidRPr="00F73305" w14:paraId="4C7C926C" w14:textId="47292AB2" w:rsidTr="00A11867">
        <w:trPr>
          <w:trHeight w:val="370"/>
        </w:trPr>
        <w:tc>
          <w:tcPr>
            <w:tcW w:w="14336" w:type="dxa"/>
            <w:gridSpan w:val="6"/>
            <w:tcBorders>
              <w:top w:val="single" w:sz="4" w:space="0" w:color="auto"/>
              <w:left w:val="single" w:sz="4" w:space="0" w:color="auto"/>
              <w:bottom w:val="single" w:sz="4" w:space="0" w:color="auto"/>
              <w:right w:val="single" w:sz="4" w:space="0" w:color="auto"/>
            </w:tcBorders>
            <w:shd w:val="clear" w:color="auto" w:fill="DDEBF7"/>
            <w:vAlign w:val="center"/>
          </w:tcPr>
          <w:p w14:paraId="1157D2B2" w14:textId="263B2F9B" w:rsidR="009B3B53" w:rsidRPr="00F73305" w:rsidRDefault="009B3B53" w:rsidP="009B3B53">
            <w:pPr>
              <w:spacing w:after="0" w:line="240" w:lineRule="auto"/>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Section 5</w:t>
            </w:r>
          </w:p>
        </w:tc>
      </w:tr>
      <w:tr w:rsidR="009B3B53" w:rsidRPr="00F73305" w14:paraId="0ABDEBAB" w14:textId="506689C5" w:rsidTr="00A11867">
        <w:trPr>
          <w:trHeight w:val="1160"/>
        </w:trPr>
        <w:tc>
          <w:tcPr>
            <w:tcW w:w="1079" w:type="dxa"/>
            <w:tcBorders>
              <w:top w:val="nil"/>
              <w:left w:val="single" w:sz="4" w:space="0" w:color="auto"/>
              <w:bottom w:val="dotted" w:sz="4" w:space="0" w:color="auto"/>
              <w:right w:val="single" w:sz="4" w:space="0" w:color="auto"/>
            </w:tcBorders>
            <w:shd w:val="clear" w:color="auto" w:fill="auto"/>
            <w:vAlign w:val="center"/>
            <w:hideMark/>
          </w:tcPr>
          <w:p w14:paraId="620A1086" w14:textId="77777777" w:rsidR="009B3B53" w:rsidRPr="00F73305" w:rsidRDefault="009B3B53" w:rsidP="009B3B53">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General</w:t>
            </w:r>
          </w:p>
        </w:tc>
        <w:tc>
          <w:tcPr>
            <w:tcW w:w="3151" w:type="dxa"/>
            <w:tcBorders>
              <w:top w:val="nil"/>
              <w:left w:val="nil"/>
              <w:bottom w:val="dotted" w:sz="4" w:space="0" w:color="auto"/>
              <w:right w:val="single" w:sz="4" w:space="0" w:color="auto"/>
            </w:tcBorders>
            <w:shd w:val="clear" w:color="auto" w:fill="auto"/>
            <w:vAlign w:val="center"/>
            <w:hideMark/>
          </w:tcPr>
          <w:p w14:paraId="3728D5F9" w14:textId="4EAC26EA" w:rsidR="009B3B53" w:rsidRPr="00F73305" w:rsidRDefault="009B3B53" w:rsidP="009B3B53">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Revision of Section 5 Trade measures, import/export procedures and veterinary certification (especially </w:t>
            </w:r>
            <w:proofErr w:type="spellStart"/>
            <w:r w:rsidRPr="00F73305">
              <w:rPr>
                <w:rFonts w:ascii="Arial" w:eastAsia="Times New Roman" w:hAnsi="Arial" w:cs="Arial"/>
                <w:color w:val="000000"/>
                <w:sz w:val="20"/>
                <w:szCs w:val="20"/>
              </w:rPr>
              <w:t>Chs</w:t>
            </w:r>
            <w:proofErr w:type="spellEnd"/>
            <w:r w:rsidRPr="00F73305">
              <w:rPr>
                <w:rFonts w:ascii="Arial" w:eastAsia="Times New Roman" w:hAnsi="Arial" w:cs="Arial"/>
                <w:color w:val="000000"/>
                <w:sz w:val="20"/>
                <w:szCs w:val="20"/>
              </w:rPr>
              <w:t xml:space="preserve"> 5.4. to 5.7.)</w:t>
            </w:r>
          </w:p>
        </w:tc>
        <w:tc>
          <w:tcPr>
            <w:tcW w:w="4701" w:type="dxa"/>
            <w:tcBorders>
              <w:top w:val="nil"/>
              <w:left w:val="nil"/>
              <w:bottom w:val="dotted" w:sz="4" w:space="0" w:color="auto"/>
              <w:right w:val="single" w:sz="4" w:space="0" w:color="auto"/>
            </w:tcBorders>
          </w:tcPr>
          <w:p w14:paraId="5DA45962" w14:textId="48B17C36" w:rsidR="009B3B53" w:rsidRPr="00F73305" w:rsidRDefault="009B3B53" w:rsidP="009B3B53">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Comprehensive revision of </w:t>
            </w:r>
            <w:proofErr w:type="spellStart"/>
            <w:r w:rsidRPr="00F73305">
              <w:rPr>
                <w:rFonts w:ascii="Arial" w:eastAsia="Times New Roman" w:hAnsi="Arial" w:cs="Arial"/>
                <w:color w:val="000000"/>
                <w:sz w:val="20"/>
                <w:szCs w:val="20"/>
              </w:rPr>
              <w:t>Chs</w:t>
            </w:r>
            <w:proofErr w:type="spellEnd"/>
            <w:r w:rsidRPr="00F73305">
              <w:rPr>
                <w:rFonts w:ascii="Arial" w:eastAsia="Times New Roman" w:hAnsi="Arial" w:cs="Arial"/>
                <w:color w:val="000000"/>
                <w:sz w:val="20"/>
                <w:szCs w:val="20"/>
              </w:rPr>
              <w:t xml:space="preserve"> 5.4</w:t>
            </w:r>
            <w:r>
              <w:rPr>
                <w:rFonts w:ascii="Arial" w:eastAsia="Times New Roman" w:hAnsi="Arial" w:cs="Arial"/>
                <w:color w:val="000000"/>
                <w:sz w:val="20"/>
                <w:szCs w:val="20"/>
              </w:rPr>
              <w:t>., 5.5., 5.6. and</w:t>
            </w:r>
            <w:r w:rsidRPr="00F73305">
              <w:rPr>
                <w:rFonts w:ascii="Arial" w:eastAsia="Times New Roman" w:hAnsi="Arial" w:cs="Arial"/>
                <w:color w:val="000000"/>
                <w:sz w:val="20"/>
                <w:szCs w:val="20"/>
              </w:rPr>
              <w:t xml:space="preserve"> 5.7.</w:t>
            </w:r>
          </w:p>
        </w:tc>
        <w:tc>
          <w:tcPr>
            <w:tcW w:w="1800" w:type="dxa"/>
            <w:tcBorders>
              <w:top w:val="nil"/>
              <w:left w:val="single" w:sz="4" w:space="0" w:color="auto"/>
              <w:bottom w:val="dotted" w:sz="4" w:space="0" w:color="auto"/>
              <w:right w:val="single" w:sz="4" w:space="0" w:color="auto"/>
            </w:tcBorders>
            <w:shd w:val="clear" w:color="auto" w:fill="auto"/>
            <w:vAlign w:val="center"/>
            <w:hideMark/>
          </w:tcPr>
          <w:p w14:paraId="34A57D83" w14:textId="099150A0" w:rsidR="009B3B53" w:rsidRPr="00912F45" w:rsidRDefault="009B3B53" w:rsidP="009B3B53">
            <w:pPr>
              <w:spacing w:after="0" w:line="240" w:lineRule="auto"/>
              <w:rPr>
                <w:rFonts w:ascii="Arial" w:hAnsi="Arial" w:cs="Arial"/>
                <w:color w:val="000000"/>
                <w:sz w:val="20"/>
                <w:szCs w:val="20"/>
              </w:rPr>
            </w:pPr>
            <w:r>
              <w:rPr>
                <w:rFonts w:ascii="Arial" w:hAnsi="Arial" w:cs="Arial" w:hint="eastAsia"/>
                <w:color w:val="000000"/>
                <w:sz w:val="20"/>
                <w:szCs w:val="20"/>
              </w:rPr>
              <w:t>Circulated for comments</w:t>
            </w:r>
          </w:p>
        </w:tc>
        <w:tc>
          <w:tcPr>
            <w:tcW w:w="2610" w:type="dxa"/>
            <w:tcBorders>
              <w:top w:val="nil"/>
              <w:left w:val="nil"/>
              <w:bottom w:val="dotted" w:sz="4" w:space="0" w:color="auto"/>
              <w:right w:val="single" w:sz="4" w:space="0" w:color="auto"/>
            </w:tcBorders>
            <w:shd w:val="clear" w:color="auto" w:fill="auto"/>
            <w:vAlign w:val="center"/>
            <w:hideMark/>
          </w:tcPr>
          <w:p w14:paraId="4BCCCC14" w14:textId="63B0AC2E" w:rsidR="009B3B53" w:rsidRPr="00F73305" w:rsidRDefault="009B3B53" w:rsidP="009B3B53">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Noted in </w:t>
            </w:r>
            <w:r w:rsidR="00DB68B8">
              <w:rPr>
                <w:rFonts w:ascii="Arial" w:hAnsi="Arial" w:cs="Arial" w:hint="eastAsia"/>
                <w:color w:val="000000"/>
                <w:sz w:val="20"/>
                <w:szCs w:val="20"/>
              </w:rPr>
              <w:t>Feb</w:t>
            </w:r>
            <w:r>
              <w:rPr>
                <w:rFonts w:ascii="Arial" w:eastAsia="Times New Roman" w:hAnsi="Arial" w:cs="Arial"/>
                <w:color w:val="000000"/>
                <w:sz w:val="20"/>
                <w:szCs w:val="20"/>
              </w:rPr>
              <w:t xml:space="preserve"> 202</w:t>
            </w:r>
            <w:r w:rsidR="00DB68B8">
              <w:rPr>
                <w:rFonts w:ascii="Arial" w:hAnsi="Arial" w:cs="Arial" w:hint="eastAsia"/>
                <w:color w:val="000000"/>
                <w:sz w:val="20"/>
                <w:szCs w:val="20"/>
              </w:rPr>
              <w:t>5</w:t>
            </w:r>
            <w:r w:rsidRPr="00F73305">
              <w:rPr>
                <w:rFonts w:ascii="Arial" w:eastAsia="Times New Roman" w:hAnsi="Arial" w:cs="Arial"/>
                <w:color w:val="000000"/>
                <w:sz w:val="20"/>
                <w:szCs w:val="20"/>
              </w:rPr>
              <w:t xml:space="preserve"> TAHSC report</w:t>
            </w:r>
            <w:r>
              <w:rPr>
                <w:rFonts w:ascii="Arial" w:eastAsia="Times New Roman" w:hAnsi="Arial" w:cs="Arial"/>
                <w:color w:val="000000"/>
                <w:sz w:val="20"/>
                <w:szCs w:val="20"/>
              </w:rPr>
              <w:t xml:space="preserve"> (Sep 2023/</w:t>
            </w:r>
            <w:r w:rsidR="00DB68B8">
              <w:rPr>
                <w:rFonts w:ascii="Arial" w:hAnsi="Arial" w:cs="Arial" w:hint="eastAsia"/>
                <w:color w:val="000000"/>
                <w:sz w:val="20"/>
                <w:szCs w:val="20"/>
              </w:rPr>
              <w:t>3</w:t>
            </w:r>
            <w:r>
              <w:rPr>
                <w:rFonts w:ascii="Arial" w:eastAsia="Times New Roman" w:hAnsi="Arial" w:cs="Arial"/>
                <w:color w:val="000000"/>
                <w:sz w:val="20"/>
                <w:szCs w:val="20"/>
              </w:rPr>
              <w:t xml:space="preserve"> for </w:t>
            </w:r>
            <w:proofErr w:type="spellStart"/>
            <w:r>
              <w:rPr>
                <w:rFonts w:ascii="Arial" w:eastAsia="Times New Roman" w:hAnsi="Arial" w:cs="Arial"/>
                <w:color w:val="000000"/>
                <w:sz w:val="20"/>
                <w:szCs w:val="20"/>
              </w:rPr>
              <w:t>Chs</w:t>
            </w:r>
            <w:proofErr w:type="spellEnd"/>
            <w:r>
              <w:rPr>
                <w:rFonts w:ascii="Arial" w:eastAsia="Times New Roman" w:hAnsi="Arial" w:cs="Arial"/>
                <w:color w:val="000000"/>
                <w:sz w:val="20"/>
                <w:szCs w:val="20"/>
              </w:rPr>
              <w:t xml:space="preserve"> 5.4. and 5.6.</w:t>
            </w:r>
            <w:r>
              <w:rPr>
                <w:rFonts w:ascii="Arial" w:hAnsi="Arial" w:cs="Arial" w:hint="eastAsia"/>
                <w:color w:val="000000"/>
                <w:sz w:val="20"/>
                <w:szCs w:val="20"/>
              </w:rPr>
              <w:t>, Sep 2024/</w:t>
            </w:r>
            <w:r w:rsidR="00DB68B8">
              <w:rPr>
                <w:rFonts w:ascii="Arial" w:hAnsi="Arial" w:cs="Arial" w:hint="eastAsia"/>
                <w:color w:val="000000"/>
                <w:sz w:val="20"/>
                <w:szCs w:val="20"/>
              </w:rPr>
              <w:t>2</w:t>
            </w:r>
            <w:r>
              <w:rPr>
                <w:rFonts w:ascii="Arial" w:hAnsi="Arial" w:cs="Arial" w:hint="eastAsia"/>
                <w:color w:val="000000"/>
                <w:sz w:val="20"/>
                <w:szCs w:val="20"/>
              </w:rPr>
              <w:t xml:space="preserve"> for </w:t>
            </w:r>
            <w:proofErr w:type="spellStart"/>
            <w:r>
              <w:rPr>
                <w:rFonts w:ascii="Arial" w:hAnsi="Arial" w:cs="Arial" w:hint="eastAsia"/>
                <w:color w:val="000000"/>
                <w:sz w:val="20"/>
                <w:szCs w:val="20"/>
              </w:rPr>
              <w:t>Chs</w:t>
            </w:r>
            <w:proofErr w:type="spellEnd"/>
            <w:r>
              <w:rPr>
                <w:rFonts w:ascii="Arial" w:hAnsi="Arial" w:cs="Arial" w:hint="eastAsia"/>
                <w:color w:val="000000"/>
                <w:sz w:val="20"/>
                <w:szCs w:val="20"/>
              </w:rPr>
              <w:t xml:space="preserve"> 5.5. and 5.7.</w:t>
            </w:r>
            <w:r>
              <w:rPr>
                <w:rFonts w:ascii="Arial" w:eastAsia="Times New Roman" w:hAnsi="Arial" w:cs="Arial"/>
                <w:color w:val="000000"/>
                <w:sz w:val="20"/>
                <w:szCs w:val="20"/>
              </w:rPr>
              <w:t>)</w:t>
            </w:r>
          </w:p>
        </w:tc>
        <w:tc>
          <w:tcPr>
            <w:tcW w:w="993" w:type="dxa"/>
            <w:tcBorders>
              <w:top w:val="nil"/>
              <w:left w:val="nil"/>
              <w:bottom w:val="dotted" w:sz="4" w:space="0" w:color="auto"/>
              <w:right w:val="single" w:sz="4" w:space="0" w:color="auto"/>
            </w:tcBorders>
            <w:vAlign w:val="center"/>
          </w:tcPr>
          <w:p w14:paraId="08C03126" w14:textId="63CFBF6B" w:rsidR="009B3B53" w:rsidRPr="00F73305" w:rsidRDefault="009B3B53" w:rsidP="009B3B53">
            <w:pPr>
              <w:spacing w:after="0" w:line="240" w:lineRule="auto"/>
              <w:jc w:val="center"/>
              <w:rPr>
                <w:rFonts w:ascii="Arial" w:eastAsia="Times New Roman" w:hAnsi="Arial" w:cs="Arial"/>
                <w:color w:val="000000"/>
                <w:sz w:val="20"/>
                <w:szCs w:val="20"/>
              </w:rPr>
            </w:pPr>
            <w:r w:rsidRPr="00F73305">
              <w:rPr>
                <w:rFonts w:ascii="Arial" w:eastAsia="Times New Roman" w:hAnsi="Arial" w:cs="Arial"/>
                <w:color w:val="000000"/>
                <w:sz w:val="20"/>
                <w:szCs w:val="20"/>
              </w:rPr>
              <w:t>1</w:t>
            </w:r>
          </w:p>
        </w:tc>
      </w:tr>
      <w:tr w:rsidR="00A26F69" w:rsidRPr="00F73305" w14:paraId="484EA957" w14:textId="77777777" w:rsidTr="00A11867">
        <w:trPr>
          <w:trHeight w:val="1160"/>
        </w:trPr>
        <w:tc>
          <w:tcPr>
            <w:tcW w:w="1079" w:type="dxa"/>
            <w:tcBorders>
              <w:top w:val="nil"/>
              <w:left w:val="single" w:sz="4" w:space="0" w:color="auto"/>
              <w:bottom w:val="dotted" w:sz="4" w:space="0" w:color="auto"/>
              <w:right w:val="single" w:sz="4" w:space="0" w:color="auto"/>
            </w:tcBorders>
            <w:shd w:val="clear" w:color="auto" w:fill="auto"/>
            <w:vAlign w:val="center"/>
          </w:tcPr>
          <w:p w14:paraId="0B207589" w14:textId="5D229252" w:rsidR="00A26F69" w:rsidRPr="00076293" w:rsidRDefault="00A26F69" w:rsidP="009B3B53">
            <w:pPr>
              <w:spacing w:after="0" w:line="240" w:lineRule="auto"/>
              <w:ind w:firstLineChars="39" w:firstLine="78"/>
              <w:rPr>
                <w:rFonts w:ascii="Arial" w:hAnsi="Arial" w:cs="Arial"/>
                <w:b/>
                <w:bCs/>
                <w:color w:val="000000"/>
                <w:sz w:val="20"/>
                <w:szCs w:val="20"/>
              </w:rPr>
            </w:pPr>
            <w:r>
              <w:rPr>
                <w:rFonts w:ascii="Arial" w:hAnsi="Arial" w:cs="Arial" w:hint="eastAsia"/>
                <w:b/>
                <w:bCs/>
                <w:color w:val="000000"/>
                <w:sz w:val="20"/>
                <w:szCs w:val="20"/>
              </w:rPr>
              <w:t>5.X.</w:t>
            </w:r>
          </w:p>
        </w:tc>
        <w:tc>
          <w:tcPr>
            <w:tcW w:w="3151" w:type="dxa"/>
            <w:tcBorders>
              <w:top w:val="nil"/>
              <w:left w:val="nil"/>
              <w:bottom w:val="dotted" w:sz="4" w:space="0" w:color="auto"/>
              <w:right w:val="single" w:sz="4" w:space="0" w:color="auto"/>
            </w:tcBorders>
            <w:shd w:val="clear" w:color="auto" w:fill="auto"/>
            <w:vAlign w:val="center"/>
          </w:tcPr>
          <w:p w14:paraId="7749C6CF" w14:textId="4B3F7270" w:rsidR="00A26F69" w:rsidRPr="00076293" w:rsidRDefault="00A26F69" w:rsidP="009B3B53">
            <w:pPr>
              <w:spacing w:after="0" w:line="240" w:lineRule="auto"/>
              <w:rPr>
                <w:rFonts w:ascii="Arial" w:hAnsi="Arial" w:cs="Arial"/>
                <w:color w:val="000000"/>
                <w:sz w:val="20"/>
                <w:szCs w:val="20"/>
              </w:rPr>
            </w:pPr>
            <w:r>
              <w:rPr>
                <w:rFonts w:ascii="Arial" w:hAnsi="Arial" w:cs="Arial" w:hint="eastAsia"/>
                <w:color w:val="000000"/>
                <w:sz w:val="20"/>
                <w:szCs w:val="20"/>
              </w:rPr>
              <w:t xml:space="preserve">Development of introductory </w:t>
            </w:r>
            <w:r w:rsidR="005E199F">
              <w:rPr>
                <w:rFonts w:ascii="Arial" w:hAnsi="Arial" w:cs="Arial" w:hint="eastAsia"/>
                <w:color w:val="000000"/>
                <w:sz w:val="20"/>
                <w:szCs w:val="20"/>
              </w:rPr>
              <w:t>chapter</w:t>
            </w:r>
          </w:p>
        </w:tc>
        <w:tc>
          <w:tcPr>
            <w:tcW w:w="4701" w:type="dxa"/>
            <w:tcBorders>
              <w:top w:val="nil"/>
              <w:left w:val="nil"/>
              <w:bottom w:val="dotted" w:sz="4" w:space="0" w:color="auto"/>
              <w:right w:val="single" w:sz="4" w:space="0" w:color="auto"/>
            </w:tcBorders>
          </w:tcPr>
          <w:p w14:paraId="645CDC52" w14:textId="4C6C89C3" w:rsidR="00A26F69" w:rsidRPr="00076293" w:rsidRDefault="005E199F" w:rsidP="009B3B53">
            <w:pPr>
              <w:spacing w:after="0" w:line="240" w:lineRule="auto"/>
              <w:rPr>
                <w:rFonts w:ascii="Arial" w:hAnsi="Arial" w:cs="Arial"/>
                <w:color w:val="000000"/>
                <w:sz w:val="20"/>
                <w:szCs w:val="20"/>
              </w:rPr>
            </w:pPr>
            <w:r>
              <w:rPr>
                <w:rFonts w:ascii="Arial" w:hAnsi="Arial" w:cs="Arial" w:hint="eastAsia"/>
                <w:color w:val="000000"/>
                <w:sz w:val="20"/>
                <w:szCs w:val="20"/>
              </w:rPr>
              <w:t xml:space="preserve">New </w:t>
            </w:r>
            <w:r>
              <w:rPr>
                <w:rFonts w:ascii="Arial" w:hAnsi="Arial" w:cs="Arial"/>
                <w:color w:val="000000"/>
                <w:sz w:val="20"/>
                <w:szCs w:val="20"/>
              </w:rPr>
              <w:t>introductory</w:t>
            </w:r>
            <w:r>
              <w:rPr>
                <w:rFonts w:ascii="Arial" w:hAnsi="Arial" w:cs="Arial" w:hint="eastAsia"/>
                <w:color w:val="000000"/>
                <w:sz w:val="20"/>
                <w:szCs w:val="20"/>
              </w:rPr>
              <w:t xml:space="preserve"> chapter for Section 5</w:t>
            </w:r>
            <w:r w:rsidR="003D1C76">
              <w:rPr>
                <w:rFonts w:ascii="Arial" w:hAnsi="Arial" w:cs="Arial" w:hint="eastAsia"/>
                <w:color w:val="000000"/>
                <w:sz w:val="20"/>
                <w:szCs w:val="20"/>
              </w:rPr>
              <w:t xml:space="preserve"> (task force, TAHSC and AAC)</w:t>
            </w:r>
          </w:p>
        </w:tc>
        <w:tc>
          <w:tcPr>
            <w:tcW w:w="1800" w:type="dxa"/>
            <w:tcBorders>
              <w:top w:val="nil"/>
              <w:left w:val="single" w:sz="4" w:space="0" w:color="auto"/>
              <w:bottom w:val="dotted" w:sz="4" w:space="0" w:color="auto"/>
              <w:right w:val="single" w:sz="4" w:space="0" w:color="auto"/>
            </w:tcBorders>
            <w:shd w:val="clear" w:color="auto" w:fill="auto"/>
            <w:vAlign w:val="center"/>
          </w:tcPr>
          <w:p w14:paraId="597D2FFF" w14:textId="7BF3D33F" w:rsidR="00A26F69" w:rsidRPr="00076293" w:rsidDel="00CC4AF0" w:rsidRDefault="006A1EB5" w:rsidP="009B3B53">
            <w:pPr>
              <w:spacing w:after="0" w:line="240" w:lineRule="auto"/>
              <w:rPr>
                <w:rFonts w:ascii="Arial" w:hAnsi="Arial" w:cs="Arial"/>
                <w:color w:val="000000"/>
                <w:sz w:val="20"/>
                <w:szCs w:val="20"/>
              </w:rPr>
            </w:pPr>
            <w:r>
              <w:rPr>
                <w:rFonts w:ascii="Arial" w:hAnsi="Arial" w:cs="Arial" w:hint="eastAsia"/>
                <w:color w:val="000000"/>
                <w:sz w:val="20"/>
                <w:szCs w:val="20"/>
              </w:rPr>
              <w:t>Expert consultation</w:t>
            </w:r>
          </w:p>
        </w:tc>
        <w:tc>
          <w:tcPr>
            <w:tcW w:w="2610" w:type="dxa"/>
            <w:tcBorders>
              <w:top w:val="nil"/>
              <w:left w:val="nil"/>
              <w:bottom w:val="dotted" w:sz="4" w:space="0" w:color="auto"/>
              <w:right w:val="single" w:sz="4" w:space="0" w:color="auto"/>
            </w:tcBorders>
            <w:shd w:val="clear" w:color="auto" w:fill="auto"/>
            <w:vAlign w:val="center"/>
          </w:tcPr>
          <w:p w14:paraId="32A72D4B" w14:textId="309AB6C7" w:rsidR="00A26F69" w:rsidRPr="00076293" w:rsidRDefault="005E199F" w:rsidP="009B3B53">
            <w:pPr>
              <w:spacing w:after="0" w:line="240" w:lineRule="auto"/>
              <w:rPr>
                <w:rFonts w:ascii="Arial" w:hAnsi="Arial" w:cs="Arial"/>
                <w:color w:val="000000"/>
                <w:sz w:val="20"/>
                <w:szCs w:val="20"/>
              </w:rPr>
            </w:pPr>
            <w:r>
              <w:rPr>
                <w:rFonts w:ascii="Arial" w:hAnsi="Arial" w:cs="Arial" w:hint="eastAsia"/>
                <w:color w:val="000000"/>
                <w:sz w:val="20"/>
                <w:szCs w:val="20"/>
              </w:rPr>
              <w:t xml:space="preserve">Noted in </w:t>
            </w:r>
            <w:r w:rsidR="006A1EB5">
              <w:rPr>
                <w:rFonts w:ascii="Arial" w:hAnsi="Arial" w:cs="Arial" w:hint="eastAsia"/>
                <w:color w:val="000000"/>
                <w:sz w:val="20"/>
                <w:szCs w:val="20"/>
              </w:rPr>
              <w:t>Feb</w:t>
            </w:r>
            <w:r w:rsidR="00076293">
              <w:rPr>
                <w:rFonts w:ascii="Arial" w:hAnsi="Arial" w:cs="Arial" w:hint="eastAsia"/>
                <w:color w:val="000000"/>
                <w:sz w:val="20"/>
                <w:szCs w:val="20"/>
              </w:rPr>
              <w:t xml:space="preserve"> 202</w:t>
            </w:r>
            <w:r w:rsidR="00EE3BEC">
              <w:rPr>
                <w:rFonts w:ascii="Arial" w:hAnsi="Arial" w:cs="Arial" w:hint="eastAsia"/>
                <w:color w:val="000000"/>
                <w:sz w:val="20"/>
                <w:szCs w:val="20"/>
              </w:rPr>
              <w:t>5</w:t>
            </w:r>
            <w:r w:rsidR="00076293">
              <w:rPr>
                <w:rFonts w:ascii="Arial" w:hAnsi="Arial" w:cs="Arial" w:hint="eastAsia"/>
                <w:color w:val="000000"/>
                <w:sz w:val="20"/>
                <w:szCs w:val="20"/>
              </w:rPr>
              <w:t xml:space="preserve"> TAHSC report</w:t>
            </w:r>
          </w:p>
        </w:tc>
        <w:tc>
          <w:tcPr>
            <w:tcW w:w="993" w:type="dxa"/>
            <w:tcBorders>
              <w:top w:val="nil"/>
              <w:left w:val="nil"/>
              <w:bottom w:val="dotted" w:sz="4" w:space="0" w:color="auto"/>
              <w:right w:val="single" w:sz="4" w:space="0" w:color="auto"/>
            </w:tcBorders>
            <w:vAlign w:val="center"/>
          </w:tcPr>
          <w:p w14:paraId="5281600D" w14:textId="30DAAEEB" w:rsidR="00A26F69" w:rsidRPr="00076293" w:rsidRDefault="00A8177A" w:rsidP="009B3B53">
            <w:pPr>
              <w:spacing w:after="0" w:line="240" w:lineRule="auto"/>
              <w:jc w:val="center"/>
              <w:rPr>
                <w:rFonts w:ascii="Arial" w:hAnsi="Arial" w:cs="Arial"/>
                <w:color w:val="000000"/>
                <w:sz w:val="20"/>
                <w:szCs w:val="20"/>
              </w:rPr>
            </w:pPr>
            <w:r>
              <w:rPr>
                <w:rFonts w:ascii="Arial" w:hAnsi="Arial" w:cs="Arial" w:hint="eastAsia"/>
                <w:color w:val="000000"/>
                <w:sz w:val="20"/>
                <w:szCs w:val="20"/>
              </w:rPr>
              <w:t>2</w:t>
            </w:r>
          </w:p>
        </w:tc>
      </w:tr>
      <w:tr w:rsidR="009B3B53" w:rsidRPr="00F73305" w14:paraId="69C64085" w14:textId="77777777" w:rsidTr="00A11867">
        <w:trPr>
          <w:trHeight w:val="1110"/>
        </w:trPr>
        <w:tc>
          <w:tcPr>
            <w:tcW w:w="1079" w:type="dxa"/>
            <w:tcBorders>
              <w:top w:val="nil"/>
              <w:left w:val="single" w:sz="4" w:space="0" w:color="auto"/>
              <w:bottom w:val="dotted" w:sz="4" w:space="0" w:color="auto"/>
              <w:right w:val="single" w:sz="4" w:space="0" w:color="auto"/>
            </w:tcBorders>
            <w:shd w:val="clear" w:color="auto" w:fill="auto"/>
            <w:noWrap/>
            <w:vAlign w:val="center"/>
          </w:tcPr>
          <w:p w14:paraId="5CCD39A5" w14:textId="79A15EFD" w:rsidR="009B3B53" w:rsidRPr="00506F51" w:rsidRDefault="00537B9F" w:rsidP="009B3B53">
            <w:pPr>
              <w:spacing w:after="0" w:line="240" w:lineRule="auto"/>
              <w:ind w:firstLineChars="39" w:firstLine="78"/>
              <w:rPr>
                <w:rFonts w:ascii="Arial" w:hAnsi="Arial" w:cs="Arial"/>
                <w:b/>
                <w:bCs/>
                <w:color w:val="000000"/>
                <w:sz w:val="20"/>
                <w:szCs w:val="20"/>
              </w:rPr>
            </w:pPr>
            <w:r>
              <w:rPr>
                <w:rFonts w:ascii="Arial" w:hAnsi="Arial" w:cs="Arial" w:hint="eastAsia"/>
                <w:b/>
                <w:bCs/>
                <w:color w:val="000000"/>
                <w:sz w:val="20"/>
                <w:szCs w:val="20"/>
              </w:rPr>
              <w:t xml:space="preserve">5.1., </w:t>
            </w:r>
            <w:r w:rsidR="009B3B53" w:rsidRPr="00F73305">
              <w:rPr>
                <w:rFonts w:ascii="Arial" w:eastAsia="Times New Roman" w:hAnsi="Arial" w:cs="Arial"/>
                <w:b/>
                <w:bCs/>
                <w:color w:val="000000"/>
                <w:sz w:val="20"/>
                <w:szCs w:val="20"/>
              </w:rPr>
              <w:t>5.2.</w:t>
            </w:r>
            <w:r w:rsidR="009B3B53">
              <w:rPr>
                <w:rFonts w:ascii="Arial" w:eastAsia="Times New Roman" w:hAnsi="Arial" w:cs="Arial"/>
                <w:b/>
                <w:bCs/>
                <w:color w:val="000000"/>
                <w:sz w:val="20"/>
                <w:szCs w:val="20"/>
                <w:lang w:val="en-US"/>
              </w:rPr>
              <w:t>,</w:t>
            </w:r>
            <w:r w:rsidR="009B3B53">
              <w:rPr>
                <w:rFonts w:ascii="Arial" w:eastAsia="Times New Roman" w:hAnsi="Arial" w:cs="Arial"/>
                <w:b/>
                <w:bCs/>
                <w:color w:val="000000"/>
                <w:sz w:val="20"/>
                <w:szCs w:val="20"/>
              </w:rPr>
              <w:t xml:space="preserve"> 5.10.</w:t>
            </w:r>
            <w:r w:rsidR="0091708C">
              <w:rPr>
                <w:rFonts w:ascii="Arial" w:hAnsi="Arial" w:cs="Arial" w:hint="eastAsia"/>
                <w:b/>
                <w:bCs/>
                <w:color w:val="000000"/>
                <w:sz w:val="20"/>
                <w:szCs w:val="20"/>
              </w:rPr>
              <w:t xml:space="preserve"> to 5.13.</w:t>
            </w:r>
          </w:p>
        </w:tc>
        <w:tc>
          <w:tcPr>
            <w:tcW w:w="3151" w:type="dxa"/>
            <w:tcBorders>
              <w:top w:val="nil"/>
              <w:left w:val="nil"/>
              <w:bottom w:val="dotted" w:sz="4" w:space="0" w:color="auto"/>
              <w:right w:val="single" w:sz="4" w:space="0" w:color="auto"/>
            </w:tcBorders>
            <w:shd w:val="clear" w:color="auto" w:fill="auto"/>
            <w:vAlign w:val="center"/>
          </w:tcPr>
          <w:p w14:paraId="48295C56" w14:textId="661778FF" w:rsidR="009B3B53" w:rsidRPr="00F73305" w:rsidRDefault="009B3B53" w:rsidP="009B3B53">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Certification procedures</w:t>
            </w:r>
          </w:p>
        </w:tc>
        <w:tc>
          <w:tcPr>
            <w:tcW w:w="4701" w:type="dxa"/>
            <w:tcBorders>
              <w:top w:val="nil"/>
              <w:left w:val="nil"/>
              <w:bottom w:val="dotted" w:sz="4" w:space="0" w:color="auto"/>
              <w:right w:val="single" w:sz="4" w:space="0" w:color="auto"/>
            </w:tcBorders>
            <w:shd w:val="clear" w:color="auto" w:fill="auto"/>
          </w:tcPr>
          <w:p w14:paraId="0050706C" w14:textId="77777777" w:rsidR="009B3B53" w:rsidRDefault="009B3B53" w:rsidP="009B3B53">
            <w:pPr>
              <w:spacing w:after="0" w:line="240" w:lineRule="auto"/>
              <w:rPr>
                <w:rFonts w:ascii="Arial" w:hAnsi="Arial" w:cs="Arial"/>
                <w:color w:val="000000"/>
                <w:sz w:val="20"/>
                <w:szCs w:val="20"/>
              </w:rPr>
            </w:pPr>
            <w:r w:rsidRPr="00F73305">
              <w:rPr>
                <w:rFonts w:ascii="Arial" w:eastAsia="Times New Roman" w:hAnsi="Arial" w:cs="Arial"/>
                <w:color w:val="000000"/>
                <w:sz w:val="20"/>
                <w:szCs w:val="20"/>
              </w:rPr>
              <w:t>Partial revision to review provisions on electronic certification</w:t>
            </w:r>
            <w:r>
              <w:rPr>
                <w:rFonts w:ascii="Arial" w:eastAsia="Times New Roman" w:hAnsi="Arial" w:cs="Arial"/>
                <w:color w:val="000000"/>
                <w:sz w:val="20"/>
                <w:szCs w:val="20"/>
              </w:rPr>
              <w:t xml:space="preserve"> and check model of certificate</w:t>
            </w:r>
          </w:p>
          <w:p w14:paraId="0A358452" w14:textId="77777777" w:rsidR="009B3B53" w:rsidRDefault="00506F51" w:rsidP="009B3B53">
            <w:pPr>
              <w:spacing w:after="0" w:line="240" w:lineRule="auto"/>
              <w:rPr>
                <w:rFonts w:ascii="Arial" w:hAnsi="Arial" w:cs="Arial"/>
                <w:color w:val="000000"/>
                <w:sz w:val="20"/>
                <w:szCs w:val="20"/>
              </w:rPr>
            </w:pPr>
            <w:r>
              <w:rPr>
                <w:rFonts w:ascii="Arial" w:hAnsi="Arial" w:cs="Arial" w:hint="eastAsia"/>
                <w:color w:val="000000"/>
                <w:sz w:val="20"/>
                <w:szCs w:val="20"/>
              </w:rPr>
              <w:t>For Ch 5.12.</w:t>
            </w:r>
          </w:p>
          <w:p w14:paraId="75C83092" w14:textId="2F232D9E" w:rsidR="00506F51" w:rsidRPr="006D75C1" w:rsidRDefault="00506F51" w:rsidP="009B3B53">
            <w:pPr>
              <w:spacing w:after="0" w:line="240" w:lineRule="auto"/>
              <w:rPr>
                <w:rFonts w:ascii="Arial" w:hAnsi="Arial" w:cs="Arial"/>
                <w:color w:val="000000"/>
                <w:sz w:val="20"/>
                <w:szCs w:val="20"/>
              </w:rPr>
            </w:pPr>
            <w:r w:rsidRPr="00F73305">
              <w:rPr>
                <w:rFonts w:ascii="Arial" w:eastAsia="Times New Roman" w:hAnsi="Arial" w:cs="Arial"/>
                <w:color w:val="000000"/>
                <w:sz w:val="20"/>
                <w:szCs w:val="20"/>
              </w:rPr>
              <w:t xml:space="preserve">Update the relevant chapters on equine diseases to </w:t>
            </w:r>
            <w:proofErr w:type="gramStart"/>
            <w:r w:rsidRPr="00F73305">
              <w:rPr>
                <w:rFonts w:ascii="Arial" w:eastAsia="Times New Roman" w:hAnsi="Arial" w:cs="Arial"/>
                <w:color w:val="000000"/>
                <w:sz w:val="20"/>
                <w:szCs w:val="20"/>
              </w:rPr>
              <w:t>take into account</w:t>
            </w:r>
            <w:proofErr w:type="gramEnd"/>
            <w:r w:rsidRPr="00F73305">
              <w:rPr>
                <w:rFonts w:ascii="Arial" w:eastAsia="Times New Roman" w:hAnsi="Arial" w:cs="Arial"/>
                <w:color w:val="000000"/>
                <w:sz w:val="20"/>
                <w:szCs w:val="20"/>
              </w:rPr>
              <w:t xml:space="preserve"> proposals made by the AHG on HHP Horses Veterinary Certificates</w:t>
            </w:r>
          </w:p>
        </w:tc>
        <w:tc>
          <w:tcPr>
            <w:tcW w:w="1800" w:type="dxa"/>
            <w:tcBorders>
              <w:top w:val="dotted" w:sz="4" w:space="0" w:color="auto"/>
              <w:left w:val="single" w:sz="4" w:space="0" w:color="auto"/>
              <w:bottom w:val="dotted" w:sz="4" w:space="0" w:color="auto"/>
              <w:right w:val="single" w:sz="4" w:space="0" w:color="auto"/>
            </w:tcBorders>
            <w:shd w:val="clear" w:color="auto" w:fill="auto"/>
            <w:vAlign w:val="center"/>
          </w:tcPr>
          <w:p w14:paraId="1BFC4F5F" w14:textId="0459F932" w:rsidR="009B3B53" w:rsidRPr="00F73305" w:rsidRDefault="009B3B53" w:rsidP="009B3B53">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Expert consultation</w:t>
            </w:r>
          </w:p>
        </w:tc>
        <w:tc>
          <w:tcPr>
            <w:tcW w:w="2610" w:type="dxa"/>
            <w:tcBorders>
              <w:top w:val="nil"/>
              <w:left w:val="nil"/>
              <w:bottom w:val="dotted" w:sz="4" w:space="0" w:color="auto"/>
              <w:right w:val="single" w:sz="4" w:space="0" w:color="auto"/>
            </w:tcBorders>
            <w:shd w:val="clear" w:color="auto" w:fill="auto"/>
            <w:vAlign w:val="center"/>
          </w:tcPr>
          <w:p w14:paraId="397DAC94" w14:textId="0145493C" w:rsidR="009B3B53" w:rsidRPr="00F73305" w:rsidRDefault="009B3B53" w:rsidP="009B3B53">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Refer to</w:t>
            </w:r>
            <w:r w:rsidRPr="00F73305">
              <w:rPr>
                <w:rFonts w:ascii="Arial" w:eastAsia="Times New Roman" w:hAnsi="Arial" w:cs="Arial"/>
                <w:color w:val="000000"/>
                <w:sz w:val="20"/>
                <w:szCs w:val="20"/>
              </w:rPr>
              <w:t xml:space="preserve"> </w:t>
            </w:r>
            <w:r w:rsidR="00825992">
              <w:rPr>
                <w:rFonts w:ascii="Arial" w:hAnsi="Arial" w:cs="Arial" w:hint="eastAsia"/>
                <w:color w:val="000000"/>
                <w:sz w:val="20"/>
                <w:szCs w:val="20"/>
              </w:rPr>
              <w:t>Feb</w:t>
            </w:r>
            <w:r w:rsidRPr="00F73305">
              <w:rPr>
                <w:rFonts w:ascii="Arial" w:eastAsia="Times New Roman" w:hAnsi="Arial" w:cs="Arial"/>
                <w:color w:val="000000"/>
                <w:sz w:val="20"/>
                <w:szCs w:val="20"/>
              </w:rPr>
              <w:t xml:space="preserve"> 202</w:t>
            </w:r>
            <w:r w:rsidR="00825992">
              <w:rPr>
                <w:rFonts w:ascii="Arial" w:hAnsi="Arial" w:cs="Arial" w:hint="eastAsia"/>
                <w:color w:val="000000"/>
                <w:sz w:val="20"/>
                <w:szCs w:val="20"/>
              </w:rPr>
              <w:t>5</w:t>
            </w:r>
            <w:r w:rsidRPr="00F73305">
              <w:rPr>
                <w:rFonts w:ascii="Arial" w:eastAsia="Times New Roman" w:hAnsi="Arial" w:cs="Arial"/>
                <w:color w:val="000000"/>
                <w:sz w:val="20"/>
                <w:szCs w:val="20"/>
              </w:rPr>
              <w:t xml:space="preserve"> TAHSC report</w:t>
            </w:r>
          </w:p>
        </w:tc>
        <w:tc>
          <w:tcPr>
            <w:tcW w:w="993" w:type="dxa"/>
            <w:tcBorders>
              <w:top w:val="dotted" w:sz="4" w:space="0" w:color="auto"/>
              <w:left w:val="nil"/>
              <w:bottom w:val="dotted" w:sz="4" w:space="0" w:color="auto"/>
              <w:right w:val="single" w:sz="4" w:space="0" w:color="auto"/>
            </w:tcBorders>
            <w:shd w:val="clear" w:color="auto" w:fill="auto"/>
            <w:vAlign w:val="center"/>
          </w:tcPr>
          <w:p w14:paraId="25528508" w14:textId="1C57ACF3" w:rsidR="009B3B53" w:rsidRPr="00F73305" w:rsidRDefault="009B3B53" w:rsidP="009B3B5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p>
        </w:tc>
      </w:tr>
      <w:tr w:rsidR="009B3B53" w:rsidRPr="00F73305" w14:paraId="0CD118E5" w14:textId="77777777" w:rsidTr="00A11867">
        <w:trPr>
          <w:trHeight w:val="1110"/>
        </w:trPr>
        <w:tc>
          <w:tcPr>
            <w:tcW w:w="1079" w:type="dxa"/>
            <w:tcBorders>
              <w:top w:val="nil"/>
              <w:left w:val="single" w:sz="4" w:space="0" w:color="auto"/>
              <w:bottom w:val="dotted" w:sz="4" w:space="0" w:color="auto"/>
              <w:right w:val="single" w:sz="4" w:space="0" w:color="auto"/>
            </w:tcBorders>
            <w:shd w:val="clear" w:color="auto" w:fill="auto"/>
            <w:noWrap/>
            <w:vAlign w:val="center"/>
          </w:tcPr>
          <w:p w14:paraId="6A3D2B8E" w14:textId="091E7AD4" w:rsidR="009B3B53" w:rsidRPr="00F73305" w:rsidRDefault="009B3B53" w:rsidP="009B3B53">
            <w:pPr>
              <w:spacing w:after="0" w:line="240" w:lineRule="auto"/>
              <w:ind w:firstLineChars="39" w:firstLine="78"/>
              <w:rPr>
                <w:rFonts w:ascii="Arial" w:eastAsia="Times New Roman" w:hAnsi="Arial" w:cs="Arial"/>
                <w:b/>
                <w:bCs/>
                <w:color w:val="000000"/>
                <w:sz w:val="20"/>
                <w:szCs w:val="20"/>
              </w:rPr>
            </w:pPr>
            <w:r>
              <w:rPr>
                <w:rFonts w:ascii="Arial" w:eastAsia="Times New Roman" w:hAnsi="Arial" w:cs="Arial"/>
                <w:b/>
                <w:bCs/>
                <w:color w:val="000000"/>
                <w:sz w:val="20"/>
                <w:szCs w:val="20"/>
              </w:rPr>
              <w:t>5.8.</w:t>
            </w:r>
          </w:p>
        </w:tc>
        <w:tc>
          <w:tcPr>
            <w:tcW w:w="3151" w:type="dxa"/>
            <w:tcBorders>
              <w:top w:val="nil"/>
              <w:left w:val="nil"/>
              <w:bottom w:val="dotted" w:sz="4" w:space="0" w:color="auto"/>
              <w:right w:val="single" w:sz="4" w:space="0" w:color="auto"/>
            </w:tcBorders>
            <w:shd w:val="clear" w:color="auto" w:fill="auto"/>
            <w:vAlign w:val="center"/>
          </w:tcPr>
          <w:p w14:paraId="47BCE7B0" w14:textId="65129C18" w:rsidR="009B3B53" w:rsidRPr="00F73305" w:rsidRDefault="009B3B53" w:rsidP="009B3B53">
            <w:pPr>
              <w:spacing w:after="0" w:line="240" w:lineRule="auto"/>
              <w:rPr>
                <w:rFonts w:ascii="Arial" w:eastAsia="Times New Roman" w:hAnsi="Arial" w:cs="Arial"/>
                <w:color w:val="000000"/>
                <w:sz w:val="20"/>
                <w:szCs w:val="20"/>
              </w:rPr>
            </w:pPr>
            <w:r w:rsidRPr="00E86594">
              <w:rPr>
                <w:rFonts w:ascii="Arial" w:eastAsia="Times New Roman" w:hAnsi="Arial" w:cs="Arial"/>
                <w:color w:val="000000"/>
                <w:sz w:val="20"/>
                <w:szCs w:val="20"/>
              </w:rPr>
              <w:t>International transfer and laboratory containment of animal pathogenic agents</w:t>
            </w:r>
          </w:p>
        </w:tc>
        <w:tc>
          <w:tcPr>
            <w:tcW w:w="4701" w:type="dxa"/>
            <w:tcBorders>
              <w:top w:val="nil"/>
              <w:left w:val="nil"/>
              <w:bottom w:val="dotted" w:sz="4" w:space="0" w:color="auto"/>
              <w:right w:val="single" w:sz="4" w:space="0" w:color="auto"/>
            </w:tcBorders>
            <w:shd w:val="clear" w:color="auto" w:fill="auto"/>
          </w:tcPr>
          <w:p w14:paraId="00F06356" w14:textId="77777777" w:rsidR="009B3B53" w:rsidRDefault="009B3B53" w:rsidP="009B3B53">
            <w:pPr>
              <w:pStyle w:val="ListParagraph"/>
              <w:numPr>
                <w:ilvl w:val="0"/>
                <w:numId w:val="22"/>
              </w:numPr>
              <w:spacing w:after="0" w:line="240" w:lineRule="auto"/>
              <w:ind w:left="160" w:hanging="180"/>
              <w:rPr>
                <w:rFonts w:ascii="Arial" w:eastAsia="Times New Roman" w:hAnsi="Arial" w:cs="Arial"/>
                <w:color w:val="000000"/>
                <w:sz w:val="20"/>
                <w:szCs w:val="20"/>
              </w:rPr>
            </w:pPr>
            <w:r>
              <w:rPr>
                <w:rFonts w:ascii="Arial" w:eastAsia="Times New Roman" w:hAnsi="Arial" w:cs="Arial"/>
                <w:color w:val="000000"/>
                <w:sz w:val="20"/>
                <w:szCs w:val="20"/>
              </w:rPr>
              <w:t>Consider impact of holding PA in labs (and research facilities)</w:t>
            </w:r>
          </w:p>
          <w:p w14:paraId="78C3B8B8" w14:textId="2FEB1629" w:rsidR="009B3B53" w:rsidRDefault="009B3B53" w:rsidP="009B3B53">
            <w:pPr>
              <w:pStyle w:val="ListParagraph"/>
              <w:numPr>
                <w:ilvl w:val="0"/>
                <w:numId w:val="22"/>
              </w:numPr>
              <w:spacing w:after="0" w:line="240" w:lineRule="auto"/>
              <w:ind w:left="160" w:hanging="180"/>
              <w:rPr>
                <w:rFonts w:ascii="Arial" w:eastAsia="Times New Roman" w:hAnsi="Arial" w:cs="Arial"/>
                <w:color w:val="000000"/>
                <w:sz w:val="20"/>
                <w:szCs w:val="20"/>
              </w:rPr>
            </w:pPr>
            <w:r>
              <w:rPr>
                <w:rFonts w:ascii="Arial" w:eastAsia="Times New Roman" w:hAnsi="Arial" w:cs="Arial"/>
                <w:color w:val="000000"/>
                <w:sz w:val="20"/>
                <w:szCs w:val="20"/>
              </w:rPr>
              <w:t xml:space="preserve">Align with corresponding </w:t>
            </w:r>
            <w:r w:rsidRPr="00C57CAA">
              <w:rPr>
                <w:rFonts w:ascii="Arial" w:eastAsia="Times New Roman" w:hAnsi="Arial" w:cs="Arial"/>
                <w:i/>
                <w:iCs/>
                <w:color w:val="000000"/>
                <w:sz w:val="20"/>
                <w:szCs w:val="20"/>
              </w:rPr>
              <w:t>Manual</w:t>
            </w:r>
            <w:r>
              <w:rPr>
                <w:rFonts w:ascii="Arial" w:eastAsia="Times New Roman" w:hAnsi="Arial" w:cs="Arial"/>
                <w:color w:val="000000"/>
                <w:sz w:val="20"/>
                <w:szCs w:val="20"/>
              </w:rPr>
              <w:t xml:space="preserve"> chapter (categories of PA)</w:t>
            </w:r>
          </w:p>
          <w:p w14:paraId="35112381" w14:textId="61FBC8EC" w:rsidR="009B3B53" w:rsidRPr="00B43A2A" w:rsidRDefault="2433B548" w:rsidP="009B3B53">
            <w:pPr>
              <w:pStyle w:val="ListParagraph"/>
              <w:numPr>
                <w:ilvl w:val="0"/>
                <w:numId w:val="22"/>
              </w:numPr>
              <w:spacing w:after="0" w:line="240" w:lineRule="auto"/>
              <w:ind w:left="160" w:hanging="180"/>
              <w:rPr>
                <w:rFonts w:ascii="Arial" w:eastAsia="Times New Roman" w:hAnsi="Arial" w:cs="Arial"/>
                <w:color w:val="000000"/>
                <w:sz w:val="20"/>
                <w:szCs w:val="20"/>
              </w:rPr>
            </w:pPr>
            <w:r w:rsidRPr="3A2EC2B1">
              <w:rPr>
                <w:rFonts w:ascii="Arial" w:eastAsia="Times New Roman" w:hAnsi="Arial" w:cs="Arial"/>
                <w:color w:val="000000" w:themeColor="text1"/>
                <w:sz w:val="20"/>
                <w:szCs w:val="20"/>
              </w:rPr>
              <w:t>Potential l</w:t>
            </w:r>
            <w:r w:rsidR="009B3B53" w:rsidRPr="3A2EC2B1">
              <w:rPr>
                <w:rFonts w:ascii="Arial" w:eastAsia="Times New Roman" w:hAnsi="Arial" w:cs="Arial"/>
                <w:color w:val="000000" w:themeColor="text1"/>
                <w:sz w:val="20"/>
                <w:szCs w:val="20"/>
              </w:rPr>
              <w:t>ink with work with Nagoya protocol</w:t>
            </w:r>
          </w:p>
        </w:tc>
        <w:tc>
          <w:tcPr>
            <w:tcW w:w="1800" w:type="dxa"/>
            <w:tcBorders>
              <w:top w:val="dotted" w:sz="4" w:space="0" w:color="auto"/>
              <w:left w:val="single" w:sz="4" w:space="0" w:color="auto"/>
              <w:bottom w:val="dotted" w:sz="4" w:space="0" w:color="auto"/>
              <w:right w:val="single" w:sz="4" w:space="0" w:color="auto"/>
            </w:tcBorders>
            <w:shd w:val="clear" w:color="auto" w:fill="auto"/>
            <w:vAlign w:val="center"/>
          </w:tcPr>
          <w:p w14:paraId="5FA19B8D" w14:textId="3AED744E" w:rsidR="009B3B53" w:rsidRDefault="009B3B53" w:rsidP="009B3B53">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Preparatory work</w:t>
            </w:r>
          </w:p>
          <w:p w14:paraId="6D8BDA29" w14:textId="786E85E2" w:rsidR="009B3B53" w:rsidRPr="00F73305" w:rsidRDefault="009B3B53" w:rsidP="009B3B53">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Pending update of Manual Chapter 1.1.3</w:t>
            </w:r>
          </w:p>
        </w:tc>
        <w:tc>
          <w:tcPr>
            <w:tcW w:w="2610" w:type="dxa"/>
            <w:tcBorders>
              <w:top w:val="nil"/>
              <w:left w:val="nil"/>
              <w:bottom w:val="dotted" w:sz="4" w:space="0" w:color="auto"/>
              <w:right w:val="single" w:sz="4" w:space="0" w:color="auto"/>
            </w:tcBorders>
            <w:shd w:val="clear" w:color="auto" w:fill="auto"/>
            <w:vAlign w:val="center"/>
          </w:tcPr>
          <w:p w14:paraId="293D4FFB" w14:textId="3382C4FC" w:rsidR="009B3B53" w:rsidRDefault="009B3B53" w:rsidP="009B3B53">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Noted in Sep 2023 TAHSC report</w:t>
            </w:r>
          </w:p>
        </w:tc>
        <w:tc>
          <w:tcPr>
            <w:tcW w:w="993" w:type="dxa"/>
            <w:tcBorders>
              <w:top w:val="dotted" w:sz="4" w:space="0" w:color="auto"/>
              <w:left w:val="nil"/>
              <w:bottom w:val="dotted" w:sz="4" w:space="0" w:color="auto"/>
              <w:right w:val="single" w:sz="4" w:space="0" w:color="auto"/>
            </w:tcBorders>
            <w:shd w:val="clear" w:color="auto" w:fill="auto"/>
            <w:vAlign w:val="center"/>
          </w:tcPr>
          <w:p w14:paraId="3032180B" w14:textId="519B0BE7" w:rsidR="009B3B53" w:rsidRPr="00D40655" w:rsidRDefault="008E215F" w:rsidP="009B3B53">
            <w:pPr>
              <w:spacing w:after="0" w:line="240" w:lineRule="auto"/>
              <w:jc w:val="center"/>
              <w:rPr>
                <w:rFonts w:ascii="Arial" w:hAnsi="Arial" w:cs="Arial"/>
                <w:color w:val="000000"/>
                <w:sz w:val="20"/>
                <w:szCs w:val="20"/>
              </w:rPr>
            </w:pPr>
            <w:r>
              <w:rPr>
                <w:rFonts w:ascii="Arial" w:hAnsi="Arial" w:cs="Arial" w:hint="eastAsia"/>
                <w:color w:val="000000"/>
                <w:sz w:val="20"/>
                <w:szCs w:val="20"/>
              </w:rPr>
              <w:t>3</w:t>
            </w:r>
          </w:p>
        </w:tc>
      </w:tr>
      <w:tr w:rsidR="009B3B53" w:rsidRPr="00F73305" w14:paraId="17CB5B28" w14:textId="160BAE0E" w:rsidTr="00A11867">
        <w:trPr>
          <w:trHeight w:val="370"/>
        </w:trPr>
        <w:tc>
          <w:tcPr>
            <w:tcW w:w="14336" w:type="dxa"/>
            <w:gridSpan w:val="6"/>
            <w:tcBorders>
              <w:top w:val="single" w:sz="4" w:space="0" w:color="auto"/>
              <w:left w:val="single" w:sz="4" w:space="0" w:color="auto"/>
              <w:bottom w:val="single" w:sz="4" w:space="0" w:color="auto"/>
              <w:right w:val="single" w:sz="4" w:space="0" w:color="auto"/>
            </w:tcBorders>
            <w:shd w:val="clear" w:color="auto" w:fill="DDEBF7"/>
            <w:vAlign w:val="center"/>
          </w:tcPr>
          <w:p w14:paraId="59210A47" w14:textId="5848CA2F" w:rsidR="009B3B53" w:rsidRPr="00F73305" w:rsidRDefault="009B3B53" w:rsidP="009B3B53">
            <w:pPr>
              <w:spacing w:after="0" w:line="240" w:lineRule="auto"/>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Section 6</w:t>
            </w:r>
          </w:p>
        </w:tc>
      </w:tr>
      <w:tr w:rsidR="009B3B53" w:rsidRPr="00F73305" w14:paraId="4235E6FC" w14:textId="77777777" w:rsidTr="00A11867">
        <w:trPr>
          <w:trHeight w:val="818"/>
        </w:trPr>
        <w:tc>
          <w:tcPr>
            <w:tcW w:w="1079" w:type="dxa"/>
            <w:tcBorders>
              <w:top w:val="nil"/>
              <w:left w:val="single" w:sz="4" w:space="0" w:color="auto"/>
              <w:bottom w:val="dotted" w:sz="4" w:space="0" w:color="auto"/>
              <w:right w:val="single" w:sz="4" w:space="0" w:color="auto"/>
            </w:tcBorders>
            <w:shd w:val="clear" w:color="auto" w:fill="auto"/>
            <w:noWrap/>
            <w:vAlign w:val="center"/>
          </w:tcPr>
          <w:p w14:paraId="70082D17" w14:textId="730EBCBE" w:rsidR="009B3B53" w:rsidRPr="0036593C" w:rsidRDefault="009B3B53" w:rsidP="009B3B53">
            <w:pPr>
              <w:spacing w:after="0" w:line="240" w:lineRule="auto"/>
              <w:ind w:firstLineChars="39" w:firstLine="78"/>
              <w:rPr>
                <w:rFonts w:ascii="Arial" w:hAnsi="Arial" w:cs="Arial"/>
                <w:b/>
                <w:bCs/>
                <w:color w:val="000000"/>
                <w:sz w:val="20"/>
                <w:szCs w:val="20"/>
              </w:rPr>
            </w:pPr>
            <w:r>
              <w:rPr>
                <w:rFonts w:ascii="Arial" w:hAnsi="Arial" w:cs="Arial" w:hint="eastAsia"/>
                <w:b/>
                <w:bCs/>
                <w:color w:val="000000"/>
                <w:sz w:val="20"/>
                <w:szCs w:val="20"/>
              </w:rPr>
              <w:t>6.8.</w:t>
            </w:r>
          </w:p>
        </w:tc>
        <w:tc>
          <w:tcPr>
            <w:tcW w:w="3151" w:type="dxa"/>
            <w:tcBorders>
              <w:top w:val="nil"/>
              <w:left w:val="nil"/>
              <w:bottom w:val="dotted" w:sz="4" w:space="0" w:color="auto"/>
              <w:right w:val="single" w:sz="4" w:space="0" w:color="auto"/>
            </w:tcBorders>
            <w:shd w:val="clear" w:color="auto" w:fill="auto"/>
            <w:vAlign w:val="center"/>
          </w:tcPr>
          <w:p w14:paraId="04B6B934" w14:textId="6FE41E74" w:rsidR="009B3B53" w:rsidRPr="0036593C" w:rsidRDefault="009B3B53" w:rsidP="009B3B53">
            <w:pPr>
              <w:spacing w:after="0" w:line="240" w:lineRule="auto"/>
              <w:rPr>
                <w:rFonts w:ascii="Arial" w:hAnsi="Arial" w:cs="Arial"/>
                <w:color w:val="000000"/>
                <w:sz w:val="20"/>
                <w:szCs w:val="20"/>
              </w:rPr>
            </w:pPr>
            <w:proofErr w:type="spellStart"/>
            <w:r w:rsidRPr="0036593C">
              <w:rPr>
                <w:rFonts w:ascii="Arial" w:hAnsi="Arial" w:cs="Arial" w:hint="eastAsia"/>
                <w:color w:val="000000"/>
                <w:sz w:val="20"/>
                <w:szCs w:val="20"/>
              </w:rPr>
              <w:t>Harmonisaiton</w:t>
            </w:r>
            <w:proofErr w:type="spellEnd"/>
            <w:r w:rsidRPr="0036593C">
              <w:rPr>
                <w:rFonts w:ascii="Arial" w:hAnsi="Arial" w:cs="Arial" w:hint="eastAsia"/>
                <w:color w:val="000000"/>
                <w:sz w:val="20"/>
                <w:szCs w:val="20"/>
              </w:rPr>
              <w:t xml:space="preserve"> of national antimicrobial resistance surveillance and monitoring programmes</w:t>
            </w:r>
          </w:p>
        </w:tc>
        <w:tc>
          <w:tcPr>
            <w:tcW w:w="4701" w:type="dxa"/>
            <w:tcBorders>
              <w:top w:val="nil"/>
              <w:left w:val="nil"/>
              <w:bottom w:val="dotted" w:sz="4" w:space="0" w:color="auto"/>
              <w:right w:val="single" w:sz="4" w:space="0" w:color="auto"/>
            </w:tcBorders>
          </w:tcPr>
          <w:p w14:paraId="70EBBE74" w14:textId="0F34B02B" w:rsidR="009B3B53" w:rsidRPr="007D536A" w:rsidRDefault="00414813" w:rsidP="009B3B53">
            <w:pPr>
              <w:spacing w:after="0" w:line="240" w:lineRule="auto"/>
              <w:rPr>
                <w:rFonts w:ascii="Arial" w:hAnsi="Arial" w:cs="Arial"/>
                <w:color w:val="000000"/>
                <w:sz w:val="20"/>
                <w:szCs w:val="20"/>
              </w:rPr>
            </w:pPr>
            <w:r>
              <w:rPr>
                <w:rFonts w:ascii="Arial" w:hAnsi="Arial" w:cs="Arial" w:hint="eastAsia"/>
                <w:color w:val="000000"/>
                <w:sz w:val="20"/>
                <w:szCs w:val="20"/>
              </w:rPr>
              <w:t xml:space="preserve">Inclusion </w:t>
            </w:r>
            <w:r w:rsidR="00ED6F19">
              <w:rPr>
                <w:rFonts w:ascii="Arial" w:hAnsi="Arial" w:cs="Arial" w:hint="eastAsia"/>
                <w:color w:val="000000"/>
                <w:sz w:val="20"/>
                <w:szCs w:val="20"/>
              </w:rPr>
              <w:t>of definitions for monitoring and surveillance, as well as for active and passive surveillance and integrated surveillance</w:t>
            </w:r>
          </w:p>
        </w:tc>
        <w:tc>
          <w:tcPr>
            <w:tcW w:w="1800" w:type="dxa"/>
            <w:tcBorders>
              <w:top w:val="nil"/>
              <w:left w:val="single" w:sz="4" w:space="0" w:color="auto"/>
              <w:bottom w:val="dotted" w:sz="4" w:space="0" w:color="auto"/>
              <w:right w:val="single" w:sz="4" w:space="0" w:color="auto"/>
            </w:tcBorders>
            <w:shd w:val="clear" w:color="auto" w:fill="auto"/>
            <w:vAlign w:val="center"/>
          </w:tcPr>
          <w:p w14:paraId="1EF65BAF" w14:textId="264964EB" w:rsidR="009B3B53" w:rsidRPr="0036593C" w:rsidRDefault="009B3B53" w:rsidP="009B3B53">
            <w:pPr>
              <w:spacing w:after="0" w:line="240" w:lineRule="auto"/>
              <w:rPr>
                <w:rFonts w:ascii="Arial" w:hAnsi="Arial" w:cs="Arial"/>
                <w:color w:val="000000"/>
                <w:sz w:val="20"/>
                <w:szCs w:val="20"/>
              </w:rPr>
            </w:pPr>
            <w:r w:rsidRPr="0036593C">
              <w:rPr>
                <w:rFonts w:ascii="Arial" w:hAnsi="Arial" w:cs="Arial" w:hint="eastAsia"/>
                <w:color w:val="000000"/>
                <w:sz w:val="20"/>
                <w:szCs w:val="20"/>
              </w:rPr>
              <w:t>Expert consultation</w:t>
            </w:r>
          </w:p>
        </w:tc>
        <w:tc>
          <w:tcPr>
            <w:tcW w:w="2610" w:type="dxa"/>
            <w:tcBorders>
              <w:top w:val="nil"/>
              <w:left w:val="nil"/>
              <w:bottom w:val="dotted" w:sz="4" w:space="0" w:color="auto"/>
              <w:right w:val="single" w:sz="4" w:space="0" w:color="auto"/>
            </w:tcBorders>
            <w:shd w:val="clear" w:color="auto" w:fill="auto"/>
            <w:vAlign w:val="center"/>
          </w:tcPr>
          <w:p w14:paraId="6C27FFA5" w14:textId="6158297E" w:rsidR="009B3B53" w:rsidRPr="0036593C" w:rsidRDefault="009B3B53" w:rsidP="009B3B53">
            <w:pPr>
              <w:spacing w:after="0" w:line="240" w:lineRule="auto"/>
              <w:rPr>
                <w:rFonts w:ascii="Arial" w:hAnsi="Arial" w:cs="Arial"/>
                <w:color w:val="000000"/>
                <w:sz w:val="20"/>
                <w:szCs w:val="20"/>
              </w:rPr>
            </w:pPr>
            <w:r w:rsidRPr="0036593C">
              <w:rPr>
                <w:rFonts w:ascii="Arial" w:hAnsi="Arial" w:cs="Arial" w:hint="eastAsia"/>
                <w:color w:val="000000"/>
                <w:sz w:val="20"/>
                <w:szCs w:val="20"/>
              </w:rPr>
              <w:t xml:space="preserve">Noted in </w:t>
            </w:r>
            <w:r w:rsidR="004A5EDB">
              <w:rPr>
                <w:rFonts w:ascii="Arial" w:hAnsi="Arial" w:cs="Arial"/>
                <w:color w:val="000000"/>
                <w:sz w:val="20"/>
                <w:szCs w:val="20"/>
              </w:rPr>
              <w:t>Feb</w:t>
            </w:r>
            <w:r w:rsidRPr="0036593C">
              <w:rPr>
                <w:rFonts w:ascii="Arial" w:hAnsi="Arial" w:cs="Arial" w:hint="eastAsia"/>
                <w:color w:val="000000"/>
                <w:sz w:val="20"/>
                <w:szCs w:val="20"/>
              </w:rPr>
              <w:t xml:space="preserve"> 202</w:t>
            </w:r>
            <w:r w:rsidR="004A5EDB">
              <w:rPr>
                <w:rFonts w:ascii="Arial" w:hAnsi="Arial" w:cs="Arial"/>
                <w:color w:val="000000"/>
                <w:sz w:val="20"/>
                <w:szCs w:val="20"/>
              </w:rPr>
              <w:t>5</w:t>
            </w:r>
            <w:r w:rsidRPr="0036593C">
              <w:rPr>
                <w:rFonts w:ascii="Arial" w:hAnsi="Arial" w:cs="Arial" w:hint="eastAsia"/>
                <w:color w:val="000000"/>
                <w:sz w:val="20"/>
                <w:szCs w:val="20"/>
              </w:rPr>
              <w:t xml:space="preserve"> TAHSC report</w:t>
            </w:r>
          </w:p>
        </w:tc>
        <w:tc>
          <w:tcPr>
            <w:tcW w:w="993" w:type="dxa"/>
            <w:tcBorders>
              <w:top w:val="nil"/>
              <w:left w:val="nil"/>
              <w:bottom w:val="dotted" w:sz="4" w:space="0" w:color="auto"/>
              <w:right w:val="single" w:sz="4" w:space="0" w:color="auto"/>
            </w:tcBorders>
            <w:vAlign w:val="center"/>
          </w:tcPr>
          <w:p w14:paraId="55874A30" w14:textId="56FD0BBD" w:rsidR="009B3B53" w:rsidRPr="0036593C" w:rsidRDefault="009B3B53" w:rsidP="009B3B53">
            <w:pPr>
              <w:spacing w:after="0" w:line="240" w:lineRule="auto"/>
              <w:jc w:val="center"/>
              <w:rPr>
                <w:rFonts w:ascii="Arial" w:hAnsi="Arial" w:cs="Arial"/>
                <w:color w:val="000000"/>
                <w:sz w:val="20"/>
                <w:szCs w:val="20"/>
              </w:rPr>
            </w:pPr>
            <w:r w:rsidRPr="0036593C">
              <w:rPr>
                <w:rFonts w:ascii="Arial" w:hAnsi="Arial" w:cs="Arial" w:hint="eastAsia"/>
                <w:color w:val="000000"/>
                <w:sz w:val="20"/>
                <w:szCs w:val="20"/>
              </w:rPr>
              <w:t>2</w:t>
            </w:r>
          </w:p>
        </w:tc>
      </w:tr>
      <w:tr w:rsidR="009B3B53" w:rsidRPr="00F73305" w14:paraId="7F4E6ABC" w14:textId="7A403BC0" w:rsidTr="00A11867">
        <w:trPr>
          <w:trHeight w:val="1340"/>
        </w:trPr>
        <w:tc>
          <w:tcPr>
            <w:tcW w:w="1079" w:type="dxa"/>
            <w:tcBorders>
              <w:top w:val="nil"/>
              <w:left w:val="single" w:sz="4" w:space="0" w:color="auto"/>
              <w:bottom w:val="single" w:sz="4" w:space="0" w:color="auto"/>
              <w:right w:val="single" w:sz="4" w:space="0" w:color="auto"/>
            </w:tcBorders>
            <w:shd w:val="clear" w:color="auto" w:fill="auto"/>
            <w:noWrap/>
            <w:vAlign w:val="center"/>
            <w:hideMark/>
          </w:tcPr>
          <w:p w14:paraId="6A103116" w14:textId="48C14604" w:rsidR="009B3B53" w:rsidRPr="00F73305" w:rsidRDefault="009B3B53" w:rsidP="009B3B53">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lastRenderedPageBreak/>
              <w:t>6.12.</w:t>
            </w:r>
          </w:p>
        </w:tc>
        <w:tc>
          <w:tcPr>
            <w:tcW w:w="3151" w:type="dxa"/>
            <w:tcBorders>
              <w:top w:val="nil"/>
              <w:left w:val="nil"/>
              <w:bottom w:val="single" w:sz="4" w:space="0" w:color="auto"/>
              <w:right w:val="single" w:sz="4" w:space="0" w:color="auto"/>
            </w:tcBorders>
            <w:shd w:val="clear" w:color="auto" w:fill="auto"/>
            <w:vAlign w:val="center"/>
            <w:hideMark/>
          </w:tcPr>
          <w:p w14:paraId="0A3807E4" w14:textId="77777777" w:rsidR="009B3B53" w:rsidRPr="00F73305" w:rsidRDefault="009B3B53" w:rsidP="009B3B53">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Zoonoses transmissible from non-human primates</w:t>
            </w:r>
          </w:p>
        </w:tc>
        <w:tc>
          <w:tcPr>
            <w:tcW w:w="4701" w:type="dxa"/>
            <w:tcBorders>
              <w:top w:val="nil"/>
              <w:left w:val="nil"/>
              <w:bottom w:val="single" w:sz="4" w:space="0" w:color="auto"/>
              <w:right w:val="single" w:sz="4" w:space="0" w:color="auto"/>
            </w:tcBorders>
          </w:tcPr>
          <w:p w14:paraId="1EE50C72" w14:textId="77777777" w:rsidR="009B3B53" w:rsidRPr="00F73305" w:rsidRDefault="009B3B53" w:rsidP="009B3B53">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Consider possible inclusion of SARS-CoV-2 in this chapter, possible inclusion of </w:t>
            </w:r>
            <w:proofErr w:type="spellStart"/>
            <w:r w:rsidRPr="00F73305">
              <w:rPr>
                <w:rFonts w:ascii="Arial" w:eastAsia="Times New Roman" w:hAnsi="Arial" w:cs="Arial"/>
                <w:color w:val="000000"/>
                <w:sz w:val="20"/>
                <w:szCs w:val="20"/>
              </w:rPr>
              <w:t>Macacine</w:t>
            </w:r>
            <w:proofErr w:type="spellEnd"/>
            <w:r w:rsidRPr="00F73305">
              <w:rPr>
                <w:rFonts w:ascii="Arial" w:eastAsia="Times New Roman" w:hAnsi="Arial" w:cs="Arial"/>
                <w:color w:val="000000"/>
                <w:sz w:val="20"/>
                <w:szCs w:val="20"/>
              </w:rPr>
              <w:t xml:space="preserve"> Herpesvirus 1 and the revision of test schedule and animal species to be tested for tuberculosis</w:t>
            </w:r>
          </w:p>
          <w:p w14:paraId="00ABB6EA" w14:textId="541B40C3" w:rsidR="009B3B53" w:rsidRPr="00F73305" w:rsidRDefault="009B3B53" w:rsidP="009B3B53">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(Origin Member requests)</w:t>
            </w:r>
          </w:p>
        </w:tc>
        <w:tc>
          <w:tcPr>
            <w:tcW w:w="1800" w:type="dxa"/>
            <w:tcBorders>
              <w:top w:val="nil"/>
              <w:left w:val="single" w:sz="4" w:space="0" w:color="auto"/>
              <w:bottom w:val="single" w:sz="4" w:space="0" w:color="auto"/>
              <w:right w:val="single" w:sz="4" w:space="0" w:color="auto"/>
            </w:tcBorders>
            <w:shd w:val="clear" w:color="auto" w:fill="auto"/>
            <w:vAlign w:val="center"/>
            <w:hideMark/>
          </w:tcPr>
          <w:p w14:paraId="229362B6" w14:textId="759B858B" w:rsidR="009B3B53" w:rsidRPr="00F73305" w:rsidRDefault="009B3B53" w:rsidP="009B3B53">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Not started</w:t>
            </w:r>
          </w:p>
        </w:tc>
        <w:tc>
          <w:tcPr>
            <w:tcW w:w="2610" w:type="dxa"/>
            <w:tcBorders>
              <w:top w:val="nil"/>
              <w:left w:val="nil"/>
              <w:bottom w:val="single" w:sz="4" w:space="0" w:color="auto"/>
              <w:right w:val="single" w:sz="4" w:space="0" w:color="auto"/>
            </w:tcBorders>
            <w:shd w:val="clear" w:color="auto" w:fill="auto"/>
            <w:vAlign w:val="center"/>
            <w:hideMark/>
          </w:tcPr>
          <w:p w14:paraId="0B3EB264" w14:textId="429606F1" w:rsidR="009B3B53" w:rsidRPr="00F73305" w:rsidRDefault="009B3B53" w:rsidP="009B3B53">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Refer to</w:t>
            </w:r>
            <w:r w:rsidRPr="00F73305">
              <w:rPr>
                <w:rFonts w:ascii="Arial" w:eastAsia="Times New Roman" w:hAnsi="Arial" w:cs="Arial"/>
                <w:color w:val="000000"/>
                <w:sz w:val="20"/>
                <w:szCs w:val="20"/>
              </w:rPr>
              <w:t xml:space="preserve"> Feb 2022 TAHSC report</w:t>
            </w:r>
          </w:p>
        </w:tc>
        <w:tc>
          <w:tcPr>
            <w:tcW w:w="993" w:type="dxa"/>
            <w:tcBorders>
              <w:top w:val="nil"/>
              <w:left w:val="nil"/>
              <w:bottom w:val="single" w:sz="4" w:space="0" w:color="auto"/>
              <w:right w:val="single" w:sz="4" w:space="0" w:color="auto"/>
            </w:tcBorders>
            <w:vAlign w:val="center"/>
          </w:tcPr>
          <w:p w14:paraId="0D41242C" w14:textId="10A89201" w:rsidR="009B3B53" w:rsidRPr="00F73305" w:rsidRDefault="009B3B53" w:rsidP="009B3B5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4</w:t>
            </w:r>
          </w:p>
        </w:tc>
      </w:tr>
      <w:tr w:rsidR="009B3B53" w:rsidRPr="00F73305" w14:paraId="0381A0E9" w14:textId="2A6E20D7" w:rsidTr="00A11867">
        <w:trPr>
          <w:trHeight w:val="370"/>
        </w:trPr>
        <w:tc>
          <w:tcPr>
            <w:tcW w:w="14336" w:type="dxa"/>
            <w:gridSpan w:val="6"/>
            <w:tcBorders>
              <w:top w:val="single" w:sz="4" w:space="0" w:color="auto"/>
              <w:left w:val="single" w:sz="4" w:space="0" w:color="auto"/>
              <w:bottom w:val="single" w:sz="4" w:space="0" w:color="auto"/>
              <w:right w:val="single" w:sz="4" w:space="0" w:color="auto"/>
            </w:tcBorders>
            <w:shd w:val="clear" w:color="auto" w:fill="DDEBF7"/>
            <w:vAlign w:val="center"/>
          </w:tcPr>
          <w:p w14:paraId="5DEE9372" w14:textId="443E7A11" w:rsidR="009B3B53" w:rsidRPr="00F73305" w:rsidRDefault="009B3B53" w:rsidP="009B3B53">
            <w:pPr>
              <w:spacing w:after="0" w:line="240" w:lineRule="auto"/>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Section 7</w:t>
            </w:r>
          </w:p>
        </w:tc>
      </w:tr>
      <w:tr w:rsidR="009B3B53" w:rsidRPr="00F73305" w14:paraId="5C148901" w14:textId="77777777" w:rsidTr="00A11867">
        <w:trPr>
          <w:trHeight w:val="740"/>
        </w:trPr>
        <w:tc>
          <w:tcPr>
            <w:tcW w:w="1079" w:type="dxa"/>
            <w:tcBorders>
              <w:top w:val="nil"/>
              <w:left w:val="single" w:sz="4" w:space="0" w:color="auto"/>
              <w:bottom w:val="dotted" w:sz="4" w:space="0" w:color="auto"/>
              <w:right w:val="single" w:sz="4" w:space="0" w:color="auto"/>
            </w:tcBorders>
            <w:shd w:val="clear" w:color="auto" w:fill="auto"/>
            <w:vAlign w:val="center"/>
          </w:tcPr>
          <w:p w14:paraId="01F7BE8F" w14:textId="218A57BD" w:rsidR="009B3B53" w:rsidRDefault="009B3B53" w:rsidP="009B3B53">
            <w:pPr>
              <w:spacing w:after="0" w:line="240" w:lineRule="auto"/>
              <w:ind w:firstLineChars="39" w:firstLine="78"/>
              <w:rPr>
                <w:rFonts w:ascii="Arial" w:eastAsia="Times New Roman" w:hAnsi="Arial" w:cs="Arial"/>
                <w:b/>
                <w:bCs/>
                <w:color w:val="000000"/>
                <w:sz w:val="20"/>
                <w:szCs w:val="20"/>
              </w:rPr>
            </w:pPr>
            <w:r>
              <w:rPr>
                <w:rFonts w:ascii="Arial" w:eastAsia="Times New Roman" w:hAnsi="Arial" w:cs="Arial"/>
                <w:b/>
                <w:bCs/>
                <w:color w:val="000000"/>
                <w:sz w:val="20"/>
                <w:szCs w:val="20"/>
              </w:rPr>
              <w:t>7.1.</w:t>
            </w:r>
          </w:p>
        </w:tc>
        <w:tc>
          <w:tcPr>
            <w:tcW w:w="3151" w:type="dxa"/>
            <w:tcBorders>
              <w:top w:val="nil"/>
              <w:left w:val="nil"/>
              <w:bottom w:val="dotted" w:sz="4" w:space="0" w:color="auto"/>
              <w:right w:val="single" w:sz="4" w:space="0" w:color="auto"/>
            </w:tcBorders>
            <w:shd w:val="clear" w:color="auto" w:fill="auto"/>
            <w:vAlign w:val="center"/>
          </w:tcPr>
          <w:p w14:paraId="185629C0" w14:textId="18B2AAD7" w:rsidR="009B3B53" w:rsidRPr="00F73305" w:rsidRDefault="009B3B53" w:rsidP="009B3B53">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Introduction to the recommendations for animal welfare</w:t>
            </w:r>
          </w:p>
        </w:tc>
        <w:tc>
          <w:tcPr>
            <w:tcW w:w="4701" w:type="dxa"/>
            <w:tcBorders>
              <w:top w:val="nil"/>
              <w:left w:val="nil"/>
              <w:bottom w:val="dotted" w:sz="4" w:space="0" w:color="auto"/>
              <w:right w:val="single" w:sz="4" w:space="0" w:color="auto"/>
            </w:tcBorders>
          </w:tcPr>
          <w:p w14:paraId="54F7D425" w14:textId="77777777" w:rsidR="009B3B53" w:rsidRDefault="009B3B53" w:rsidP="009B3B53">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Partial revision</w:t>
            </w:r>
          </w:p>
          <w:p w14:paraId="379E913A" w14:textId="77777777" w:rsidR="009B3B53" w:rsidRDefault="009B3B53" w:rsidP="009B3B53">
            <w:pPr>
              <w:pStyle w:val="ListParagraph"/>
              <w:numPr>
                <w:ilvl w:val="0"/>
                <w:numId w:val="22"/>
              </w:numPr>
              <w:spacing w:after="0" w:line="240" w:lineRule="auto"/>
              <w:ind w:left="254" w:hanging="254"/>
              <w:rPr>
                <w:rFonts w:ascii="Arial" w:eastAsia="Times New Roman" w:hAnsi="Arial" w:cs="Arial"/>
                <w:color w:val="000000"/>
                <w:sz w:val="20"/>
                <w:szCs w:val="20"/>
              </w:rPr>
            </w:pPr>
            <w:r>
              <w:rPr>
                <w:rFonts w:ascii="Arial" w:eastAsia="Times New Roman" w:hAnsi="Arial" w:cs="Arial"/>
                <w:color w:val="000000"/>
                <w:sz w:val="20"/>
                <w:szCs w:val="20"/>
              </w:rPr>
              <w:t>to include ‘five domains’ concept</w:t>
            </w:r>
          </w:p>
          <w:p w14:paraId="3C8C6E43" w14:textId="014992B9" w:rsidR="009B3B53" w:rsidRPr="00557828" w:rsidRDefault="009B3B53" w:rsidP="009B3B53">
            <w:pPr>
              <w:pStyle w:val="ListParagraph"/>
              <w:numPr>
                <w:ilvl w:val="0"/>
                <w:numId w:val="22"/>
              </w:numPr>
              <w:spacing w:after="0" w:line="240" w:lineRule="auto"/>
              <w:ind w:left="254" w:hanging="254"/>
              <w:rPr>
                <w:rFonts w:ascii="Arial" w:eastAsia="Times New Roman" w:hAnsi="Arial" w:cs="Arial"/>
                <w:color w:val="000000"/>
                <w:sz w:val="20"/>
                <w:szCs w:val="20"/>
              </w:rPr>
            </w:pPr>
            <w:r>
              <w:rPr>
                <w:rFonts w:ascii="Arial" w:eastAsia="Times New Roman" w:hAnsi="Arial" w:cs="Arial"/>
                <w:color w:val="000000"/>
                <w:sz w:val="20"/>
                <w:szCs w:val="20"/>
              </w:rPr>
              <w:t>to clarify the meaning of the terms ‘animal-based’, ‘resource-based’ and ‘management-based’ measures etc.</w:t>
            </w:r>
          </w:p>
        </w:tc>
        <w:tc>
          <w:tcPr>
            <w:tcW w:w="1800" w:type="dxa"/>
            <w:tcBorders>
              <w:top w:val="nil"/>
              <w:left w:val="single" w:sz="4" w:space="0" w:color="auto"/>
              <w:bottom w:val="dotted" w:sz="4" w:space="0" w:color="auto"/>
              <w:right w:val="single" w:sz="4" w:space="0" w:color="auto"/>
            </w:tcBorders>
            <w:shd w:val="clear" w:color="auto" w:fill="auto"/>
            <w:vAlign w:val="center"/>
          </w:tcPr>
          <w:p w14:paraId="726EE411" w14:textId="3FA51CCB" w:rsidR="009B3B53" w:rsidRPr="00392E44" w:rsidRDefault="009B3B53" w:rsidP="009B3B53">
            <w:pPr>
              <w:spacing w:after="0" w:line="240" w:lineRule="auto"/>
              <w:rPr>
                <w:rFonts w:ascii="Arial" w:hAnsi="Arial" w:cs="Arial"/>
                <w:color w:val="000000"/>
                <w:sz w:val="20"/>
                <w:szCs w:val="20"/>
              </w:rPr>
            </w:pPr>
            <w:r>
              <w:rPr>
                <w:rFonts w:ascii="Arial" w:eastAsia="Times New Roman" w:hAnsi="Arial" w:cs="Arial"/>
                <w:color w:val="000000"/>
                <w:sz w:val="20"/>
                <w:szCs w:val="20"/>
              </w:rPr>
              <w:t>Circulated for comments</w:t>
            </w:r>
            <w:r w:rsidR="00EC752E">
              <w:rPr>
                <w:rFonts w:ascii="Arial" w:hAnsi="Arial" w:cs="Arial" w:hint="eastAsia"/>
                <w:color w:val="000000"/>
                <w:sz w:val="20"/>
                <w:szCs w:val="20"/>
              </w:rPr>
              <w:t xml:space="preserve"> and propose </w:t>
            </w:r>
            <w:r w:rsidR="00392E44">
              <w:rPr>
                <w:rFonts w:ascii="Arial" w:hAnsi="Arial" w:cs="Arial" w:hint="eastAsia"/>
                <w:color w:val="000000"/>
                <w:sz w:val="20"/>
                <w:szCs w:val="20"/>
              </w:rPr>
              <w:t>for adoption</w:t>
            </w:r>
          </w:p>
        </w:tc>
        <w:tc>
          <w:tcPr>
            <w:tcW w:w="2610" w:type="dxa"/>
            <w:tcBorders>
              <w:top w:val="nil"/>
              <w:left w:val="nil"/>
              <w:bottom w:val="dotted" w:sz="4" w:space="0" w:color="auto"/>
              <w:right w:val="single" w:sz="4" w:space="0" w:color="auto"/>
            </w:tcBorders>
            <w:shd w:val="clear" w:color="auto" w:fill="auto"/>
            <w:vAlign w:val="center"/>
          </w:tcPr>
          <w:p w14:paraId="23305750" w14:textId="6D8BC10C" w:rsidR="009B3B53" w:rsidRPr="00282158" w:rsidRDefault="009B3B53" w:rsidP="009B3B53">
            <w:pPr>
              <w:spacing w:after="0" w:line="240" w:lineRule="auto"/>
              <w:rPr>
                <w:rFonts w:ascii="Arial" w:hAnsi="Arial" w:cs="Arial"/>
                <w:color w:val="000000"/>
                <w:sz w:val="20"/>
                <w:szCs w:val="20"/>
              </w:rPr>
            </w:pPr>
            <w:r>
              <w:rPr>
                <w:rFonts w:ascii="Arial" w:eastAsia="Times New Roman" w:hAnsi="Arial" w:cs="Arial"/>
                <w:color w:val="000000"/>
                <w:sz w:val="20"/>
                <w:szCs w:val="20"/>
              </w:rPr>
              <w:t xml:space="preserve">Noted in </w:t>
            </w:r>
            <w:r w:rsidR="00026EB5">
              <w:rPr>
                <w:rFonts w:ascii="Arial" w:hAnsi="Arial" w:cs="Arial" w:hint="eastAsia"/>
                <w:color w:val="000000"/>
                <w:sz w:val="20"/>
                <w:szCs w:val="20"/>
              </w:rPr>
              <w:t>Feb</w:t>
            </w:r>
            <w:r>
              <w:rPr>
                <w:rFonts w:ascii="Arial" w:eastAsia="Times New Roman" w:hAnsi="Arial" w:cs="Arial"/>
                <w:color w:val="000000"/>
                <w:sz w:val="20"/>
                <w:szCs w:val="20"/>
              </w:rPr>
              <w:t xml:space="preserve"> 202</w:t>
            </w:r>
            <w:r w:rsidR="00026EB5">
              <w:rPr>
                <w:rFonts w:ascii="Arial" w:hAnsi="Arial" w:cs="Arial" w:hint="eastAsia"/>
                <w:color w:val="000000"/>
                <w:sz w:val="20"/>
                <w:szCs w:val="20"/>
              </w:rPr>
              <w:t>5</w:t>
            </w:r>
            <w:r>
              <w:rPr>
                <w:rFonts w:ascii="Arial" w:eastAsia="Times New Roman" w:hAnsi="Arial" w:cs="Arial"/>
                <w:color w:val="000000"/>
                <w:sz w:val="20"/>
                <w:szCs w:val="20"/>
              </w:rPr>
              <w:t xml:space="preserve"> TAHSC report</w:t>
            </w:r>
            <w:r>
              <w:rPr>
                <w:rFonts w:ascii="Arial" w:hAnsi="Arial" w:cs="Arial" w:hint="eastAsia"/>
                <w:color w:val="000000"/>
                <w:sz w:val="20"/>
                <w:szCs w:val="20"/>
              </w:rPr>
              <w:t xml:space="preserve"> (Sep 2023/</w:t>
            </w:r>
            <w:r w:rsidR="00026EB5">
              <w:rPr>
                <w:rFonts w:ascii="Arial" w:hAnsi="Arial" w:cs="Arial" w:hint="eastAsia"/>
                <w:color w:val="000000"/>
                <w:sz w:val="20"/>
                <w:szCs w:val="20"/>
              </w:rPr>
              <w:t>4</w:t>
            </w:r>
            <w:r>
              <w:rPr>
                <w:rFonts w:ascii="Arial" w:hAnsi="Arial" w:cs="Arial" w:hint="eastAsia"/>
                <w:color w:val="000000"/>
                <w:sz w:val="20"/>
                <w:szCs w:val="20"/>
              </w:rPr>
              <w:t>)</w:t>
            </w:r>
          </w:p>
        </w:tc>
        <w:tc>
          <w:tcPr>
            <w:tcW w:w="993" w:type="dxa"/>
            <w:tcBorders>
              <w:top w:val="nil"/>
              <w:left w:val="nil"/>
              <w:bottom w:val="dotted" w:sz="4" w:space="0" w:color="auto"/>
              <w:right w:val="single" w:sz="4" w:space="0" w:color="auto"/>
            </w:tcBorders>
            <w:vAlign w:val="center"/>
          </w:tcPr>
          <w:p w14:paraId="10926AB6" w14:textId="78178CF9" w:rsidR="009B3B53" w:rsidRDefault="009B3B53" w:rsidP="009B3B5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tc>
      </w:tr>
      <w:tr w:rsidR="009B3B53" w:rsidRPr="00F73305" w14:paraId="288B9D4C" w14:textId="6AFE42CC" w:rsidTr="00A11867">
        <w:trPr>
          <w:trHeight w:val="740"/>
        </w:trPr>
        <w:tc>
          <w:tcPr>
            <w:tcW w:w="1079" w:type="dxa"/>
            <w:tcBorders>
              <w:top w:val="nil"/>
              <w:left w:val="single" w:sz="4" w:space="0" w:color="auto"/>
              <w:bottom w:val="dotted" w:sz="4" w:space="0" w:color="auto"/>
              <w:right w:val="single" w:sz="4" w:space="0" w:color="auto"/>
            </w:tcBorders>
            <w:shd w:val="clear" w:color="auto" w:fill="auto"/>
            <w:vAlign w:val="center"/>
            <w:hideMark/>
          </w:tcPr>
          <w:p w14:paraId="1F06BA87" w14:textId="36A66864" w:rsidR="009B3B53" w:rsidRPr="00F73305" w:rsidRDefault="009B3B53" w:rsidP="009B3B53">
            <w:pPr>
              <w:spacing w:after="0" w:line="240" w:lineRule="auto"/>
              <w:ind w:firstLineChars="39" w:firstLine="78"/>
              <w:rPr>
                <w:rFonts w:ascii="Arial" w:eastAsia="Times New Roman" w:hAnsi="Arial" w:cs="Arial"/>
                <w:b/>
                <w:bCs/>
                <w:color w:val="000000"/>
                <w:sz w:val="20"/>
                <w:szCs w:val="20"/>
              </w:rPr>
            </w:pPr>
            <w:r>
              <w:rPr>
                <w:rFonts w:ascii="Arial" w:eastAsia="Times New Roman" w:hAnsi="Arial" w:cs="Arial"/>
                <w:b/>
                <w:bCs/>
                <w:color w:val="000000"/>
                <w:sz w:val="20"/>
                <w:szCs w:val="20"/>
              </w:rPr>
              <w:t>7.2., 7.3., 7.4.</w:t>
            </w:r>
          </w:p>
        </w:tc>
        <w:tc>
          <w:tcPr>
            <w:tcW w:w="3151" w:type="dxa"/>
            <w:tcBorders>
              <w:top w:val="nil"/>
              <w:left w:val="nil"/>
              <w:bottom w:val="dotted" w:sz="4" w:space="0" w:color="auto"/>
              <w:right w:val="single" w:sz="4" w:space="0" w:color="auto"/>
            </w:tcBorders>
            <w:shd w:val="clear" w:color="auto" w:fill="auto"/>
            <w:vAlign w:val="center"/>
            <w:hideMark/>
          </w:tcPr>
          <w:p w14:paraId="602E8324" w14:textId="231B27D8" w:rsidR="009B3B53" w:rsidRPr="00F73305" w:rsidRDefault="009B3B53" w:rsidP="009B3B53">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Transport of animals by land</w:t>
            </w:r>
            <w:r>
              <w:rPr>
                <w:rFonts w:ascii="Arial" w:eastAsia="Times New Roman" w:hAnsi="Arial" w:cs="Arial"/>
                <w:color w:val="000000"/>
                <w:sz w:val="20"/>
                <w:szCs w:val="20"/>
              </w:rPr>
              <w:t>,</w:t>
            </w:r>
            <w:r w:rsidRPr="00F73305">
              <w:rPr>
                <w:rFonts w:ascii="Arial" w:eastAsia="Times New Roman" w:hAnsi="Arial" w:cs="Arial"/>
                <w:color w:val="000000"/>
                <w:sz w:val="20"/>
                <w:szCs w:val="20"/>
              </w:rPr>
              <w:t xml:space="preserve"> sea</w:t>
            </w:r>
            <w:r>
              <w:rPr>
                <w:rFonts w:ascii="Arial" w:eastAsia="Times New Roman" w:hAnsi="Arial" w:cs="Arial"/>
                <w:color w:val="000000"/>
                <w:sz w:val="20"/>
                <w:szCs w:val="20"/>
              </w:rPr>
              <w:t xml:space="preserve"> and air</w:t>
            </w:r>
          </w:p>
        </w:tc>
        <w:tc>
          <w:tcPr>
            <w:tcW w:w="4701" w:type="dxa"/>
            <w:tcBorders>
              <w:top w:val="nil"/>
              <w:left w:val="nil"/>
              <w:bottom w:val="dotted" w:sz="4" w:space="0" w:color="auto"/>
              <w:right w:val="single" w:sz="4" w:space="0" w:color="auto"/>
            </w:tcBorders>
          </w:tcPr>
          <w:p w14:paraId="02E2670E" w14:textId="2DCC053B" w:rsidR="009B3B53" w:rsidRPr="00F73305" w:rsidRDefault="009B3B53" w:rsidP="009B3B53">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Comprehensive revision of chapters</w:t>
            </w:r>
          </w:p>
        </w:tc>
        <w:tc>
          <w:tcPr>
            <w:tcW w:w="1800" w:type="dxa"/>
            <w:tcBorders>
              <w:top w:val="nil"/>
              <w:left w:val="single" w:sz="4" w:space="0" w:color="auto"/>
              <w:bottom w:val="dotted" w:sz="4" w:space="0" w:color="auto"/>
              <w:right w:val="single" w:sz="4" w:space="0" w:color="auto"/>
            </w:tcBorders>
            <w:shd w:val="clear" w:color="auto" w:fill="auto"/>
            <w:vAlign w:val="center"/>
            <w:hideMark/>
          </w:tcPr>
          <w:p w14:paraId="7369DB76" w14:textId="3067B258" w:rsidR="009B3B53" w:rsidRPr="00F73305" w:rsidRDefault="009B3B53" w:rsidP="009B3B53">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Expert consultation</w:t>
            </w:r>
          </w:p>
        </w:tc>
        <w:tc>
          <w:tcPr>
            <w:tcW w:w="2610" w:type="dxa"/>
            <w:tcBorders>
              <w:top w:val="nil"/>
              <w:left w:val="nil"/>
              <w:bottom w:val="dotted" w:sz="4" w:space="0" w:color="auto"/>
              <w:right w:val="single" w:sz="4" w:space="0" w:color="auto"/>
            </w:tcBorders>
            <w:shd w:val="clear" w:color="auto" w:fill="auto"/>
            <w:vAlign w:val="center"/>
            <w:hideMark/>
          </w:tcPr>
          <w:p w14:paraId="3F152079" w14:textId="336C207C" w:rsidR="009B3B53" w:rsidRPr="00F73305" w:rsidRDefault="009B3B53" w:rsidP="009B3B53">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Noted in </w:t>
            </w:r>
            <w:r>
              <w:rPr>
                <w:rFonts w:ascii="Arial" w:hAnsi="Arial" w:cs="Arial" w:hint="eastAsia"/>
                <w:color w:val="000000"/>
                <w:sz w:val="20"/>
                <w:szCs w:val="20"/>
              </w:rPr>
              <w:t>Sep</w:t>
            </w:r>
            <w:r>
              <w:rPr>
                <w:rFonts w:ascii="Arial" w:eastAsia="Times New Roman" w:hAnsi="Arial" w:cs="Arial"/>
                <w:color w:val="000000"/>
                <w:sz w:val="20"/>
                <w:szCs w:val="20"/>
              </w:rPr>
              <w:t xml:space="preserve"> </w:t>
            </w:r>
            <w:r w:rsidRPr="00F73305">
              <w:rPr>
                <w:rFonts w:ascii="Arial" w:eastAsia="Times New Roman" w:hAnsi="Arial" w:cs="Arial"/>
                <w:color w:val="000000"/>
                <w:sz w:val="20"/>
                <w:szCs w:val="20"/>
              </w:rPr>
              <w:t>202</w:t>
            </w:r>
            <w:r>
              <w:rPr>
                <w:rFonts w:ascii="Arial" w:hAnsi="Arial" w:cs="Arial" w:hint="eastAsia"/>
                <w:color w:val="000000"/>
                <w:sz w:val="20"/>
                <w:szCs w:val="20"/>
              </w:rPr>
              <w:t>4</w:t>
            </w:r>
            <w:r w:rsidRPr="00F73305">
              <w:rPr>
                <w:rFonts w:ascii="Arial" w:eastAsia="Times New Roman" w:hAnsi="Arial" w:cs="Arial"/>
                <w:color w:val="000000"/>
                <w:sz w:val="20"/>
                <w:szCs w:val="20"/>
              </w:rPr>
              <w:t xml:space="preserve"> TAHSC report</w:t>
            </w:r>
          </w:p>
        </w:tc>
        <w:tc>
          <w:tcPr>
            <w:tcW w:w="993" w:type="dxa"/>
            <w:tcBorders>
              <w:top w:val="nil"/>
              <w:left w:val="nil"/>
              <w:bottom w:val="dotted" w:sz="4" w:space="0" w:color="auto"/>
              <w:right w:val="single" w:sz="4" w:space="0" w:color="auto"/>
            </w:tcBorders>
            <w:vAlign w:val="center"/>
          </w:tcPr>
          <w:p w14:paraId="37558C2A" w14:textId="6B947C34" w:rsidR="009B3B53" w:rsidRPr="00F73305" w:rsidRDefault="009B3B53" w:rsidP="009B3B53">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tc>
      </w:tr>
      <w:tr w:rsidR="005043F7" w:rsidRPr="00F73305" w14:paraId="28004E89" w14:textId="77777777" w:rsidTr="00A11867">
        <w:trPr>
          <w:trHeight w:val="740"/>
        </w:trPr>
        <w:tc>
          <w:tcPr>
            <w:tcW w:w="1079" w:type="dxa"/>
            <w:tcBorders>
              <w:top w:val="nil"/>
              <w:left w:val="single" w:sz="4" w:space="0" w:color="auto"/>
              <w:bottom w:val="dotted" w:sz="4" w:space="0" w:color="auto"/>
              <w:right w:val="single" w:sz="4" w:space="0" w:color="auto"/>
            </w:tcBorders>
            <w:shd w:val="clear" w:color="auto" w:fill="auto"/>
            <w:vAlign w:val="center"/>
          </w:tcPr>
          <w:p w14:paraId="01C000CB" w14:textId="3782E658" w:rsidR="005043F7" w:rsidRDefault="005043F7" w:rsidP="005043F7">
            <w:pPr>
              <w:spacing w:after="0" w:line="240" w:lineRule="auto"/>
              <w:ind w:firstLineChars="39" w:firstLine="78"/>
              <w:rPr>
                <w:rFonts w:ascii="Arial" w:eastAsia="Times New Roman" w:hAnsi="Arial" w:cs="Arial"/>
                <w:b/>
                <w:bCs/>
                <w:color w:val="000000"/>
                <w:sz w:val="20"/>
                <w:szCs w:val="20"/>
              </w:rPr>
            </w:pPr>
            <w:r>
              <w:rPr>
                <w:rFonts w:ascii="Arial" w:eastAsia="Times New Roman" w:hAnsi="Arial" w:cs="Arial"/>
                <w:b/>
                <w:bCs/>
                <w:color w:val="000000"/>
                <w:sz w:val="20"/>
                <w:szCs w:val="20"/>
              </w:rPr>
              <w:t>7.5.</w:t>
            </w:r>
          </w:p>
        </w:tc>
        <w:tc>
          <w:tcPr>
            <w:tcW w:w="3151" w:type="dxa"/>
            <w:tcBorders>
              <w:top w:val="nil"/>
              <w:left w:val="nil"/>
              <w:bottom w:val="dotted" w:sz="4" w:space="0" w:color="auto"/>
              <w:right w:val="single" w:sz="4" w:space="0" w:color="auto"/>
            </w:tcBorders>
            <w:shd w:val="clear" w:color="auto" w:fill="auto"/>
            <w:vAlign w:val="center"/>
          </w:tcPr>
          <w:p w14:paraId="3DEB1050" w14:textId="33CB85FA" w:rsidR="005043F7" w:rsidRPr="00F73305" w:rsidRDefault="005043F7" w:rsidP="005043F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Animal welfare during slaughter</w:t>
            </w:r>
          </w:p>
        </w:tc>
        <w:tc>
          <w:tcPr>
            <w:tcW w:w="4701" w:type="dxa"/>
            <w:tcBorders>
              <w:top w:val="nil"/>
              <w:left w:val="nil"/>
              <w:bottom w:val="dotted" w:sz="4" w:space="0" w:color="auto"/>
              <w:right w:val="single" w:sz="4" w:space="0" w:color="auto"/>
            </w:tcBorders>
            <w:vAlign w:val="center"/>
          </w:tcPr>
          <w:p w14:paraId="7DDD991D" w14:textId="21DF90A7" w:rsidR="005043F7" w:rsidRPr="00F73305" w:rsidRDefault="005043F7" w:rsidP="005043F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Article 7.5.30. Electrical water-bath stunning for poultry (points under study)</w:t>
            </w:r>
          </w:p>
        </w:tc>
        <w:tc>
          <w:tcPr>
            <w:tcW w:w="1800" w:type="dxa"/>
            <w:tcBorders>
              <w:top w:val="nil"/>
              <w:left w:val="single" w:sz="4" w:space="0" w:color="auto"/>
              <w:bottom w:val="dotted" w:sz="4" w:space="0" w:color="auto"/>
              <w:right w:val="single" w:sz="4" w:space="0" w:color="auto"/>
            </w:tcBorders>
            <w:shd w:val="clear" w:color="auto" w:fill="auto"/>
            <w:vAlign w:val="center"/>
          </w:tcPr>
          <w:p w14:paraId="3947EC64" w14:textId="23EC8102" w:rsidR="005043F7" w:rsidRPr="005043F7" w:rsidRDefault="005043F7" w:rsidP="005043F7">
            <w:pPr>
              <w:spacing w:after="0" w:line="240" w:lineRule="auto"/>
              <w:rPr>
                <w:rFonts w:ascii="Arial" w:hAnsi="Arial" w:cs="Arial"/>
                <w:color w:val="000000"/>
                <w:sz w:val="20"/>
                <w:szCs w:val="20"/>
              </w:rPr>
            </w:pPr>
            <w:r>
              <w:rPr>
                <w:rFonts w:ascii="Arial" w:hAnsi="Arial" w:cs="Arial"/>
                <w:color w:val="000000"/>
                <w:sz w:val="20"/>
                <w:szCs w:val="20"/>
              </w:rPr>
              <w:t>C</w:t>
            </w:r>
            <w:r>
              <w:rPr>
                <w:rFonts w:ascii="Arial" w:hAnsi="Arial" w:cs="Arial" w:hint="eastAsia"/>
                <w:color w:val="000000"/>
                <w:sz w:val="20"/>
                <w:szCs w:val="20"/>
              </w:rPr>
              <w:t>irculated for comments</w:t>
            </w:r>
          </w:p>
        </w:tc>
        <w:tc>
          <w:tcPr>
            <w:tcW w:w="2610" w:type="dxa"/>
            <w:tcBorders>
              <w:top w:val="nil"/>
              <w:left w:val="nil"/>
              <w:bottom w:val="dotted" w:sz="4" w:space="0" w:color="auto"/>
              <w:right w:val="single" w:sz="4" w:space="0" w:color="auto"/>
            </w:tcBorders>
            <w:shd w:val="clear" w:color="auto" w:fill="auto"/>
            <w:vAlign w:val="center"/>
          </w:tcPr>
          <w:p w14:paraId="17447FBD" w14:textId="0D6C67D1" w:rsidR="005043F7" w:rsidRPr="005043F7" w:rsidRDefault="005043F7" w:rsidP="005043F7">
            <w:pPr>
              <w:spacing w:after="0" w:line="240" w:lineRule="auto"/>
              <w:rPr>
                <w:rFonts w:ascii="Arial" w:hAnsi="Arial" w:cs="Arial"/>
                <w:color w:val="000000"/>
                <w:sz w:val="20"/>
                <w:szCs w:val="20"/>
              </w:rPr>
            </w:pPr>
            <w:r>
              <w:rPr>
                <w:rFonts w:ascii="Arial" w:hAnsi="Arial" w:cs="Arial" w:hint="eastAsia"/>
                <w:color w:val="000000"/>
                <w:sz w:val="20"/>
                <w:szCs w:val="20"/>
              </w:rPr>
              <w:t>Noted in Feb 2025 TAHSC report (Feb 2025/1)</w:t>
            </w:r>
          </w:p>
        </w:tc>
        <w:tc>
          <w:tcPr>
            <w:tcW w:w="993" w:type="dxa"/>
            <w:tcBorders>
              <w:top w:val="nil"/>
              <w:left w:val="nil"/>
              <w:bottom w:val="dotted" w:sz="4" w:space="0" w:color="auto"/>
              <w:right w:val="single" w:sz="4" w:space="0" w:color="auto"/>
            </w:tcBorders>
            <w:vAlign w:val="center"/>
          </w:tcPr>
          <w:p w14:paraId="39E52D1C" w14:textId="56258638" w:rsidR="005043F7" w:rsidRPr="00506F51" w:rsidRDefault="00AE458C" w:rsidP="005043F7">
            <w:pPr>
              <w:spacing w:after="0" w:line="240" w:lineRule="auto"/>
              <w:jc w:val="center"/>
              <w:rPr>
                <w:rFonts w:ascii="Arial" w:hAnsi="Arial" w:cs="Arial"/>
                <w:color w:val="000000"/>
                <w:sz w:val="20"/>
                <w:szCs w:val="20"/>
              </w:rPr>
            </w:pPr>
            <w:r>
              <w:rPr>
                <w:rFonts w:ascii="Arial" w:hAnsi="Arial" w:cs="Arial" w:hint="eastAsia"/>
                <w:color w:val="000000"/>
                <w:sz w:val="20"/>
                <w:szCs w:val="20"/>
              </w:rPr>
              <w:t>2</w:t>
            </w:r>
          </w:p>
        </w:tc>
      </w:tr>
      <w:tr w:rsidR="005043F7" w:rsidRPr="00F73305" w14:paraId="30520C8B" w14:textId="2736C647" w:rsidTr="00A11867">
        <w:trPr>
          <w:trHeight w:val="638"/>
        </w:trPr>
        <w:tc>
          <w:tcPr>
            <w:tcW w:w="107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EA8E221" w14:textId="7832EF26" w:rsidR="005043F7" w:rsidRPr="00F73305" w:rsidRDefault="005043F7" w:rsidP="005043F7">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7.6.</w:t>
            </w:r>
          </w:p>
        </w:tc>
        <w:tc>
          <w:tcPr>
            <w:tcW w:w="3151" w:type="dxa"/>
            <w:tcBorders>
              <w:top w:val="dotted" w:sz="4" w:space="0" w:color="auto"/>
              <w:left w:val="nil"/>
              <w:bottom w:val="dotted" w:sz="4" w:space="0" w:color="auto"/>
              <w:right w:val="single" w:sz="4" w:space="0" w:color="auto"/>
            </w:tcBorders>
            <w:shd w:val="clear" w:color="auto" w:fill="auto"/>
            <w:vAlign w:val="center"/>
            <w:hideMark/>
          </w:tcPr>
          <w:p w14:paraId="1FF7D57F" w14:textId="19FEBA80" w:rsidR="005043F7" w:rsidRPr="00F73305" w:rsidRDefault="005043F7" w:rsidP="005043F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Killing of animals for disease control purposes</w:t>
            </w:r>
          </w:p>
        </w:tc>
        <w:tc>
          <w:tcPr>
            <w:tcW w:w="4701" w:type="dxa"/>
            <w:tcBorders>
              <w:top w:val="dotted" w:sz="4" w:space="0" w:color="auto"/>
              <w:left w:val="nil"/>
              <w:bottom w:val="dotted" w:sz="4" w:space="0" w:color="auto"/>
              <w:right w:val="single" w:sz="4" w:space="0" w:color="auto"/>
            </w:tcBorders>
          </w:tcPr>
          <w:p w14:paraId="5F8DA9BB" w14:textId="7B672F47" w:rsidR="005043F7" w:rsidRPr="00F73305" w:rsidRDefault="005043F7" w:rsidP="005043F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Pr="00F73305">
              <w:rPr>
                <w:rFonts w:ascii="Arial" w:eastAsia="Times New Roman" w:hAnsi="Arial" w:cs="Arial"/>
                <w:color w:val="000000"/>
                <w:sz w:val="20"/>
                <w:szCs w:val="20"/>
              </w:rPr>
              <w:t>Comprehensive revision of chapter</w:t>
            </w:r>
          </w:p>
        </w:tc>
        <w:tc>
          <w:tcPr>
            <w:tcW w:w="180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01C623E2" w14:textId="5D34FD56" w:rsidR="005043F7" w:rsidRPr="00F73305" w:rsidRDefault="005043F7" w:rsidP="005043F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Circulated for comments</w:t>
            </w:r>
          </w:p>
        </w:tc>
        <w:tc>
          <w:tcPr>
            <w:tcW w:w="2610" w:type="dxa"/>
            <w:tcBorders>
              <w:top w:val="dotted" w:sz="4" w:space="0" w:color="auto"/>
              <w:left w:val="nil"/>
              <w:bottom w:val="dotted" w:sz="4" w:space="0" w:color="auto"/>
              <w:right w:val="single" w:sz="4" w:space="0" w:color="auto"/>
            </w:tcBorders>
            <w:shd w:val="clear" w:color="auto" w:fill="auto"/>
            <w:vAlign w:val="center"/>
            <w:hideMark/>
          </w:tcPr>
          <w:p w14:paraId="295B582A" w14:textId="28D2C7E8" w:rsidR="005043F7" w:rsidRPr="00912F45" w:rsidRDefault="005043F7" w:rsidP="005043F7">
            <w:pPr>
              <w:spacing w:after="0" w:line="240" w:lineRule="auto"/>
              <w:rPr>
                <w:rFonts w:ascii="Arial" w:hAnsi="Arial" w:cs="Arial"/>
                <w:color w:val="000000"/>
                <w:sz w:val="20"/>
                <w:szCs w:val="20"/>
              </w:rPr>
            </w:pPr>
            <w:r w:rsidRPr="00F73305">
              <w:rPr>
                <w:rFonts w:ascii="Arial" w:eastAsia="Times New Roman" w:hAnsi="Arial" w:cs="Arial"/>
                <w:color w:val="000000"/>
                <w:sz w:val="20"/>
                <w:szCs w:val="20"/>
              </w:rPr>
              <w:t xml:space="preserve">Refer to </w:t>
            </w:r>
            <w:r>
              <w:rPr>
                <w:rFonts w:ascii="Arial" w:hAnsi="Arial" w:cs="Arial" w:hint="eastAsia"/>
                <w:color w:val="000000"/>
                <w:sz w:val="20"/>
                <w:szCs w:val="20"/>
              </w:rPr>
              <w:t>Feb</w:t>
            </w:r>
            <w:r w:rsidRPr="00F73305">
              <w:rPr>
                <w:rFonts w:ascii="Arial" w:eastAsia="Times New Roman" w:hAnsi="Arial" w:cs="Arial"/>
                <w:color w:val="000000"/>
                <w:sz w:val="20"/>
                <w:szCs w:val="20"/>
              </w:rPr>
              <w:t xml:space="preserve"> 202</w:t>
            </w:r>
            <w:r>
              <w:rPr>
                <w:rFonts w:ascii="Arial" w:hAnsi="Arial" w:cs="Arial" w:hint="eastAsia"/>
                <w:color w:val="000000"/>
                <w:sz w:val="20"/>
                <w:szCs w:val="20"/>
              </w:rPr>
              <w:t>5</w:t>
            </w:r>
            <w:r w:rsidRPr="00F73305">
              <w:rPr>
                <w:rFonts w:ascii="Arial" w:eastAsia="Times New Roman" w:hAnsi="Arial" w:cs="Arial"/>
                <w:color w:val="000000"/>
                <w:sz w:val="20"/>
                <w:szCs w:val="20"/>
              </w:rPr>
              <w:t xml:space="preserve"> TAHSC report</w:t>
            </w:r>
            <w:r>
              <w:rPr>
                <w:rFonts w:ascii="Arial" w:hAnsi="Arial" w:cs="Arial" w:hint="eastAsia"/>
                <w:color w:val="000000"/>
                <w:sz w:val="20"/>
                <w:szCs w:val="20"/>
              </w:rPr>
              <w:t xml:space="preserve"> (Feb 2024/2 for Articles 1 to </w:t>
            </w:r>
            <w:r>
              <w:rPr>
                <w:rFonts w:ascii="Arial" w:hAnsi="Arial" w:cs="Arial"/>
                <w:color w:val="000000"/>
                <w:sz w:val="20"/>
                <w:szCs w:val="20"/>
              </w:rPr>
              <w:t>8</w:t>
            </w:r>
            <w:r>
              <w:rPr>
                <w:rFonts w:ascii="Arial" w:hAnsi="Arial" w:cs="Arial" w:hint="eastAsia"/>
                <w:color w:val="000000"/>
                <w:sz w:val="20"/>
                <w:szCs w:val="20"/>
              </w:rPr>
              <w:t>, Feb 2025/1 for rest articles)</w:t>
            </w:r>
          </w:p>
        </w:tc>
        <w:tc>
          <w:tcPr>
            <w:tcW w:w="993" w:type="dxa"/>
            <w:tcBorders>
              <w:top w:val="dotted" w:sz="4" w:space="0" w:color="auto"/>
              <w:left w:val="nil"/>
              <w:bottom w:val="dotted" w:sz="4" w:space="0" w:color="auto"/>
              <w:right w:val="single" w:sz="4" w:space="0" w:color="auto"/>
            </w:tcBorders>
            <w:vAlign w:val="center"/>
          </w:tcPr>
          <w:p w14:paraId="7B616410" w14:textId="75F07946" w:rsidR="005043F7" w:rsidRPr="00B07AF1" w:rsidRDefault="005043F7" w:rsidP="005043F7">
            <w:pPr>
              <w:spacing w:after="0" w:line="240" w:lineRule="auto"/>
              <w:jc w:val="center"/>
              <w:rPr>
                <w:rFonts w:ascii="Arial" w:hAnsi="Arial" w:cs="Arial"/>
                <w:color w:val="000000"/>
                <w:sz w:val="20"/>
                <w:szCs w:val="20"/>
              </w:rPr>
            </w:pPr>
            <w:r>
              <w:rPr>
                <w:rFonts w:ascii="Arial" w:hAnsi="Arial" w:cs="Arial" w:hint="eastAsia"/>
                <w:color w:val="000000"/>
                <w:sz w:val="20"/>
                <w:szCs w:val="20"/>
              </w:rPr>
              <w:t>1</w:t>
            </w:r>
          </w:p>
        </w:tc>
      </w:tr>
      <w:tr w:rsidR="005043F7" w:rsidRPr="00F73305" w14:paraId="12BAB312" w14:textId="4A2E2916" w:rsidTr="00A11867">
        <w:trPr>
          <w:trHeight w:val="370"/>
        </w:trPr>
        <w:tc>
          <w:tcPr>
            <w:tcW w:w="14336" w:type="dxa"/>
            <w:gridSpan w:val="6"/>
            <w:tcBorders>
              <w:top w:val="single" w:sz="4" w:space="0" w:color="auto"/>
              <w:left w:val="single" w:sz="4" w:space="0" w:color="auto"/>
              <w:bottom w:val="single" w:sz="4" w:space="0" w:color="auto"/>
              <w:right w:val="single" w:sz="4" w:space="0" w:color="auto"/>
            </w:tcBorders>
            <w:shd w:val="clear" w:color="auto" w:fill="DDEBF7"/>
            <w:vAlign w:val="center"/>
          </w:tcPr>
          <w:p w14:paraId="67EB1266" w14:textId="06284869" w:rsidR="005043F7" w:rsidRPr="00F73305" w:rsidRDefault="005043F7" w:rsidP="005043F7">
            <w:pPr>
              <w:spacing w:after="0" w:line="240" w:lineRule="auto"/>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Section 8</w:t>
            </w:r>
          </w:p>
        </w:tc>
      </w:tr>
      <w:tr w:rsidR="005043F7" w:rsidRPr="00F73305" w14:paraId="020DF0CA" w14:textId="77777777" w:rsidTr="00A11867">
        <w:trPr>
          <w:trHeight w:val="620"/>
        </w:trPr>
        <w:tc>
          <w:tcPr>
            <w:tcW w:w="1079" w:type="dxa"/>
            <w:tcBorders>
              <w:top w:val="nil"/>
              <w:left w:val="single" w:sz="4" w:space="0" w:color="auto"/>
              <w:bottom w:val="single" w:sz="4" w:space="0" w:color="auto"/>
              <w:right w:val="single" w:sz="4" w:space="0" w:color="auto"/>
            </w:tcBorders>
            <w:shd w:val="clear" w:color="auto" w:fill="auto"/>
            <w:noWrap/>
            <w:vAlign w:val="center"/>
          </w:tcPr>
          <w:p w14:paraId="6253727D" w14:textId="2D16EA62" w:rsidR="005043F7" w:rsidRPr="00FD5214" w:rsidRDefault="005043F7" w:rsidP="005043F7">
            <w:pPr>
              <w:spacing w:after="0" w:line="240" w:lineRule="auto"/>
              <w:ind w:firstLineChars="39" w:firstLine="78"/>
              <w:rPr>
                <w:rFonts w:ascii="Arial" w:hAnsi="Arial" w:cs="Arial"/>
                <w:b/>
                <w:bCs/>
                <w:color w:val="000000"/>
                <w:sz w:val="20"/>
                <w:szCs w:val="20"/>
              </w:rPr>
            </w:pPr>
            <w:r w:rsidRPr="00FD5214">
              <w:rPr>
                <w:rFonts w:ascii="Arial" w:hAnsi="Arial" w:cs="Arial" w:hint="eastAsia"/>
                <w:b/>
                <w:bCs/>
                <w:color w:val="000000"/>
                <w:sz w:val="20"/>
                <w:szCs w:val="20"/>
              </w:rPr>
              <w:t>8.4.</w:t>
            </w:r>
          </w:p>
        </w:tc>
        <w:tc>
          <w:tcPr>
            <w:tcW w:w="3151" w:type="dxa"/>
            <w:tcBorders>
              <w:top w:val="nil"/>
              <w:left w:val="nil"/>
              <w:bottom w:val="single" w:sz="4" w:space="0" w:color="auto"/>
              <w:right w:val="single" w:sz="4" w:space="0" w:color="auto"/>
            </w:tcBorders>
            <w:shd w:val="clear" w:color="auto" w:fill="auto"/>
            <w:vAlign w:val="center"/>
          </w:tcPr>
          <w:p w14:paraId="365C1E1F" w14:textId="54EFA610" w:rsidR="005043F7" w:rsidRPr="00FD5214" w:rsidRDefault="005043F7" w:rsidP="005043F7">
            <w:pPr>
              <w:spacing w:after="0" w:line="240" w:lineRule="auto"/>
              <w:rPr>
                <w:rFonts w:ascii="Arial" w:hAnsi="Arial" w:cs="Arial"/>
                <w:color w:val="000000"/>
                <w:sz w:val="20"/>
                <w:szCs w:val="20"/>
              </w:rPr>
            </w:pPr>
            <w:r w:rsidRPr="00FD5214">
              <w:rPr>
                <w:rFonts w:ascii="Arial" w:hAnsi="Arial" w:cs="Arial" w:hint="eastAsia"/>
                <w:color w:val="000000"/>
                <w:sz w:val="20"/>
                <w:szCs w:val="20"/>
              </w:rPr>
              <w:t xml:space="preserve">Infection with </w:t>
            </w:r>
            <w:r w:rsidRPr="00F506D4">
              <w:rPr>
                <w:rFonts w:ascii="Arial" w:hAnsi="Arial" w:cs="Arial" w:hint="eastAsia"/>
                <w:i/>
                <w:iCs/>
                <w:color w:val="000000"/>
                <w:sz w:val="20"/>
                <w:szCs w:val="20"/>
              </w:rPr>
              <w:t>Brucella abortus</w:t>
            </w:r>
            <w:r w:rsidRPr="00FD5214">
              <w:rPr>
                <w:rFonts w:ascii="Arial" w:hAnsi="Arial" w:cs="Arial" w:hint="eastAsia"/>
                <w:color w:val="000000"/>
                <w:sz w:val="20"/>
                <w:szCs w:val="20"/>
              </w:rPr>
              <w:t xml:space="preserve">, </w:t>
            </w:r>
            <w:r w:rsidRPr="00F506D4">
              <w:rPr>
                <w:rFonts w:ascii="Arial" w:hAnsi="Arial" w:cs="Arial" w:hint="eastAsia"/>
                <w:i/>
                <w:iCs/>
                <w:color w:val="000000"/>
                <w:sz w:val="20"/>
                <w:szCs w:val="20"/>
              </w:rPr>
              <w:t xml:space="preserve">B. </w:t>
            </w:r>
            <w:proofErr w:type="spellStart"/>
            <w:r w:rsidRPr="00F506D4">
              <w:rPr>
                <w:rFonts w:ascii="Arial" w:hAnsi="Arial" w:cs="Arial" w:hint="eastAsia"/>
                <w:i/>
                <w:iCs/>
                <w:color w:val="000000"/>
                <w:sz w:val="20"/>
                <w:szCs w:val="20"/>
              </w:rPr>
              <w:t>melitensis</w:t>
            </w:r>
            <w:proofErr w:type="spellEnd"/>
            <w:r w:rsidRPr="00FD5214">
              <w:rPr>
                <w:rFonts w:ascii="Arial" w:hAnsi="Arial" w:cs="Arial" w:hint="eastAsia"/>
                <w:color w:val="000000"/>
                <w:sz w:val="20"/>
                <w:szCs w:val="20"/>
              </w:rPr>
              <w:t xml:space="preserve"> and </w:t>
            </w:r>
            <w:r w:rsidRPr="00F506D4">
              <w:rPr>
                <w:rFonts w:ascii="Arial" w:hAnsi="Arial" w:cs="Arial" w:hint="eastAsia"/>
                <w:i/>
                <w:iCs/>
                <w:color w:val="000000"/>
                <w:sz w:val="20"/>
                <w:szCs w:val="20"/>
              </w:rPr>
              <w:t>B. suis</w:t>
            </w:r>
          </w:p>
        </w:tc>
        <w:tc>
          <w:tcPr>
            <w:tcW w:w="4701" w:type="dxa"/>
            <w:tcBorders>
              <w:top w:val="nil"/>
              <w:left w:val="nil"/>
              <w:bottom w:val="single" w:sz="4" w:space="0" w:color="auto"/>
              <w:right w:val="single" w:sz="4" w:space="0" w:color="auto"/>
            </w:tcBorders>
          </w:tcPr>
          <w:p w14:paraId="06FC56A5" w14:textId="0696A64B" w:rsidR="005043F7" w:rsidRPr="00FD5214" w:rsidRDefault="005043F7" w:rsidP="005043F7">
            <w:pPr>
              <w:spacing w:after="0" w:line="240" w:lineRule="auto"/>
              <w:rPr>
                <w:rFonts w:ascii="Arial" w:hAnsi="Arial" w:cs="Arial"/>
                <w:color w:val="000000"/>
                <w:sz w:val="20"/>
                <w:szCs w:val="20"/>
              </w:rPr>
            </w:pPr>
            <w:r>
              <w:rPr>
                <w:rFonts w:ascii="Arial" w:hAnsi="Arial" w:cs="Arial" w:hint="eastAsia"/>
                <w:color w:val="000000"/>
                <w:sz w:val="20"/>
                <w:szCs w:val="20"/>
              </w:rPr>
              <w:t>R</w:t>
            </w:r>
            <w:r w:rsidRPr="00FD5214">
              <w:rPr>
                <w:rFonts w:ascii="Arial" w:hAnsi="Arial" w:cs="Arial" w:hint="eastAsia"/>
                <w:color w:val="000000"/>
                <w:sz w:val="20"/>
                <w:szCs w:val="20"/>
              </w:rPr>
              <w:t>evision</w:t>
            </w:r>
            <w:r>
              <w:rPr>
                <w:rFonts w:ascii="Arial" w:hAnsi="Arial" w:cs="Arial" w:hint="eastAsia"/>
                <w:color w:val="000000"/>
                <w:sz w:val="20"/>
                <w:szCs w:val="20"/>
              </w:rPr>
              <w:t xml:space="preserve"> of provisions for free status</w:t>
            </w:r>
          </w:p>
        </w:tc>
        <w:tc>
          <w:tcPr>
            <w:tcW w:w="1800" w:type="dxa"/>
            <w:tcBorders>
              <w:top w:val="nil"/>
              <w:left w:val="single" w:sz="4" w:space="0" w:color="auto"/>
              <w:bottom w:val="single" w:sz="4" w:space="0" w:color="auto"/>
              <w:right w:val="single" w:sz="4" w:space="0" w:color="auto"/>
            </w:tcBorders>
            <w:shd w:val="clear" w:color="auto" w:fill="auto"/>
            <w:vAlign w:val="center"/>
          </w:tcPr>
          <w:p w14:paraId="1994A114" w14:textId="74A32106" w:rsidR="005043F7" w:rsidRPr="00FD5214" w:rsidRDefault="005043F7" w:rsidP="005043F7">
            <w:pPr>
              <w:spacing w:after="0" w:line="240" w:lineRule="auto"/>
              <w:rPr>
                <w:rFonts w:ascii="Arial" w:hAnsi="Arial" w:cs="Arial"/>
                <w:color w:val="000000"/>
                <w:sz w:val="20"/>
                <w:szCs w:val="20"/>
              </w:rPr>
            </w:pPr>
            <w:r w:rsidRPr="00FD5214">
              <w:rPr>
                <w:rFonts w:ascii="Arial" w:hAnsi="Arial" w:cs="Arial" w:hint="eastAsia"/>
                <w:color w:val="000000"/>
                <w:sz w:val="20"/>
                <w:szCs w:val="20"/>
              </w:rPr>
              <w:t>Not started</w:t>
            </w:r>
          </w:p>
        </w:tc>
        <w:tc>
          <w:tcPr>
            <w:tcW w:w="2610" w:type="dxa"/>
            <w:tcBorders>
              <w:top w:val="nil"/>
              <w:left w:val="nil"/>
              <w:bottom w:val="single" w:sz="4" w:space="0" w:color="auto"/>
              <w:right w:val="single" w:sz="4" w:space="0" w:color="auto"/>
            </w:tcBorders>
            <w:shd w:val="clear" w:color="auto" w:fill="auto"/>
            <w:vAlign w:val="center"/>
          </w:tcPr>
          <w:p w14:paraId="75F44B63" w14:textId="0C1E2EC6" w:rsidR="005043F7" w:rsidRPr="00FD5214" w:rsidRDefault="005043F7" w:rsidP="005043F7">
            <w:pPr>
              <w:spacing w:after="0" w:line="240" w:lineRule="auto"/>
              <w:rPr>
                <w:rFonts w:ascii="Arial" w:hAnsi="Arial" w:cs="Arial"/>
                <w:color w:val="000000"/>
                <w:sz w:val="20"/>
                <w:szCs w:val="20"/>
              </w:rPr>
            </w:pPr>
            <w:r w:rsidRPr="00FD5214">
              <w:rPr>
                <w:rFonts w:ascii="Arial" w:hAnsi="Arial" w:cs="Arial" w:hint="eastAsia"/>
                <w:color w:val="000000"/>
                <w:sz w:val="20"/>
                <w:szCs w:val="20"/>
              </w:rPr>
              <w:t>Noted in Sep 2024 TAHSC</w:t>
            </w:r>
          </w:p>
        </w:tc>
        <w:tc>
          <w:tcPr>
            <w:tcW w:w="993" w:type="dxa"/>
            <w:tcBorders>
              <w:top w:val="nil"/>
              <w:left w:val="nil"/>
              <w:bottom w:val="single" w:sz="4" w:space="0" w:color="auto"/>
              <w:right w:val="single" w:sz="4" w:space="0" w:color="auto"/>
            </w:tcBorders>
            <w:vAlign w:val="center"/>
          </w:tcPr>
          <w:p w14:paraId="37FD0DFA" w14:textId="5AAA9A77" w:rsidR="005043F7" w:rsidRPr="00B07AF1" w:rsidRDefault="005043F7" w:rsidP="005043F7">
            <w:pPr>
              <w:spacing w:after="0" w:line="240" w:lineRule="auto"/>
              <w:jc w:val="center"/>
              <w:rPr>
                <w:rFonts w:ascii="Arial" w:hAnsi="Arial" w:cs="Arial"/>
                <w:color w:val="000000"/>
                <w:sz w:val="20"/>
                <w:szCs w:val="20"/>
              </w:rPr>
            </w:pPr>
            <w:r>
              <w:rPr>
                <w:rFonts w:ascii="Arial" w:hAnsi="Arial" w:cs="Arial" w:hint="eastAsia"/>
                <w:color w:val="000000"/>
                <w:sz w:val="20"/>
                <w:szCs w:val="20"/>
              </w:rPr>
              <w:t>3</w:t>
            </w:r>
          </w:p>
        </w:tc>
      </w:tr>
      <w:tr w:rsidR="00190549" w:rsidRPr="00F73305" w14:paraId="090E06A6" w14:textId="77777777" w:rsidTr="00A11867">
        <w:trPr>
          <w:trHeight w:val="247"/>
        </w:trPr>
        <w:tc>
          <w:tcPr>
            <w:tcW w:w="1079" w:type="dxa"/>
            <w:vMerge w:val="restart"/>
            <w:tcBorders>
              <w:top w:val="single" w:sz="4" w:space="0" w:color="auto"/>
              <w:left w:val="single" w:sz="4" w:space="0" w:color="auto"/>
              <w:right w:val="single" w:sz="4" w:space="0" w:color="auto"/>
            </w:tcBorders>
            <w:shd w:val="clear" w:color="auto" w:fill="auto"/>
            <w:noWrap/>
            <w:vAlign w:val="center"/>
          </w:tcPr>
          <w:p w14:paraId="27010C59" w14:textId="35C91517" w:rsidR="00190549" w:rsidRPr="001D3313" w:rsidRDefault="00190549" w:rsidP="005043F7">
            <w:pPr>
              <w:spacing w:after="0" w:line="240" w:lineRule="auto"/>
              <w:rPr>
                <w:rFonts w:ascii="Arial" w:hAnsi="Arial" w:cs="Arial"/>
                <w:b/>
                <w:bCs/>
                <w:color w:val="000000"/>
                <w:sz w:val="20"/>
                <w:szCs w:val="20"/>
              </w:rPr>
            </w:pPr>
            <w:r>
              <w:rPr>
                <w:rFonts w:ascii="Arial" w:hAnsi="Arial" w:cs="Arial" w:hint="eastAsia"/>
                <w:b/>
                <w:bCs/>
                <w:color w:val="000000"/>
                <w:sz w:val="20"/>
                <w:szCs w:val="20"/>
              </w:rPr>
              <w:t>8.8.</w:t>
            </w:r>
          </w:p>
        </w:tc>
        <w:tc>
          <w:tcPr>
            <w:tcW w:w="3151" w:type="dxa"/>
            <w:vMerge w:val="restart"/>
            <w:tcBorders>
              <w:top w:val="single" w:sz="4" w:space="0" w:color="auto"/>
              <w:left w:val="nil"/>
              <w:right w:val="single" w:sz="4" w:space="0" w:color="auto"/>
            </w:tcBorders>
            <w:shd w:val="clear" w:color="auto" w:fill="auto"/>
            <w:vAlign w:val="center"/>
          </w:tcPr>
          <w:p w14:paraId="6E436DF9" w14:textId="72EC8716" w:rsidR="00190549" w:rsidRPr="006D43E4" w:rsidRDefault="00190549" w:rsidP="005043F7">
            <w:pPr>
              <w:spacing w:after="0" w:line="240" w:lineRule="auto"/>
              <w:rPr>
                <w:rFonts w:ascii="Arial" w:hAnsi="Arial" w:cs="Arial"/>
                <w:color w:val="000000"/>
                <w:sz w:val="20"/>
                <w:szCs w:val="20"/>
              </w:rPr>
            </w:pPr>
            <w:r>
              <w:rPr>
                <w:rFonts w:ascii="Arial" w:hAnsi="Arial" w:cs="Arial" w:hint="eastAsia"/>
                <w:color w:val="000000"/>
                <w:sz w:val="20"/>
                <w:szCs w:val="20"/>
              </w:rPr>
              <w:t>Infection with foot and mouth disease virus</w:t>
            </w:r>
          </w:p>
        </w:tc>
        <w:tc>
          <w:tcPr>
            <w:tcW w:w="4701" w:type="dxa"/>
            <w:tcBorders>
              <w:top w:val="single" w:sz="4" w:space="0" w:color="auto"/>
              <w:left w:val="nil"/>
              <w:bottom w:val="single" w:sz="4" w:space="0" w:color="auto"/>
              <w:right w:val="single" w:sz="4" w:space="0" w:color="auto"/>
            </w:tcBorders>
            <w:shd w:val="clear" w:color="auto" w:fill="auto"/>
          </w:tcPr>
          <w:p w14:paraId="7C0DAD24" w14:textId="77777777" w:rsidR="00190549" w:rsidRDefault="00190549" w:rsidP="005043F7">
            <w:pPr>
              <w:spacing w:after="0" w:line="240" w:lineRule="auto"/>
              <w:rPr>
                <w:rFonts w:ascii="Arial" w:hAnsi="Arial" w:cs="Arial"/>
                <w:color w:val="000000"/>
                <w:sz w:val="20"/>
                <w:szCs w:val="20"/>
              </w:rPr>
            </w:pPr>
            <w:r>
              <w:rPr>
                <w:rFonts w:ascii="Arial" w:hAnsi="Arial" w:cs="Arial" w:hint="eastAsia"/>
                <w:color w:val="000000"/>
                <w:sz w:val="20"/>
                <w:szCs w:val="20"/>
              </w:rPr>
              <w:t xml:space="preserve">Partial revision: development of an article with provision for safe trade of </w:t>
            </w:r>
            <w:proofErr w:type="spellStart"/>
            <w:r>
              <w:rPr>
                <w:rFonts w:ascii="Arial" w:hAnsi="Arial" w:cs="Arial" w:hint="eastAsia"/>
                <w:color w:val="000000"/>
                <w:sz w:val="20"/>
                <w:szCs w:val="20"/>
              </w:rPr>
              <w:t>fetal</w:t>
            </w:r>
            <w:proofErr w:type="spellEnd"/>
            <w:r>
              <w:rPr>
                <w:rFonts w:ascii="Arial" w:hAnsi="Arial" w:cs="Arial" w:hint="eastAsia"/>
                <w:color w:val="000000"/>
                <w:sz w:val="20"/>
                <w:szCs w:val="20"/>
              </w:rPr>
              <w:t xml:space="preserve"> bovine serum</w:t>
            </w:r>
          </w:p>
          <w:p w14:paraId="2BDED9C7" w14:textId="785F4F82" w:rsidR="00B97217" w:rsidRPr="006D43E4" w:rsidRDefault="00260CC3" w:rsidP="005043F7">
            <w:pPr>
              <w:spacing w:after="0" w:line="240" w:lineRule="auto"/>
              <w:rPr>
                <w:rFonts w:ascii="Arial" w:hAnsi="Arial" w:cs="Arial"/>
                <w:color w:val="000000"/>
                <w:sz w:val="20"/>
                <w:szCs w:val="20"/>
              </w:rPr>
            </w:pPr>
            <w:r>
              <w:rPr>
                <w:rFonts w:ascii="Arial" w:hAnsi="Arial" w:cs="Arial"/>
                <w:color w:val="000000"/>
                <w:sz w:val="20"/>
                <w:szCs w:val="20"/>
              </w:rPr>
              <w:t>C</w:t>
            </w:r>
            <w:r>
              <w:rPr>
                <w:rFonts w:ascii="Arial" w:hAnsi="Arial" w:cs="Arial" w:hint="eastAsia"/>
                <w:color w:val="000000"/>
                <w:sz w:val="20"/>
                <w:szCs w:val="20"/>
              </w:rPr>
              <w:t>onsider safe commodities (rendered fat)</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1F556590" w14:textId="10B52CF0" w:rsidR="00190549" w:rsidRPr="006D43E4" w:rsidRDefault="00190549" w:rsidP="005043F7">
            <w:pPr>
              <w:spacing w:after="0" w:line="240" w:lineRule="auto"/>
              <w:rPr>
                <w:rFonts w:ascii="Arial" w:hAnsi="Arial" w:cs="Arial"/>
                <w:color w:val="000000"/>
                <w:sz w:val="20"/>
                <w:szCs w:val="20"/>
              </w:rPr>
            </w:pPr>
            <w:r>
              <w:rPr>
                <w:rFonts w:ascii="Arial" w:hAnsi="Arial" w:cs="Arial" w:hint="eastAsia"/>
                <w:color w:val="000000"/>
                <w:sz w:val="20"/>
                <w:szCs w:val="20"/>
              </w:rPr>
              <w:t>Expert consultation</w:t>
            </w:r>
          </w:p>
        </w:tc>
        <w:tc>
          <w:tcPr>
            <w:tcW w:w="2610" w:type="dxa"/>
            <w:tcBorders>
              <w:top w:val="single" w:sz="4" w:space="0" w:color="auto"/>
              <w:left w:val="nil"/>
              <w:bottom w:val="single" w:sz="4" w:space="0" w:color="auto"/>
              <w:right w:val="single" w:sz="4" w:space="0" w:color="auto"/>
            </w:tcBorders>
            <w:shd w:val="clear" w:color="auto" w:fill="auto"/>
            <w:vAlign w:val="center"/>
          </w:tcPr>
          <w:p w14:paraId="2A25F69E" w14:textId="4607CDD5" w:rsidR="00190549" w:rsidRPr="006D43E4" w:rsidRDefault="00190549" w:rsidP="005043F7">
            <w:pPr>
              <w:spacing w:after="0" w:line="240" w:lineRule="auto"/>
              <w:rPr>
                <w:rFonts w:ascii="Arial" w:hAnsi="Arial" w:cs="Arial"/>
                <w:color w:val="000000"/>
                <w:sz w:val="20"/>
                <w:szCs w:val="20"/>
              </w:rPr>
            </w:pPr>
            <w:r>
              <w:rPr>
                <w:rFonts w:ascii="Arial" w:hAnsi="Arial" w:cs="Arial" w:hint="eastAsia"/>
                <w:color w:val="000000"/>
                <w:sz w:val="20"/>
                <w:szCs w:val="20"/>
              </w:rPr>
              <w:t>Noted in Feb 2025 TAHSC report (Sep 2024/1)</w:t>
            </w:r>
          </w:p>
        </w:tc>
        <w:tc>
          <w:tcPr>
            <w:tcW w:w="993" w:type="dxa"/>
            <w:tcBorders>
              <w:top w:val="single" w:sz="4" w:space="0" w:color="auto"/>
              <w:left w:val="nil"/>
              <w:bottom w:val="single" w:sz="4" w:space="0" w:color="auto"/>
              <w:right w:val="single" w:sz="4" w:space="0" w:color="auto"/>
            </w:tcBorders>
            <w:shd w:val="clear" w:color="auto" w:fill="auto"/>
            <w:vAlign w:val="center"/>
          </w:tcPr>
          <w:p w14:paraId="0D72D2CF" w14:textId="0A81A894" w:rsidR="00190549" w:rsidRPr="006D43E4" w:rsidRDefault="00190549" w:rsidP="005043F7">
            <w:pPr>
              <w:spacing w:after="0" w:line="240" w:lineRule="auto"/>
              <w:jc w:val="center"/>
              <w:rPr>
                <w:rFonts w:ascii="Arial" w:hAnsi="Arial" w:cs="Arial"/>
                <w:color w:val="000000" w:themeColor="text1"/>
                <w:sz w:val="20"/>
                <w:szCs w:val="20"/>
              </w:rPr>
            </w:pPr>
            <w:r>
              <w:rPr>
                <w:rFonts w:ascii="Arial" w:hAnsi="Arial" w:cs="Arial" w:hint="eastAsia"/>
                <w:color w:val="000000" w:themeColor="text1"/>
                <w:sz w:val="20"/>
                <w:szCs w:val="20"/>
              </w:rPr>
              <w:t>3</w:t>
            </w:r>
          </w:p>
        </w:tc>
      </w:tr>
      <w:tr w:rsidR="00190549" w:rsidRPr="00F73305" w14:paraId="4B8521CC" w14:textId="77777777" w:rsidTr="00A11867">
        <w:trPr>
          <w:trHeight w:val="247"/>
        </w:trPr>
        <w:tc>
          <w:tcPr>
            <w:tcW w:w="1079" w:type="dxa"/>
            <w:vMerge/>
            <w:tcBorders>
              <w:left w:val="single" w:sz="4" w:space="0" w:color="auto"/>
              <w:right w:val="single" w:sz="4" w:space="0" w:color="auto"/>
            </w:tcBorders>
            <w:shd w:val="clear" w:color="auto" w:fill="auto"/>
            <w:noWrap/>
            <w:vAlign w:val="center"/>
          </w:tcPr>
          <w:p w14:paraId="71DDC78D" w14:textId="77777777" w:rsidR="00190549" w:rsidRDefault="00190549" w:rsidP="005043F7">
            <w:pPr>
              <w:spacing w:after="0" w:line="240" w:lineRule="auto"/>
              <w:rPr>
                <w:rFonts w:ascii="Arial" w:hAnsi="Arial" w:cs="Arial"/>
                <w:b/>
                <w:bCs/>
                <w:color w:val="000000"/>
                <w:sz w:val="20"/>
                <w:szCs w:val="20"/>
              </w:rPr>
            </w:pPr>
          </w:p>
        </w:tc>
        <w:tc>
          <w:tcPr>
            <w:tcW w:w="3151" w:type="dxa"/>
            <w:vMerge/>
            <w:tcBorders>
              <w:left w:val="single" w:sz="4" w:space="0" w:color="auto"/>
              <w:right w:val="single" w:sz="4" w:space="0" w:color="auto"/>
            </w:tcBorders>
            <w:shd w:val="clear" w:color="auto" w:fill="auto"/>
            <w:vAlign w:val="center"/>
          </w:tcPr>
          <w:p w14:paraId="643D726B" w14:textId="77777777" w:rsidR="00190549" w:rsidRDefault="00190549" w:rsidP="005043F7">
            <w:pPr>
              <w:spacing w:after="0" w:line="240" w:lineRule="auto"/>
              <w:rPr>
                <w:rFonts w:ascii="Arial" w:hAnsi="Arial" w:cs="Arial"/>
                <w:color w:val="000000"/>
                <w:sz w:val="20"/>
                <w:szCs w:val="20"/>
              </w:rPr>
            </w:pPr>
          </w:p>
        </w:tc>
        <w:tc>
          <w:tcPr>
            <w:tcW w:w="4701" w:type="dxa"/>
            <w:tcBorders>
              <w:top w:val="single" w:sz="4" w:space="0" w:color="auto"/>
              <w:left w:val="single" w:sz="4" w:space="0" w:color="auto"/>
              <w:bottom w:val="single" w:sz="4" w:space="0" w:color="auto"/>
              <w:right w:val="single" w:sz="4" w:space="0" w:color="auto"/>
            </w:tcBorders>
            <w:shd w:val="clear" w:color="auto" w:fill="auto"/>
          </w:tcPr>
          <w:p w14:paraId="245B5900" w14:textId="47582517" w:rsidR="00190549" w:rsidRDefault="00190549" w:rsidP="005043F7">
            <w:pPr>
              <w:spacing w:after="0" w:line="240" w:lineRule="auto"/>
              <w:rPr>
                <w:rFonts w:ascii="Arial" w:hAnsi="Arial" w:cs="Arial"/>
                <w:color w:val="000000"/>
                <w:sz w:val="20"/>
                <w:szCs w:val="20"/>
              </w:rPr>
            </w:pPr>
            <w:r>
              <w:rPr>
                <w:rFonts w:ascii="Arial" w:hAnsi="Arial" w:cs="Arial" w:hint="eastAsia"/>
                <w:color w:val="000000"/>
                <w:sz w:val="20"/>
                <w:szCs w:val="20"/>
              </w:rPr>
              <w:t xml:space="preserve">Partial revision: consideration of recommendations for import of </w:t>
            </w:r>
            <w:r>
              <w:rPr>
                <w:rFonts w:ascii="Arial" w:hAnsi="Arial" w:cs="Arial"/>
                <w:color w:val="000000"/>
                <w:sz w:val="20"/>
                <w:szCs w:val="20"/>
              </w:rPr>
              <w:t>‘</w:t>
            </w:r>
            <w:r>
              <w:rPr>
                <w:rFonts w:ascii="Arial" w:hAnsi="Arial" w:cs="Arial" w:hint="eastAsia"/>
                <w:color w:val="000000"/>
                <w:sz w:val="20"/>
                <w:szCs w:val="20"/>
              </w:rPr>
              <w:t>horns</w:t>
            </w:r>
            <w:r>
              <w:rPr>
                <w:rFonts w:ascii="Arial" w:hAnsi="Arial" w:cs="Arial"/>
                <w:color w:val="000000"/>
                <w:sz w:val="20"/>
                <w:szCs w:val="20"/>
              </w:rPr>
              <w:t>’</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5F721E94" w14:textId="34702CB0" w:rsidR="00190549" w:rsidRDefault="00260CC3" w:rsidP="005043F7">
            <w:pPr>
              <w:spacing w:after="0" w:line="240" w:lineRule="auto"/>
              <w:rPr>
                <w:rFonts w:ascii="Arial" w:hAnsi="Arial" w:cs="Arial"/>
                <w:color w:val="000000"/>
                <w:sz w:val="20"/>
                <w:szCs w:val="20"/>
              </w:rPr>
            </w:pPr>
            <w:r>
              <w:rPr>
                <w:rFonts w:ascii="Arial" w:hAnsi="Arial" w:cs="Arial" w:hint="eastAsia"/>
                <w:color w:val="000000"/>
                <w:sz w:val="20"/>
                <w:szCs w:val="20"/>
              </w:rPr>
              <w:t>Not start</w:t>
            </w:r>
          </w:p>
        </w:tc>
        <w:tc>
          <w:tcPr>
            <w:tcW w:w="2610" w:type="dxa"/>
            <w:tcBorders>
              <w:top w:val="single" w:sz="4" w:space="0" w:color="auto"/>
              <w:left w:val="nil"/>
              <w:bottom w:val="single" w:sz="4" w:space="0" w:color="auto"/>
              <w:right w:val="single" w:sz="4" w:space="0" w:color="auto"/>
            </w:tcBorders>
            <w:shd w:val="clear" w:color="auto" w:fill="auto"/>
            <w:vAlign w:val="center"/>
          </w:tcPr>
          <w:p w14:paraId="380BFBD8" w14:textId="6E0411FF" w:rsidR="00190549" w:rsidRDefault="00190549" w:rsidP="005043F7">
            <w:pPr>
              <w:spacing w:after="0" w:line="240" w:lineRule="auto"/>
              <w:rPr>
                <w:rFonts w:ascii="Arial" w:hAnsi="Arial" w:cs="Arial"/>
                <w:color w:val="000000"/>
                <w:sz w:val="20"/>
                <w:szCs w:val="20"/>
              </w:rPr>
            </w:pPr>
            <w:r>
              <w:rPr>
                <w:rFonts w:ascii="Arial" w:hAnsi="Arial" w:cs="Arial" w:hint="eastAsia"/>
                <w:color w:val="000000"/>
                <w:sz w:val="20"/>
                <w:szCs w:val="20"/>
              </w:rPr>
              <w:t>Noted in Sep 2024 TAHSC report</w:t>
            </w:r>
          </w:p>
        </w:tc>
        <w:tc>
          <w:tcPr>
            <w:tcW w:w="993" w:type="dxa"/>
            <w:tcBorders>
              <w:top w:val="single" w:sz="4" w:space="0" w:color="auto"/>
              <w:left w:val="nil"/>
              <w:bottom w:val="single" w:sz="4" w:space="0" w:color="auto"/>
              <w:right w:val="single" w:sz="4" w:space="0" w:color="auto"/>
            </w:tcBorders>
            <w:shd w:val="clear" w:color="auto" w:fill="auto"/>
            <w:vAlign w:val="center"/>
          </w:tcPr>
          <w:p w14:paraId="3EC94C69" w14:textId="7A952CA7" w:rsidR="00190549" w:rsidRDefault="00190549" w:rsidP="005043F7">
            <w:pPr>
              <w:spacing w:after="0" w:line="240" w:lineRule="auto"/>
              <w:jc w:val="center"/>
              <w:rPr>
                <w:rFonts w:ascii="Arial" w:hAnsi="Arial" w:cs="Arial"/>
                <w:color w:val="000000" w:themeColor="text1"/>
                <w:sz w:val="20"/>
                <w:szCs w:val="20"/>
              </w:rPr>
            </w:pPr>
            <w:r>
              <w:rPr>
                <w:rFonts w:ascii="Arial" w:hAnsi="Arial" w:cs="Arial" w:hint="eastAsia"/>
                <w:color w:val="000000" w:themeColor="text1"/>
                <w:sz w:val="20"/>
                <w:szCs w:val="20"/>
              </w:rPr>
              <w:t>3</w:t>
            </w:r>
          </w:p>
        </w:tc>
      </w:tr>
      <w:tr w:rsidR="005043F7" w:rsidRPr="00F73305" w14:paraId="1432E473" w14:textId="77777777" w:rsidTr="00A11867">
        <w:trPr>
          <w:trHeight w:val="620"/>
        </w:trPr>
        <w:tc>
          <w:tcPr>
            <w:tcW w:w="1079" w:type="dxa"/>
            <w:tcBorders>
              <w:top w:val="single" w:sz="4" w:space="0" w:color="auto"/>
              <w:left w:val="single" w:sz="4" w:space="0" w:color="auto"/>
              <w:bottom w:val="dotted" w:sz="4" w:space="0" w:color="auto"/>
              <w:right w:val="single" w:sz="4" w:space="0" w:color="auto"/>
            </w:tcBorders>
            <w:shd w:val="clear" w:color="auto" w:fill="auto"/>
            <w:noWrap/>
            <w:vAlign w:val="center"/>
          </w:tcPr>
          <w:p w14:paraId="57169937" w14:textId="3C2BC516" w:rsidR="005043F7" w:rsidRPr="00F73305" w:rsidRDefault="005043F7" w:rsidP="005043F7">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8.10.</w:t>
            </w:r>
          </w:p>
        </w:tc>
        <w:tc>
          <w:tcPr>
            <w:tcW w:w="3151" w:type="dxa"/>
            <w:tcBorders>
              <w:top w:val="single" w:sz="4" w:space="0" w:color="auto"/>
              <w:left w:val="nil"/>
              <w:bottom w:val="dotted" w:sz="4" w:space="0" w:color="auto"/>
              <w:right w:val="single" w:sz="4" w:space="0" w:color="auto"/>
            </w:tcBorders>
            <w:shd w:val="clear" w:color="auto" w:fill="auto"/>
            <w:vAlign w:val="center"/>
          </w:tcPr>
          <w:p w14:paraId="1900A5BE" w14:textId="4A30BE90" w:rsidR="005043F7" w:rsidRPr="00F73305" w:rsidRDefault="005043F7" w:rsidP="005043F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Japanese encephalitis</w:t>
            </w:r>
          </w:p>
        </w:tc>
        <w:tc>
          <w:tcPr>
            <w:tcW w:w="4701" w:type="dxa"/>
            <w:tcBorders>
              <w:top w:val="single" w:sz="4" w:space="0" w:color="auto"/>
              <w:left w:val="nil"/>
              <w:bottom w:val="dotted" w:sz="4" w:space="0" w:color="auto"/>
              <w:right w:val="single" w:sz="4" w:space="0" w:color="auto"/>
            </w:tcBorders>
            <w:shd w:val="clear" w:color="auto" w:fill="auto"/>
          </w:tcPr>
          <w:p w14:paraId="2F48EB0C" w14:textId="77777777" w:rsidR="005043F7" w:rsidRPr="00F73305" w:rsidRDefault="005043F7" w:rsidP="005043F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Comprehensive revision of chapter</w:t>
            </w:r>
          </w:p>
          <w:p w14:paraId="48E32238" w14:textId="7EC8E474" w:rsidR="005043F7" w:rsidRPr="00F73305" w:rsidRDefault="005043F7" w:rsidP="005043F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w:t>
            </w:r>
            <w:proofErr w:type="gramStart"/>
            <w:r w:rsidRPr="00F73305">
              <w:rPr>
                <w:rFonts w:ascii="Arial" w:eastAsia="Times New Roman" w:hAnsi="Arial" w:cs="Arial"/>
                <w:color w:val="000000"/>
                <w:sz w:val="20"/>
                <w:szCs w:val="20"/>
              </w:rPr>
              <w:t>related</w:t>
            </w:r>
            <w:proofErr w:type="gramEnd"/>
            <w:r w:rsidRPr="00F73305">
              <w:rPr>
                <w:rFonts w:ascii="Arial" w:eastAsia="Times New Roman" w:hAnsi="Arial" w:cs="Arial"/>
                <w:color w:val="000000"/>
                <w:sz w:val="20"/>
                <w:szCs w:val="20"/>
              </w:rPr>
              <w:t xml:space="preserve"> to works on </w:t>
            </w:r>
            <w:proofErr w:type="spellStart"/>
            <w:r w:rsidRPr="00F73305">
              <w:rPr>
                <w:rFonts w:ascii="Arial" w:eastAsia="Times New Roman" w:hAnsi="Arial" w:cs="Arial"/>
                <w:color w:val="000000"/>
                <w:sz w:val="20"/>
                <w:szCs w:val="20"/>
              </w:rPr>
              <w:t>Chs</w:t>
            </w:r>
            <w:proofErr w:type="spellEnd"/>
            <w:r w:rsidRPr="00F73305">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8.21., </w:t>
            </w:r>
            <w:r w:rsidRPr="00F73305">
              <w:rPr>
                <w:rFonts w:ascii="Arial" w:eastAsia="Times New Roman" w:hAnsi="Arial" w:cs="Arial"/>
                <w:color w:val="000000"/>
                <w:sz w:val="20"/>
                <w:szCs w:val="20"/>
              </w:rPr>
              <w:t>12.4. and 12.11.)</w:t>
            </w:r>
          </w:p>
        </w:tc>
        <w:tc>
          <w:tcPr>
            <w:tcW w:w="1800" w:type="dxa"/>
            <w:tcBorders>
              <w:top w:val="single" w:sz="4" w:space="0" w:color="auto"/>
              <w:left w:val="single" w:sz="4" w:space="0" w:color="auto"/>
              <w:bottom w:val="dotted" w:sz="4" w:space="0" w:color="auto"/>
              <w:right w:val="single" w:sz="4" w:space="0" w:color="auto"/>
            </w:tcBorders>
            <w:shd w:val="clear" w:color="auto" w:fill="auto"/>
            <w:vAlign w:val="center"/>
          </w:tcPr>
          <w:p w14:paraId="4CA4A106" w14:textId="304AE9E3" w:rsidR="005043F7" w:rsidRPr="00F73305" w:rsidRDefault="005043F7" w:rsidP="005043F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Circulated for comments</w:t>
            </w:r>
          </w:p>
        </w:tc>
        <w:tc>
          <w:tcPr>
            <w:tcW w:w="2610" w:type="dxa"/>
            <w:tcBorders>
              <w:top w:val="single" w:sz="4" w:space="0" w:color="auto"/>
              <w:left w:val="nil"/>
              <w:bottom w:val="dotted" w:sz="4" w:space="0" w:color="auto"/>
              <w:right w:val="single" w:sz="4" w:space="0" w:color="auto"/>
            </w:tcBorders>
            <w:shd w:val="clear" w:color="auto" w:fill="auto"/>
            <w:vAlign w:val="center"/>
          </w:tcPr>
          <w:p w14:paraId="62C2457C" w14:textId="7D93FC04" w:rsidR="005043F7" w:rsidRPr="00F73305" w:rsidRDefault="005043F7" w:rsidP="005043F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Noted in </w:t>
            </w:r>
            <w:r>
              <w:rPr>
                <w:rFonts w:ascii="Arial" w:eastAsia="Times New Roman" w:hAnsi="Arial" w:cs="Arial"/>
                <w:color w:val="000000"/>
                <w:sz w:val="20"/>
                <w:szCs w:val="20"/>
              </w:rPr>
              <w:t xml:space="preserve">Feb </w:t>
            </w:r>
            <w:r w:rsidRPr="00F73305">
              <w:rPr>
                <w:rFonts w:ascii="Arial" w:eastAsia="Times New Roman" w:hAnsi="Arial" w:cs="Arial"/>
                <w:color w:val="000000"/>
                <w:sz w:val="20"/>
                <w:szCs w:val="20"/>
              </w:rPr>
              <w:t>202</w:t>
            </w:r>
            <w:r>
              <w:rPr>
                <w:rFonts w:ascii="Arial" w:eastAsia="Times New Roman" w:hAnsi="Arial" w:cs="Arial"/>
                <w:color w:val="000000"/>
                <w:sz w:val="20"/>
                <w:szCs w:val="20"/>
              </w:rPr>
              <w:t>5</w:t>
            </w:r>
            <w:r w:rsidRPr="00F73305">
              <w:rPr>
                <w:rFonts w:ascii="Arial" w:eastAsia="Times New Roman" w:hAnsi="Arial" w:cs="Arial"/>
                <w:color w:val="000000"/>
                <w:sz w:val="20"/>
                <w:szCs w:val="20"/>
              </w:rPr>
              <w:t xml:space="preserve"> TAHSC report</w:t>
            </w:r>
            <w:r>
              <w:rPr>
                <w:rFonts w:ascii="Arial" w:eastAsia="Times New Roman" w:hAnsi="Arial" w:cs="Arial"/>
                <w:color w:val="000000"/>
                <w:sz w:val="20"/>
                <w:szCs w:val="20"/>
              </w:rPr>
              <w:t xml:space="preserve"> (Feb 2025/1)</w:t>
            </w:r>
          </w:p>
        </w:tc>
        <w:tc>
          <w:tcPr>
            <w:tcW w:w="993" w:type="dxa"/>
            <w:tcBorders>
              <w:top w:val="single" w:sz="4" w:space="0" w:color="auto"/>
              <w:left w:val="nil"/>
              <w:bottom w:val="dotted" w:sz="4" w:space="0" w:color="auto"/>
              <w:right w:val="single" w:sz="4" w:space="0" w:color="auto"/>
            </w:tcBorders>
            <w:shd w:val="clear" w:color="auto" w:fill="auto"/>
            <w:vAlign w:val="center"/>
          </w:tcPr>
          <w:p w14:paraId="51F08BE0" w14:textId="17942960" w:rsidR="005043F7" w:rsidRPr="00D11A05" w:rsidRDefault="005043F7" w:rsidP="005043F7">
            <w:pPr>
              <w:spacing w:after="0" w:line="240" w:lineRule="auto"/>
              <w:jc w:val="center"/>
              <w:rPr>
                <w:rFonts w:ascii="Arial" w:eastAsia="Times New Roman" w:hAnsi="Arial" w:cs="Arial"/>
                <w:color w:val="0000FF"/>
                <w:sz w:val="20"/>
                <w:szCs w:val="20"/>
              </w:rPr>
            </w:pPr>
            <w:r w:rsidRPr="00CE7E77">
              <w:rPr>
                <w:rFonts w:ascii="Arial" w:eastAsia="Times New Roman" w:hAnsi="Arial" w:cs="Arial"/>
                <w:color w:val="000000" w:themeColor="text1"/>
                <w:sz w:val="20"/>
                <w:szCs w:val="20"/>
              </w:rPr>
              <w:t>2</w:t>
            </w:r>
          </w:p>
        </w:tc>
      </w:tr>
      <w:tr w:rsidR="005043F7" w:rsidRPr="00F73305" w14:paraId="505813B4" w14:textId="4F18382E" w:rsidTr="00A11867">
        <w:trPr>
          <w:trHeight w:val="1142"/>
        </w:trPr>
        <w:tc>
          <w:tcPr>
            <w:tcW w:w="1079" w:type="dxa"/>
            <w:tcBorders>
              <w:top w:val="nil"/>
              <w:left w:val="single" w:sz="4" w:space="0" w:color="auto"/>
              <w:bottom w:val="dotted" w:sz="4" w:space="0" w:color="auto"/>
              <w:right w:val="single" w:sz="4" w:space="0" w:color="auto"/>
            </w:tcBorders>
            <w:shd w:val="clear" w:color="auto" w:fill="auto"/>
            <w:noWrap/>
            <w:vAlign w:val="center"/>
            <w:hideMark/>
          </w:tcPr>
          <w:p w14:paraId="78470021" w14:textId="7F354052" w:rsidR="005043F7" w:rsidRPr="00F73305" w:rsidRDefault="005043F7" w:rsidP="005043F7">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lastRenderedPageBreak/>
              <w:t>8.11.</w:t>
            </w:r>
          </w:p>
        </w:tc>
        <w:tc>
          <w:tcPr>
            <w:tcW w:w="3151" w:type="dxa"/>
            <w:tcBorders>
              <w:top w:val="nil"/>
              <w:left w:val="nil"/>
              <w:bottom w:val="dotted" w:sz="4" w:space="0" w:color="auto"/>
              <w:right w:val="single" w:sz="4" w:space="0" w:color="auto"/>
            </w:tcBorders>
            <w:shd w:val="clear" w:color="auto" w:fill="auto"/>
            <w:vAlign w:val="center"/>
            <w:hideMark/>
          </w:tcPr>
          <w:p w14:paraId="56DCDC63" w14:textId="77777777" w:rsidR="005043F7" w:rsidRPr="00F73305" w:rsidRDefault="005043F7" w:rsidP="005043F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Infection with </w:t>
            </w:r>
            <w:r w:rsidRPr="00F73305">
              <w:rPr>
                <w:rFonts w:ascii="Arial" w:eastAsia="Times New Roman" w:hAnsi="Arial" w:cs="Arial"/>
                <w:i/>
                <w:iCs/>
                <w:color w:val="000000"/>
                <w:sz w:val="20"/>
                <w:szCs w:val="20"/>
              </w:rPr>
              <w:t>Mycobacterium tuberculosis</w:t>
            </w:r>
            <w:r w:rsidRPr="00F73305">
              <w:rPr>
                <w:rFonts w:ascii="Arial" w:eastAsia="Times New Roman" w:hAnsi="Arial" w:cs="Arial"/>
                <w:color w:val="000000"/>
                <w:sz w:val="20"/>
                <w:szCs w:val="20"/>
              </w:rPr>
              <w:t xml:space="preserve"> complex</w:t>
            </w:r>
          </w:p>
        </w:tc>
        <w:tc>
          <w:tcPr>
            <w:tcW w:w="4701" w:type="dxa"/>
            <w:tcBorders>
              <w:top w:val="dotted" w:sz="4" w:space="0" w:color="auto"/>
              <w:left w:val="nil"/>
              <w:bottom w:val="dotted" w:sz="4" w:space="0" w:color="auto"/>
              <w:right w:val="single" w:sz="4" w:space="0" w:color="auto"/>
            </w:tcBorders>
            <w:shd w:val="clear" w:color="auto" w:fill="auto"/>
          </w:tcPr>
          <w:p w14:paraId="11F2E215" w14:textId="77777777" w:rsidR="005043F7" w:rsidRPr="00F73305" w:rsidRDefault="005043F7" w:rsidP="005043F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Partial revision</w:t>
            </w:r>
          </w:p>
          <w:p w14:paraId="6DB1A2CE" w14:textId="0ED3E9E3" w:rsidR="005043F7" w:rsidRPr="00F73305" w:rsidRDefault="005043F7" w:rsidP="005043F7">
            <w:pPr>
              <w:pStyle w:val="ListParagraph"/>
              <w:numPr>
                <w:ilvl w:val="0"/>
                <w:numId w:val="10"/>
              </w:numPr>
              <w:spacing w:after="0" w:line="240" w:lineRule="auto"/>
              <w:ind w:left="166" w:hanging="166"/>
              <w:rPr>
                <w:rFonts w:ascii="Arial" w:eastAsia="Times New Roman" w:hAnsi="Arial" w:cs="Arial"/>
                <w:color w:val="000000"/>
                <w:sz w:val="20"/>
                <w:szCs w:val="20"/>
              </w:rPr>
            </w:pPr>
            <w:r w:rsidRPr="00F73305">
              <w:rPr>
                <w:rFonts w:ascii="Arial" w:eastAsia="Times New Roman" w:hAnsi="Arial" w:cs="Arial"/>
                <w:color w:val="000000"/>
                <w:sz w:val="20"/>
                <w:szCs w:val="20"/>
              </w:rPr>
              <w:t>to add recommendations for camelids and goats</w:t>
            </w:r>
          </w:p>
          <w:p w14:paraId="24C5EF66" w14:textId="3B44E983" w:rsidR="00DD1A7C" w:rsidRPr="00F73305" w:rsidRDefault="005043F7" w:rsidP="000376B8">
            <w:pPr>
              <w:pStyle w:val="ListParagraph"/>
              <w:numPr>
                <w:ilvl w:val="0"/>
                <w:numId w:val="10"/>
              </w:numPr>
              <w:spacing w:after="0" w:line="240" w:lineRule="auto"/>
              <w:ind w:left="166" w:hanging="166"/>
              <w:rPr>
                <w:rFonts w:ascii="Arial" w:eastAsia="Times New Roman" w:hAnsi="Arial" w:cs="Arial"/>
                <w:color w:val="000000"/>
                <w:sz w:val="20"/>
                <w:szCs w:val="20"/>
              </w:rPr>
            </w:pPr>
            <w:r w:rsidRPr="00F73305">
              <w:rPr>
                <w:rFonts w:ascii="Arial" w:eastAsia="Times New Roman" w:hAnsi="Arial" w:cs="Arial"/>
                <w:color w:val="000000"/>
                <w:sz w:val="20"/>
                <w:szCs w:val="20"/>
              </w:rPr>
              <w:t>to clarify point 1(b) of Article 8.11.4.</w:t>
            </w:r>
            <w:r w:rsidR="000376B8">
              <w:rPr>
                <w:rFonts w:ascii="Arial" w:hAnsi="Arial" w:cs="Arial" w:hint="eastAsia"/>
                <w:color w:val="000000"/>
                <w:sz w:val="20"/>
                <w:szCs w:val="20"/>
              </w:rPr>
              <w:t xml:space="preserve"> </w:t>
            </w:r>
            <w:proofErr w:type="gramStart"/>
            <w:r w:rsidR="000376B8">
              <w:rPr>
                <w:rFonts w:ascii="Arial" w:hAnsi="Arial" w:cs="Arial" w:hint="eastAsia"/>
                <w:color w:val="000000"/>
                <w:sz w:val="20"/>
                <w:szCs w:val="20"/>
              </w:rPr>
              <w:t>,</w:t>
            </w:r>
            <w:r w:rsidR="00DD1A7C">
              <w:rPr>
                <w:rFonts w:ascii="Arial" w:hAnsi="Arial" w:cs="Arial" w:hint="eastAsia"/>
                <w:color w:val="000000"/>
                <w:sz w:val="20"/>
                <w:szCs w:val="20"/>
              </w:rPr>
              <w:t>provisions</w:t>
            </w:r>
            <w:proofErr w:type="gramEnd"/>
            <w:r w:rsidR="00DD1A7C">
              <w:rPr>
                <w:rFonts w:ascii="Arial" w:hAnsi="Arial" w:cs="Arial" w:hint="eastAsia"/>
                <w:color w:val="000000"/>
                <w:sz w:val="20"/>
                <w:szCs w:val="20"/>
              </w:rPr>
              <w:t xml:space="preserve"> of free status</w:t>
            </w:r>
          </w:p>
        </w:tc>
        <w:tc>
          <w:tcPr>
            <w:tcW w:w="1800" w:type="dxa"/>
            <w:tcBorders>
              <w:top w:val="nil"/>
              <w:left w:val="single" w:sz="4" w:space="0" w:color="auto"/>
              <w:bottom w:val="dotted" w:sz="4" w:space="0" w:color="auto"/>
              <w:right w:val="single" w:sz="4" w:space="0" w:color="auto"/>
            </w:tcBorders>
            <w:shd w:val="clear" w:color="auto" w:fill="auto"/>
            <w:vAlign w:val="center"/>
            <w:hideMark/>
          </w:tcPr>
          <w:p w14:paraId="71FF991B" w14:textId="34406094" w:rsidR="005043F7" w:rsidRPr="00F73305" w:rsidRDefault="005043F7" w:rsidP="005043F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Not started</w:t>
            </w:r>
          </w:p>
        </w:tc>
        <w:tc>
          <w:tcPr>
            <w:tcW w:w="2610" w:type="dxa"/>
            <w:tcBorders>
              <w:top w:val="nil"/>
              <w:left w:val="nil"/>
              <w:bottom w:val="dotted" w:sz="4" w:space="0" w:color="auto"/>
              <w:right w:val="single" w:sz="4" w:space="0" w:color="auto"/>
            </w:tcBorders>
            <w:shd w:val="clear" w:color="auto" w:fill="auto"/>
            <w:vAlign w:val="center"/>
            <w:hideMark/>
          </w:tcPr>
          <w:p w14:paraId="75A18429" w14:textId="3AFFAD1A" w:rsidR="005043F7" w:rsidRPr="00F73305" w:rsidRDefault="005043F7" w:rsidP="005043F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Refer to</w:t>
            </w:r>
            <w:r w:rsidRPr="00F73305">
              <w:rPr>
                <w:rFonts w:ascii="Arial" w:eastAsia="Times New Roman" w:hAnsi="Arial" w:cs="Arial"/>
                <w:color w:val="000000"/>
                <w:sz w:val="20"/>
                <w:szCs w:val="20"/>
              </w:rPr>
              <w:t xml:space="preserve"> Feb 2022 TAHSC report</w:t>
            </w:r>
          </w:p>
        </w:tc>
        <w:tc>
          <w:tcPr>
            <w:tcW w:w="993" w:type="dxa"/>
            <w:tcBorders>
              <w:top w:val="nil"/>
              <w:left w:val="nil"/>
              <w:bottom w:val="dotted" w:sz="4" w:space="0" w:color="auto"/>
              <w:right w:val="single" w:sz="4" w:space="0" w:color="auto"/>
            </w:tcBorders>
            <w:vAlign w:val="center"/>
          </w:tcPr>
          <w:p w14:paraId="6F301905" w14:textId="1BF475CD" w:rsidR="005043F7" w:rsidRPr="00F73305" w:rsidRDefault="005043F7" w:rsidP="005043F7">
            <w:pPr>
              <w:spacing w:after="0" w:line="240" w:lineRule="auto"/>
              <w:jc w:val="center"/>
              <w:rPr>
                <w:rFonts w:ascii="Arial" w:eastAsia="Times New Roman" w:hAnsi="Arial" w:cs="Arial"/>
                <w:color w:val="000000"/>
                <w:sz w:val="20"/>
                <w:szCs w:val="20"/>
              </w:rPr>
            </w:pPr>
            <w:r w:rsidRPr="00F73305">
              <w:rPr>
                <w:rFonts w:ascii="Arial" w:eastAsia="Times New Roman" w:hAnsi="Arial" w:cs="Arial"/>
                <w:color w:val="000000"/>
                <w:sz w:val="20"/>
                <w:szCs w:val="20"/>
              </w:rPr>
              <w:t>3</w:t>
            </w:r>
          </w:p>
        </w:tc>
      </w:tr>
      <w:tr w:rsidR="005043F7" w:rsidRPr="00F73305" w14:paraId="203898C3" w14:textId="77777777" w:rsidTr="00A11867">
        <w:trPr>
          <w:trHeight w:val="1142"/>
        </w:trPr>
        <w:tc>
          <w:tcPr>
            <w:tcW w:w="1079" w:type="dxa"/>
            <w:tcBorders>
              <w:top w:val="nil"/>
              <w:left w:val="single" w:sz="4" w:space="0" w:color="auto"/>
              <w:bottom w:val="dotted" w:sz="4" w:space="0" w:color="auto"/>
              <w:right w:val="single" w:sz="4" w:space="0" w:color="auto"/>
            </w:tcBorders>
            <w:shd w:val="clear" w:color="auto" w:fill="auto"/>
            <w:noWrap/>
            <w:vAlign w:val="center"/>
          </w:tcPr>
          <w:p w14:paraId="4AE241AB" w14:textId="41F1CDEE" w:rsidR="005043F7" w:rsidRPr="00F73305" w:rsidRDefault="005043F7" w:rsidP="005043F7">
            <w:pPr>
              <w:spacing w:after="0" w:line="240" w:lineRule="auto"/>
              <w:ind w:firstLineChars="39" w:firstLine="78"/>
              <w:rPr>
                <w:rFonts w:ascii="Arial" w:eastAsia="Times New Roman" w:hAnsi="Arial" w:cs="Arial"/>
                <w:b/>
                <w:bCs/>
                <w:color w:val="000000"/>
                <w:sz w:val="20"/>
                <w:szCs w:val="20"/>
              </w:rPr>
            </w:pPr>
            <w:r>
              <w:rPr>
                <w:rFonts w:ascii="Arial" w:eastAsia="Times New Roman" w:hAnsi="Arial" w:cs="Arial"/>
                <w:b/>
                <w:bCs/>
                <w:color w:val="000000"/>
                <w:sz w:val="20"/>
                <w:szCs w:val="20"/>
              </w:rPr>
              <w:t>8.13.</w:t>
            </w:r>
          </w:p>
        </w:tc>
        <w:tc>
          <w:tcPr>
            <w:tcW w:w="3151" w:type="dxa"/>
            <w:tcBorders>
              <w:top w:val="nil"/>
              <w:left w:val="nil"/>
              <w:bottom w:val="dotted" w:sz="4" w:space="0" w:color="auto"/>
              <w:right w:val="single" w:sz="4" w:space="0" w:color="auto"/>
            </w:tcBorders>
            <w:shd w:val="clear" w:color="auto" w:fill="auto"/>
            <w:vAlign w:val="center"/>
          </w:tcPr>
          <w:p w14:paraId="64FE1BC1" w14:textId="5D7F0A19" w:rsidR="005043F7" w:rsidRPr="00F73305" w:rsidRDefault="005043F7" w:rsidP="005043F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New world screwworm and </w:t>
            </w:r>
            <w:proofErr w:type="gramStart"/>
            <w:r>
              <w:rPr>
                <w:rFonts w:ascii="Arial" w:eastAsia="Times New Roman" w:hAnsi="Arial" w:cs="Arial"/>
                <w:color w:val="000000"/>
                <w:sz w:val="20"/>
                <w:szCs w:val="20"/>
              </w:rPr>
              <w:t>old world</w:t>
            </w:r>
            <w:proofErr w:type="gramEnd"/>
            <w:r>
              <w:rPr>
                <w:rFonts w:ascii="Arial" w:eastAsia="Times New Roman" w:hAnsi="Arial" w:cs="Arial"/>
                <w:color w:val="000000"/>
                <w:sz w:val="20"/>
                <w:szCs w:val="20"/>
              </w:rPr>
              <w:t xml:space="preserve"> screwworm</w:t>
            </w:r>
          </w:p>
        </w:tc>
        <w:tc>
          <w:tcPr>
            <w:tcW w:w="4701" w:type="dxa"/>
            <w:tcBorders>
              <w:top w:val="dotted" w:sz="4" w:space="0" w:color="auto"/>
              <w:left w:val="nil"/>
              <w:bottom w:val="dotted" w:sz="4" w:space="0" w:color="auto"/>
              <w:right w:val="single" w:sz="4" w:space="0" w:color="auto"/>
            </w:tcBorders>
            <w:shd w:val="clear" w:color="auto" w:fill="auto"/>
          </w:tcPr>
          <w:p w14:paraId="037BA4C4" w14:textId="3136363F" w:rsidR="005043F7" w:rsidRPr="00F73305" w:rsidRDefault="005043F7" w:rsidP="005043F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Partial revision (case definition)</w:t>
            </w:r>
          </w:p>
        </w:tc>
        <w:tc>
          <w:tcPr>
            <w:tcW w:w="1800" w:type="dxa"/>
            <w:tcBorders>
              <w:top w:val="nil"/>
              <w:left w:val="single" w:sz="4" w:space="0" w:color="auto"/>
              <w:bottom w:val="dotted" w:sz="4" w:space="0" w:color="auto"/>
              <w:right w:val="single" w:sz="4" w:space="0" w:color="auto"/>
            </w:tcBorders>
            <w:shd w:val="clear" w:color="auto" w:fill="auto"/>
            <w:vAlign w:val="center"/>
          </w:tcPr>
          <w:p w14:paraId="396CAB07" w14:textId="74AA1E63" w:rsidR="005043F7" w:rsidRPr="003030F7" w:rsidRDefault="005043F7" w:rsidP="005043F7">
            <w:pPr>
              <w:spacing w:after="0" w:line="240" w:lineRule="auto"/>
              <w:rPr>
                <w:rFonts w:ascii="Arial" w:hAnsi="Arial" w:cs="Arial"/>
                <w:color w:val="000000"/>
                <w:sz w:val="20"/>
                <w:szCs w:val="20"/>
              </w:rPr>
            </w:pPr>
            <w:r>
              <w:rPr>
                <w:rFonts w:ascii="Arial" w:hAnsi="Arial" w:cs="Arial" w:hint="eastAsia"/>
                <w:color w:val="000000"/>
                <w:sz w:val="20"/>
                <w:szCs w:val="20"/>
              </w:rPr>
              <w:t>Circulated for comments and propose for adoption</w:t>
            </w:r>
          </w:p>
        </w:tc>
        <w:tc>
          <w:tcPr>
            <w:tcW w:w="2610" w:type="dxa"/>
            <w:tcBorders>
              <w:top w:val="nil"/>
              <w:left w:val="nil"/>
              <w:bottom w:val="dotted" w:sz="4" w:space="0" w:color="auto"/>
              <w:right w:val="single" w:sz="4" w:space="0" w:color="auto"/>
            </w:tcBorders>
            <w:shd w:val="clear" w:color="auto" w:fill="auto"/>
            <w:vAlign w:val="center"/>
          </w:tcPr>
          <w:p w14:paraId="18E9EB62" w14:textId="704F5E8C" w:rsidR="005043F7" w:rsidRPr="003030F7" w:rsidRDefault="005043F7" w:rsidP="005043F7">
            <w:pPr>
              <w:spacing w:after="0" w:line="240" w:lineRule="auto"/>
              <w:rPr>
                <w:rFonts w:ascii="Arial" w:hAnsi="Arial" w:cs="Arial"/>
                <w:color w:val="000000"/>
                <w:sz w:val="20"/>
                <w:szCs w:val="20"/>
              </w:rPr>
            </w:pPr>
            <w:r>
              <w:rPr>
                <w:rFonts w:ascii="Arial" w:eastAsia="Times New Roman" w:hAnsi="Arial" w:cs="Arial"/>
                <w:color w:val="000000"/>
                <w:sz w:val="20"/>
                <w:szCs w:val="20"/>
              </w:rPr>
              <w:t xml:space="preserve">Noted in </w:t>
            </w:r>
            <w:r>
              <w:rPr>
                <w:rFonts w:ascii="Arial" w:hAnsi="Arial" w:cs="Arial" w:hint="eastAsia"/>
                <w:color w:val="000000"/>
                <w:sz w:val="20"/>
                <w:szCs w:val="20"/>
              </w:rPr>
              <w:t>Feb</w:t>
            </w:r>
            <w:r>
              <w:rPr>
                <w:rFonts w:ascii="Arial" w:eastAsia="Times New Roman" w:hAnsi="Arial" w:cs="Arial"/>
                <w:color w:val="000000"/>
                <w:sz w:val="20"/>
                <w:szCs w:val="20"/>
              </w:rPr>
              <w:t xml:space="preserve"> 202</w:t>
            </w:r>
            <w:r>
              <w:rPr>
                <w:rFonts w:ascii="Arial" w:hAnsi="Arial" w:cs="Arial" w:hint="eastAsia"/>
                <w:color w:val="000000"/>
                <w:sz w:val="20"/>
                <w:szCs w:val="20"/>
              </w:rPr>
              <w:t>5</w:t>
            </w:r>
            <w:r>
              <w:rPr>
                <w:rFonts w:ascii="Arial" w:eastAsia="Times New Roman" w:hAnsi="Arial" w:cs="Arial"/>
                <w:color w:val="000000"/>
                <w:sz w:val="20"/>
                <w:szCs w:val="20"/>
              </w:rPr>
              <w:t xml:space="preserve"> TAHSC report</w:t>
            </w:r>
            <w:r>
              <w:rPr>
                <w:rFonts w:ascii="Arial" w:hAnsi="Arial" w:cs="Arial" w:hint="eastAsia"/>
                <w:color w:val="000000"/>
                <w:sz w:val="20"/>
                <w:szCs w:val="20"/>
              </w:rPr>
              <w:t xml:space="preserve"> (Sep 2024/2)</w:t>
            </w:r>
          </w:p>
        </w:tc>
        <w:tc>
          <w:tcPr>
            <w:tcW w:w="993" w:type="dxa"/>
            <w:tcBorders>
              <w:top w:val="nil"/>
              <w:left w:val="nil"/>
              <w:bottom w:val="dotted" w:sz="4" w:space="0" w:color="auto"/>
              <w:right w:val="single" w:sz="4" w:space="0" w:color="auto"/>
            </w:tcBorders>
            <w:vAlign w:val="center"/>
          </w:tcPr>
          <w:p w14:paraId="60F7DF26" w14:textId="40354C42" w:rsidR="005043F7" w:rsidRPr="00506F51" w:rsidRDefault="00CB0779" w:rsidP="005043F7">
            <w:pPr>
              <w:spacing w:after="0" w:line="240" w:lineRule="auto"/>
              <w:jc w:val="center"/>
              <w:rPr>
                <w:rFonts w:ascii="Arial" w:hAnsi="Arial" w:cs="Arial"/>
                <w:color w:val="000000"/>
                <w:sz w:val="20"/>
                <w:szCs w:val="20"/>
              </w:rPr>
            </w:pPr>
            <w:r>
              <w:rPr>
                <w:rFonts w:ascii="Arial" w:hAnsi="Arial" w:cs="Arial" w:hint="eastAsia"/>
                <w:color w:val="000000"/>
                <w:sz w:val="20"/>
                <w:szCs w:val="20"/>
              </w:rPr>
              <w:t>1</w:t>
            </w:r>
          </w:p>
        </w:tc>
      </w:tr>
      <w:tr w:rsidR="005043F7" w:rsidRPr="00F73305" w14:paraId="43E7B163" w14:textId="77777777" w:rsidTr="00A11867">
        <w:trPr>
          <w:trHeight w:val="674"/>
        </w:trPr>
        <w:tc>
          <w:tcPr>
            <w:tcW w:w="1079" w:type="dxa"/>
            <w:tcBorders>
              <w:left w:val="single" w:sz="4" w:space="0" w:color="auto"/>
              <w:bottom w:val="dotted" w:sz="4" w:space="0" w:color="auto"/>
              <w:right w:val="single" w:sz="4" w:space="0" w:color="auto"/>
            </w:tcBorders>
            <w:noWrap/>
            <w:vAlign w:val="center"/>
          </w:tcPr>
          <w:p w14:paraId="76BD35FC" w14:textId="77851818" w:rsidR="005043F7" w:rsidRPr="00F73305" w:rsidRDefault="005043F7" w:rsidP="005043F7">
            <w:pPr>
              <w:spacing w:after="0" w:line="240" w:lineRule="auto"/>
              <w:ind w:firstLineChars="39" w:firstLine="78"/>
              <w:rPr>
                <w:rFonts w:ascii="Arial" w:eastAsia="Times New Roman" w:hAnsi="Arial" w:cs="Arial"/>
                <w:b/>
                <w:bCs/>
                <w:color w:val="000000"/>
                <w:sz w:val="20"/>
                <w:szCs w:val="20"/>
              </w:rPr>
            </w:pPr>
            <w:r>
              <w:rPr>
                <w:rFonts w:ascii="Arial" w:eastAsia="Times New Roman" w:hAnsi="Arial" w:cs="Arial"/>
                <w:b/>
                <w:bCs/>
                <w:color w:val="000000"/>
                <w:sz w:val="20"/>
                <w:szCs w:val="20"/>
              </w:rPr>
              <w:t>8.15.</w:t>
            </w:r>
          </w:p>
        </w:tc>
        <w:tc>
          <w:tcPr>
            <w:tcW w:w="3151" w:type="dxa"/>
            <w:tcBorders>
              <w:left w:val="single" w:sz="4" w:space="0" w:color="auto"/>
              <w:bottom w:val="dotted" w:sz="4" w:space="0" w:color="auto"/>
              <w:right w:val="single" w:sz="4" w:space="0" w:color="auto"/>
            </w:tcBorders>
            <w:vAlign w:val="center"/>
          </w:tcPr>
          <w:p w14:paraId="53CD0BDE" w14:textId="4955BE39" w:rsidR="005043F7" w:rsidRPr="00F73305" w:rsidRDefault="005043F7" w:rsidP="005043F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Infection with rabies virus</w:t>
            </w:r>
          </w:p>
        </w:tc>
        <w:tc>
          <w:tcPr>
            <w:tcW w:w="4701" w:type="dxa"/>
            <w:tcBorders>
              <w:top w:val="nil"/>
              <w:left w:val="single" w:sz="4" w:space="0" w:color="auto"/>
              <w:bottom w:val="dotted" w:sz="4" w:space="0" w:color="auto"/>
              <w:right w:val="single" w:sz="4" w:space="0" w:color="auto"/>
            </w:tcBorders>
            <w:shd w:val="clear" w:color="auto" w:fill="auto"/>
          </w:tcPr>
          <w:p w14:paraId="0FE40998" w14:textId="77777777" w:rsidR="005043F7" w:rsidRPr="00F73305" w:rsidRDefault="005043F7" w:rsidP="005043F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Partial revision</w:t>
            </w:r>
          </w:p>
          <w:p w14:paraId="05CB546F" w14:textId="77777777" w:rsidR="005043F7" w:rsidRPr="00506F51" w:rsidRDefault="005043F7" w:rsidP="005043F7">
            <w:pPr>
              <w:pStyle w:val="ListParagraph"/>
              <w:numPr>
                <w:ilvl w:val="0"/>
                <w:numId w:val="16"/>
              </w:numPr>
              <w:spacing w:after="0" w:line="240" w:lineRule="auto"/>
              <w:ind w:left="160" w:hanging="160"/>
              <w:rPr>
                <w:rFonts w:ascii="Arial" w:eastAsia="Times New Roman" w:hAnsi="Arial" w:cs="Arial"/>
                <w:color w:val="000000"/>
                <w:sz w:val="20"/>
                <w:szCs w:val="20"/>
              </w:rPr>
            </w:pPr>
            <w:r w:rsidRPr="00F73305">
              <w:rPr>
                <w:rFonts w:ascii="Arial" w:eastAsia="Times New Roman" w:hAnsi="Arial" w:cs="Arial"/>
                <w:color w:val="000000"/>
                <w:sz w:val="20"/>
                <w:szCs w:val="20"/>
              </w:rPr>
              <w:t>to add recommendations on wildlife-mediated rabies</w:t>
            </w:r>
          </w:p>
          <w:p w14:paraId="7C4D1F48" w14:textId="1FDA5081" w:rsidR="00CB0779" w:rsidRPr="00F73305" w:rsidRDefault="00CB0779" w:rsidP="005043F7">
            <w:pPr>
              <w:pStyle w:val="ListParagraph"/>
              <w:numPr>
                <w:ilvl w:val="0"/>
                <w:numId w:val="16"/>
              </w:numPr>
              <w:spacing w:after="0" w:line="240" w:lineRule="auto"/>
              <w:ind w:left="160" w:hanging="160"/>
              <w:rPr>
                <w:rFonts w:ascii="Arial" w:eastAsia="Times New Roman" w:hAnsi="Arial" w:cs="Arial"/>
                <w:color w:val="000000"/>
                <w:sz w:val="20"/>
                <w:szCs w:val="20"/>
              </w:rPr>
            </w:pPr>
            <w:r>
              <w:rPr>
                <w:rFonts w:ascii="Arial" w:hAnsi="Arial" w:cs="Arial" w:hint="eastAsia"/>
                <w:color w:val="000000"/>
                <w:sz w:val="20"/>
                <w:szCs w:val="20"/>
              </w:rPr>
              <w:t xml:space="preserve">revise </w:t>
            </w:r>
            <w:r w:rsidR="005F5E68">
              <w:rPr>
                <w:rFonts w:ascii="Arial" w:hAnsi="Arial" w:cs="Arial" w:hint="eastAsia"/>
                <w:color w:val="000000"/>
                <w:sz w:val="20"/>
                <w:szCs w:val="20"/>
              </w:rPr>
              <w:t>recovery of free status</w:t>
            </w:r>
          </w:p>
        </w:tc>
        <w:tc>
          <w:tcPr>
            <w:tcW w:w="1800" w:type="dxa"/>
            <w:tcBorders>
              <w:top w:val="nil"/>
              <w:left w:val="single" w:sz="4" w:space="0" w:color="auto"/>
              <w:bottom w:val="dotted" w:sz="4" w:space="0" w:color="auto"/>
              <w:right w:val="single" w:sz="4" w:space="0" w:color="auto"/>
            </w:tcBorders>
            <w:shd w:val="clear" w:color="auto" w:fill="auto"/>
            <w:vAlign w:val="center"/>
          </w:tcPr>
          <w:p w14:paraId="35B612FB" w14:textId="2E82678C" w:rsidR="005043F7" w:rsidRPr="00F73305" w:rsidRDefault="005043F7" w:rsidP="005043F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Preparatory work</w:t>
            </w:r>
          </w:p>
        </w:tc>
        <w:tc>
          <w:tcPr>
            <w:tcW w:w="2610" w:type="dxa"/>
            <w:tcBorders>
              <w:top w:val="nil"/>
              <w:left w:val="nil"/>
              <w:bottom w:val="dotted" w:sz="4" w:space="0" w:color="auto"/>
              <w:right w:val="single" w:sz="4" w:space="0" w:color="auto"/>
            </w:tcBorders>
            <w:shd w:val="clear" w:color="auto" w:fill="auto"/>
            <w:vAlign w:val="center"/>
          </w:tcPr>
          <w:p w14:paraId="2502EA8C" w14:textId="3C90EA8F" w:rsidR="005043F7" w:rsidRPr="00F73305" w:rsidRDefault="005043F7" w:rsidP="005043F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Refer to</w:t>
            </w:r>
            <w:r w:rsidRPr="00F73305">
              <w:rPr>
                <w:rFonts w:ascii="Arial" w:eastAsia="Times New Roman" w:hAnsi="Arial" w:cs="Arial"/>
                <w:color w:val="000000"/>
                <w:sz w:val="20"/>
                <w:szCs w:val="20"/>
              </w:rPr>
              <w:t xml:space="preserve"> Sep 2022 TAHSC report</w:t>
            </w:r>
          </w:p>
        </w:tc>
        <w:tc>
          <w:tcPr>
            <w:tcW w:w="993" w:type="dxa"/>
            <w:tcBorders>
              <w:top w:val="dotted" w:sz="4" w:space="0" w:color="auto"/>
              <w:left w:val="nil"/>
              <w:bottom w:val="dotted" w:sz="4" w:space="0" w:color="auto"/>
              <w:right w:val="single" w:sz="4" w:space="0" w:color="auto"/>
            </w:tcBorders>
            <w:shd w:val="clear" w:color="auto" w:fill="auto"/>
            <w:vAlign w:val="center"/>
          </w:tcPr>
          <w:p w14:paraId="7BECBBA5" w14:textId="517DD924" w:rsidR="005043F7" w:rsidRPr="00F73305" w:rsidRDefault="005043F7" w:rsidP="005043F7">
            <w:pPr>
              <w:spacing w:after="0" w:line="240" w:lineRule="auto"/>
              <w:jc w:val="center"/>
              <w:rPr>
                <w:rFonts w:ascii="Arial" w:eastAsia="Times New Roman" w:hAnsi="Arial" w:cs="Arial"/>
                <w:color w:val="000000"/>
                <w:sz w:val="20"/>
                <w:szCs w:val="20"/>
              </w:rPr>
            </w:pPr>
            <w:r w:rsidRPr="00F73305">
              <w:rPr>
                <w:rFonts w:ascii="Arial" w:eastAsia="Times New Roman" w:hAnsi="Arial" w:cs="Arial"/>
                <w:color w:val="000000"/>
                <w:sz w:val="20"/>
                <w:szCs w:val="20"/>
              </w:rPr>
              <w:t>3</w:t>
            </w:r>
          </w:p>
        </w:tc>
      </w:tr>
      <w:tr w:rsidR="005043F7" w:rsidRPr="00F73305" w14:paraId="22B798B5" w14:textId="77777777" w:rsidTr="00A11867">
        <w:trPr>
          <w:trHeight w:val="926"/>
        </w:trPr>
        <w:tc>
          <w:tcPr>
            <w:tcW w:w="107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3F418AD0" w14:textId="7E23EB46" w:rsidR="005043F7" w:rsidRDefault="005043F7" w:rsidP="005043F7">
            <w:pPr>
              <w:spacing w:after="0" w:line="240" w:lineRule="auto"/>
              <w:ind w:firstLineChars="39" w:firstLine="78"/>
              <w:rPr>
                <w:rFonts w:ascii="Arial" w:hAnsi="Arial" w:cs="Arial"/>
                <w:b/>
                <w:bCs/>
                <w:color w:val="000000"/>
                <w:sz w:val="20"/>
                <w:szCs w:val="20"/>
              </w:rPr>
            </w:pPr>
            <w:r>
              <w:rPr>
                <w:rFonts w:ascii="Arial" w:hAnsi="Arial" w:cs="Arial" w:hint="eastAsia"/>
                <w:b/>
                <w:bCs/>
                <w:color w:val="000000"/>
                <w:sz w:val="20"/>
                <w:szCs w:val="20"/>
              </w:rPr>
              <w:t>8.18.</w:t>
            </w:r>
          </w:p>
        </w:tc>
        <w:tc>
          <w:tcPr>
            <w:tcW w:w="3151" w:type="dxa"/>
            <w:tcBorders>
              <w:top w:val="dotted" w:sz="4" w:space="0" w:color="auto"/>
              <w:left w:val="nil"/>
              <w:bottom w:val="dotted" w:sz="4" w:space="0" w:color="auto"/>
              <w:right w:val="single" w:sz="4" w:space="0" w:color="auto"/>
            </w:tcBorders>
            <w:shd w:val="clear" w:color="auto" w:fill="auto"/>
            <w:vAlign w:val="center"/>
          </w:tcPr>
          <w:p w14:paraId="507734BD" w14:textId="31DE10FA" w:rsidR="005043F7" w:rsidRDefault="005043F7" w:rsidP="005043F7">
            <w:pPr>
              <w:spacing w:after="0" w:line="240" w:lineRule="auto"/>
              <w:rPr>
                <w:rFonts w:ascii="Arial" w:hAnsi="Arial" w:cs="Arial"/>
                <w:color w:val="000000"/>
                <w:sz w:val="20"/>
                <w:szCs w:val="20"/>
              </w:rPr>
            </w:pPr>
            <w:r>
              <w:rPr>
                <w:rFonts w:ascii="Arial" w:hAnsi="Arial" w:cs="Arial" w:hint="eastAsia"/>
                <w:color w:val="000000"/>
                <w:sz w:val="20"/>
                <w:szCs w:val="20"/>
              </w:rPr>
              <w:t>Infection with Trichinella spp.</w:t>
            </w:r>
          </w:p>
        </w:tc>
        <w:tc>
          <w:tcPr>
            <w:tcW w:w="4701" w:type="dxa"/>
            <w:tcBorders>
              <w:top w:val="nil"/>
              <w:left w:val="nil"/>
              <w:bottom w:val="dotted" w:sz="4" w:space="0" w:color="auto"/>
              <w:right w:val="single" w:sz="4" w:space="0" w:color="auto"/>
            </w:tcBorders>
          </w:tcPr>
          <w:p w14:paraId="082F1513" w14:textId="359A1249" w:rsidR="005043F7" w:rsidRDefault="005043F7" w:rsidP="005043F7">
            <w:pPr>
              <w:spacing w:after="0" w:line="240" w:lineRule="auto"/>
              <w:rPr>
                <w:rFonts w:ascii="Arial" w:hAnsi="Arial" w:cs="Arial"/>
                <w:color w:val="000000"/>
                <w:sz w:val="20"/>
                <w:szCs w:val="20"/>
              </w:rPr>
            </w:pPr>
            <w:r>
              <w:rPr>
                <w:rFonts w:ascii="Arial" w:hAnsi="Arial" w:cs="Arial"/>
                <w:color w:val="000000"/>
                <w:sz w:val="20"/>
                <w:szCs w:val="20"/>
              </w:rPr>
              <w:t>C</w:t>
            </w:r>
            <w:r>
              <w:rPr>
                <w:rFonts w:ascii="Arial" w:hAnsi="Arial" w:cs="Arial" w:hint="eastAsia"/>
                <w:color w:val="000000"/>
                <w:sz w:val="20"/>
                <w:szCs w:val="20"/>
              </w:rPr>
              <w:t>onsider the role and risks associated with different animal hosts</w:t>
            </w:r>
          </w:p>
        </w:tc>
        <w:tc>
          <w:tcPr>
            <w:tcW w:w="1800" w:type="dxa"/>
            <w:tcBorders>
              <w:top w:val="nil"/>
              <w:left w:val="single" w:sz="4" w:space="0" w:color="auto"/>
              <w:bottom w:val="dotted" w:sz="4" w:space="0" w:color="auto"/>
              <w:right w:val="single" w:sz="4" w:space="0" w:color="auto"/>
            </w:tcBorders>
            <w:shd w:val="clear" w:color="auto" w:fill="auto"/>
            <w:vAlign w:val="center"/>
          </w:tcPr>
          <w:p w14:paraId="11482849" w14:textId="14946CF6" w:rsidR="005043F7" w:rsidRDefault="005043F7" w:rsidP="005043F7">
            <w:pPr>
              <w:spacing w:after="0" w:line="240" w:lineRule="auto"/>
              <w:rPr>
                <w:rFonts w:ascii="Arial" w:hAnsi="Arial" w:cs="Arial"/>
                <w:color w:val="000000"/>
                <w:sz w:val="20"/>
                <w:szCs w:val="20"/>
              </w:rPr>
            </w:pPr>
            <w:r>
              <w:rPr>
                <w:rFonts w:ascii="Arial" w:hAnsi="Arial" w:cs="Arial" w:hint="eastAsia"/>
                <w:color w:val="000000"/>
                <w:sz w:val="20"/>
                <w:szCs w:val="20"/>
              </w:rPr>
              <w:t>Not started</w:t>
            </w:r>
          </w:p>
        </w:tc>
        <w:tc>
          <w:tcPr>
            <w:tcW w:w="2610" w:type="dxa"/>
            <w:tcBorders>
              <w:top w:val="nil"/>
              <w:left w:val="nil"/>
              <w:bottom w:val="dotted" w:sz="4" w:space="0" w:color="auto"/>
              <w:right w:val="single" w:sz="4" w:space="0" w:color="auto"/>
            </w:tcBorders>
            <w:shd w:val="clear" w:color="auto" w:fill="auto"/>
            <w:vAlign w:val="center"/>
          </w:tcPr>
          <w:p w14:paraId="183E3CB5" w14:textId="7F42C9B9" w:rsidR="005043F7" w:rsidRDefault="005043F7" w:rsidP="005043F7">
            <w:pPr>
              <w:spacing w:after="0" w:line="240" w:lineRule="auto"/>
              <w:rPr>
                <w:rFonts w:ascii="Arial" w:hAnsi="Arial" w:cs="Arial"/>
                <w:color w:val="000000"/>
                <w:sz w:val="20"/>
                <w:szCs w:val="20"/>
              </w:rPr>
            </w:pPr>
            <w:r>
              <w:rPr>
                <w:rFonts w:ascii="Arial" w:hAnsi="Arial" w:cs="Arial" w:hint="eastAsia"/>
                <w:color w:val="000000"/>
                <w:sz w:val="20"/>
                <w:szCs w:val="20"/>
              </w:rPr>
              <w:t>Noted in Sep 2024 TAHSC report</w:t>
            </w:r>
          </w:p>
        </w:tc>
        <w:tc>
          <w:tcPr>
            <w:tcW w:w="993" w:type="dxa"/>
            <w:tcBorders>
              <w:top w:val="nil"/>
              <w:left w:val="nil"/>
              <w:bottom w:val="dotted" w:sz="4" w:space="0" w:color="auto"/>
              <w:right w:val="single" w:sz="4" w:space="0" w:color="auto"/>
            </w:tcBorders>
            <w:vAlign w:val="center"/>
          </w:tcPr>
          <w:p w14:paraId="26ABAA79" w14:textId="36DECB88" w:rsidR="005043F7" w:rsidRDefault="005043F7" w:rsidP="005043F7">
            <w:pPr>
              <w:spacing w:after="0" w:line="240" w:lineRule="auto"/>
              <w:jc w:val="center"/>
              <w:rPr>
                <w:rFonts w:ascii="Arial" w:hAnsi="Arial" w:cs="Arial"/>
                <w:color w:val="000000"/>
                <w:sz w:val="20"/>
                <w:szCs w:val="20"/>
              </w:rPr>
            </w:pPr>
            <w:r>
              <w:rPr>
                <w:rFonts w:ascii="Arial" w:hAnsi="Arial" w:cs="Arial" w:hint="eastAsia"/>
                <w:color w:val="000000"/>
                <w:sz w:val="20"/>
                <w:szCs w:val="20"/>
              </w:rPr>
              <w:t>4</w:t>
            </w:r>
          </w:p>
        </w:tc>
      </w:tr>
      <w:tr w:rsidR="005043F7" w:rsidRPr="00F73305" w14:paraId="5219F02A" w14:textId="77777777" w:rsidTr="00A11867">
        <w:trPr>
          <w:trHeight w:val="926"/>
        </w:trPr>
        <w:tc>
          <w:tcPr>
            <w:tcW w:w="107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3EC47DF3" w14:textId="7186D6B6" w:rsidR="005043F7" w:rsidRPr="00EC1366" w:rsidRDefault="005043F7" w:rsidP="005043F7">
            <w:pPr>
              <w:spacing w:after="0" w:line="240" w:lineRule="auto"/>
              <w:ind w:firstLineChars="39" w:firstLine="78"/>
              <w:rPr>
                <w:rFonts w:ascii="Arial" w:hAnsi="Arial" w:cs="Arial"/>
                <w:b/>
                <w:bCs/>
                <w:color w:val="000000"/>
                <w:sz w:val="20"/>
                <w:szCs w:val="20"/>
              </w:rPr>
            </w:pPr>
            <w:r>
              <w:rPr>
                <w:rFonts w:ascii="Arial" w:hAnsi="Arial" w:cs="Arial" w:hint="eastAsia"/>
                <w:b/>
                <w:bCs/>
                <w:color w:val="000000"/>
                <w:sz w:val="20"/>
                <w:szCs w:val="20"/>
              </w:rPr>
              <w:t>8.20.</w:t>
            </w:r>
          </w:p>
        </w:tc>
        <w:tc>
          <w:tcPr>
            <w:tcW w:w="3151" w:type="dxa"/>
            <w:tcBorders>
              <w:top w:val="dotted" w:sz="4" w:space="0" w:color="auto"/>
              <w:left w:val="nil"/>
              <w:bottom w:val="dotted" w:sz="4" w:space="0" w:color="auto"/>
              <w:right w:val="single" w:sz="4" w:space="0" w:color="auto"/>
            </w:tcBorders>
            <w:shd w:val="clear" w:color="auto" w:fill="auto"/>
            <w:vAlign w:val="center"/>
          </w:tcPr>
          <w:p w14:paraId="1320B19D" w14:textId="32B2CB56" w:rsidR="005043F7" w:rsidRPr="00EC1366" w:rsidRDefault="005043F7" w:rsidP="005043F7">
            <w:pPr>
              <w:spacing w:after="0" w:line="240" w:lineRule="auto"/>
              <w:rPr>
                <w:rFonts w:ascii="Arial" w:hAnsi="Arial" w:cs="Arial"/>
                <w:color w:val="000000"/>
                <w:sz w:val="20"/>
                <w:szCs w:val="20"/>
              </w:rPr>
            </w:pPr>
            <w:proofErr w:type="spellStart"/>
            <w:r>
              <w:rPr>
                <w:rFonts w:ascii="Arial" w:hAnsi="Arial" w:cs="Arial" w:hint="eastAsia"/>
                <w:color w:val="000000"/>
                <w:sz w:val="20"/>
                <w:szCs w:val="20"/>
              </w:rPr>
              <w:t>Tularemia</w:t>
            </w:r>
            <w:proofErr w:type="spellEnd"/>
          </w:p>
        </w:tc>
        <w:tc>
          <w:tcPr>
            <w:tcW w:w="4701" w:type="dxa"/>
            <w:tcBorders>
              <w:top w:val="nil"/>
              <w:left w:val="nil"/>
              <w:bottom w:val="dotted" w:sz="4" w:space="0" w:color="auto"/>
              <w:right w:val="single" w:sz="4" w:space="0" w:color="auto"/>
            </w:tcBorders>
          </w:tcPr>
          <w:p w14:paraId="684AA1CF" w14:textId="51D1D0A6" w:rsidR="005043F7" w:rsidRPr="00EC1366" w:rsidRDefault="005043F7" w:rsidP="005043F7">
            <w:pPr>
              <w:spacing w:after="0" w:line="240" w:lineRule="auto"/>
              <w:rPr>
                <w:rFonts w:ascii="Arial" w:hAnsi="Arial" w:cs="Arial"/>
                <w:color w:val="000000"/>
                <w:sz w:val="20"/>
                <w:szCs w:val="20"/>
              </w:rPr>
            </w:pPr>
            <w:r>
              <w:rPr>
                <w:rFonts w:ascii="Arial" w:hAnsi="Arial" w:cs="Arial" w:hint="eastAsia"/>
                <w:color w:val="000000"/>
                <w:sz w:val="20"/>
                <w:szCs w:val="20"/>
              </w:rPr>
              <w:t>Partial revision (case definition</w:t>
            </w:r>
            <w:r>
              <w:rPr>
                <w:rFonts w:ascii="Arial" w:hAnsi="Arial" w:cs="Arial"/>
                <w:color w:val="000000"/>
                <w:sz w:val="20"/>
                <w:szCs w:val="20"/>
              </w:rPr>
              <w:t xml:space="preserve"> and to align other articles without altering current contents</w:t>
            </w:r>
            <w:r>
              <w:rPr>
                <w:rFonts w:ascii="Arial" w:hAnsi="Arial" w:cs="Arial" w:hint="eastAsia"/>
                <w:color w:val="000000"/>
                <w:sz w:val="20"/>
                <w:szCs w:val="20"/>
              </w:rPr>
              <w:t>)</w:t>
            </w:r>
          </w:p>
        </w:tc>
        <w:tc>
          <w:tcPr>
            <w:tcW w:w="1800" w:type="dxa"/>
            <w:tcBorders>
              <w:top w:val="nil"/>
              <w:left w:val="single" w:sz="4" w:space="0" w:color="auto"/>
              <w:bottom w:val="dotted" w:sz="4" w:space="0" w:color="auto"/>
              <w:right w:val="single" w:sz="4" w:space="0" w:color="auto"/>
            </w:tcBorders>
            <w:shd w:val="clear" w:color="auto" w:fill="auto"/>
            <w:vAlign w:val="center"/>
          </w:tcPr>
          <w:p w14:paraId="122E70DF" w14:textId="4EE72AFF" w:rsidR="005043F7" w:rsidRPr="00EC1366" w:rsidRDefault="005043F7" w:rsidP="005043F7">
            <w:pPr>
              <w:spacing w:after="0" w:line="240" w:lineRule="auto"/>
              <w:rPr>
                <w:rFonts w:ascii="Arial" w:hAnsi="Arial" w:cs="Arial"/>
                <w:color w:val="000000"/>
                <w:sz w:val="20"/>
                <w:szCs w:val="20"/>
              </w:rPr>
            </w:pPr>
            <w:r>
              <w:rPr>
                <w:rFonts w:ascii="Arial" w:hAnsi="Arial" w:cs="Arial" w:hint="eastAsia"/>
                <w:color w:val="000000"/>
                <w:sz w:val="20"/>
                <w:szCs w:val="20"/>
              </w:rPr>
              <w:t>Circulated for comments</w:t>
            </w:r>
          </w:p>
        </w:tc>
        <w:tc>
          <w:tcPr>
            <w:tcW w:w="2610" w:type="dxa"/>
            <w:tcBorders>
              <w:top w:val="nil"/>
              <w:left w:val="nil"/>
              <w:bottom w:val="dotted" w:sz="4" w:space="0" w:color="auto"/>
              <w:right w:val="single" w:sz="4" w:space="0" w:color="auto"/>
            </w:tcBorders>
            <w:shd w:val="clear" w:color="auto" w:fill="auto"/>
            <w:vAlign w:val="center"/>
          </w:tcPr>
          <w:p w14:paraId="1AACD95B" w14:textId="39F8D252" w:rsidR="005043F7" w:rsidRPr="00EC1366" w:rsidRDefault="005043F7" w:rsidP="005043F7">
            <w:pPr>
              <w:spacing w:after="0" w:line="240" w:lineRule="auto"/>
              <w:rPr>
                <w:rFonts w:ascii="Arial" w:hAnsi="Arial" w:cs="Arial"/>
                <w:color w:val="000000"/>
                <w:sz w:val="20"/>
                <w:szCs w:val="20"/>
              </w:rPr>
            </w:pPr>
            <w:r>
              <w:rPr>
                <w:rFonts w:ascii="Arial" w:hAnsi="Arial" w:cs="Arial" w:hint="eastAsia"/>
                <w:color w:val="000000"/>
                <w:sz w:val="20"/>
                <w:szCs w:val="20"/>
              </w:rPr>
              <w:t>Noted in Feb 2025 TAHSC report (Feb 2025/1)</w:t>
            </w:r>
          </w:p>
        </w:tc>
        <w:tc>
          <w:tcPr>
            <w:tcW w:w="993" w:type="dxa"/>
            <w:tcBorders>
              <w:top w:val="nil"/>
              <w:left w:val="nil"/>
              <w:bottom w:val="dotted" w:sz="4" w:space="0" w:color="auto"/>
              <w:right w:val="single" w:sz="4" w:space="0" w:color="auto"/>
            </w:tcBorders>
            <w:vAlign w:val="center"/>
          </w:tcPr>
          <w:p w14:paraId="741B3054" w14:textId="376DB66E" w:rsidR="005043F7" w:rsidRPr="00EC1366" w:rsidRDefault="003855C9" w:rsidP="005043F7">
            <w:pPr>
              <w:spacing w:after="0" w:line="240" w:lineRule="auto"/>
              <w:jc w:val="center"/>
              <w:rPr>
                <w:rFonts w:ascii="Arial" w:hAnsi="Arial" w:cs="Arial"/>
                <w:color w:val="000000"/>
                <w:sz w:val="20"/>
                <w:szCs w:val="20"/>
              </w:rPr>
            </w:pPr>
            <w:r>
              <w:rPr>
                <w:rFonts w:ascii="Arial" w:hAnsi="Arial" w:cs="Arial" w:hint="eastAsia"/>
                <w:color w:val="000000"/>
                <w:sz w:val="20"/>
                <w:szCs w:val="20"/>
              </w:rPr>
              <w:t>2</w:t>
            </w:r>
          </w:p>
        </w:tc>
      </w:tr>
      <w:tr w:rsidR="005043F7" w:rsidRPr="00F73305" w14:paraId="4633D4E1" w14:textId="77777777" w:rsidTr="00A11867">
        <w:trPr>
          <w:trHeight w:val="926"/>
        </w:trPr>
        <w:tc>
          <w:tcPr>
            <w:tcW w:w="1079" w:type="dxa"/>
            <w:tcBorders>
              <w:top w:val="dotted" w:sz="4" w:space="0" w:color="auto"/>
              <w:left w:val="single" w:sz="4" w:space="0" w:color="auto"/>
              <w:bottom w:val="single" w:sz="4" w:space="0" w:color="auto"/>
              <w:right w:val="single" w:sz="4" w:space="0" w:color="auto"/>
            </w:tcBorders>
            <w:shd w:val="clear" w:color="auto" w:fill="auto"/>
            <w:noWrap/>
            <w:vAlign w:val="center"/>
          </w:tcPr>
          <w:p w14:paraId="5B52D67B" w14:textId="7024D940" w:rsidR="005043F7" w:rsidRPr="00F73305" w:rsidRDefault="005043F7" w:rsidP="005043F7">
            <w:pPr>
              <w:spacing w:after="0" w:line="240" w:lineRule="auto"/>
              <w:ind w:firstLineChars="39" w:firstLine="78"/>
              <w:rPr>
                <w:rFonts w:ascii="Arial" w:eastAsia="Times New Roman" w:hAnsi="Arial" w:cs="Arial"/>
                <w:b/>
                <w:bCs/>
                <w:color w:val="000000"/>
                <w:sz w:val="20"/>
                <w:szCs w:val="20"/>
              </w:rPr>
            </w:pPr>
            <w:r>
              <w:rPr>
                <w:rFonts w:ascii="Arial" w:eastAsia="Times New Roman" w:hAnsi="Arial" w:cs="Arial"/>
                <w:b/>
                <w:bCs/>
                <w:color w:val="000000"/>
                <w:sz w:val="20"/>
                <w:szCs w:val="20"/>
              </w:rPr>
              <w:t>8.21.</w:t>
            </w:r>
          </w:p>
        </w:tc>
        <w:tc>
          <w:tcPr>
            <w:tcW w:w="3151" w:type="dxa"/>
            <w:tcBorders>
              <w:top w:val="dotted" w:sz="4" w:space="0" w:color="auto"/>
              <w:left w:val="nil"/>
              <w:bottom w:val="single" w:sz="4" w:space="0" w:color="auto"/>
              <w:right w:val="single" w:sz="4" w:space="0" w:color="auto"/>
            </w:tcBorders>
            <w:shd w:val="clear" w:color="auto" w:fill="auto"/>
            <w:vAlign w:val="center"/>
          </w:tcPr>
          <w:p w14:paraId="13FB1C8E" w14:textId="09925BC2" w:rsidR="005043F7" w:rsidRPr="00F73305" w:rsidRDefault="005043F7" w:rsidP="005043F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West Nile fever</w:t>
            </w:r>
          </w:p>
        </w:tc>
        <w:tc>
          <w:tcPr>
            <w:tcW w:w="4701" w:type="dxa"/>
            <w:tcBorders>
              <w:top w:val="nil"/>
              <w:left w:val="nil"/>
              <w:bottom w:val="dotted" w:sz="4" w:space="0" w:color="auto"/>
              <w:right w:val="single" w:sz="4" w:space="0" w:color="auto"/>
            </w:tcBorders>
          </w:tcPr>
          <w:p w14:paraId="003B1585" w14:textId="77777777" w:rsidR="005043F7" w:rsidRPr="00F73305" w:rsidRDefault="005043F7" w:rsidP="005043F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Comprehensive revision of chapter</w:t>
            </w:r>
          </w:p>
          <w:p w14:paraId="238339CC" w14:textId="0208F8D1" w:rsidR="005043F7" w:rsidRPr="00F73305" w:rsidRDefault="005043F7" w:rsidP="005043F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w:t>
            </w:r>
            <w:proofErr w:type="gramStart"/>
            <w:r w:rsidRPr="00F73305">
              <w:rPr>
                <w:rFonts w:ascii="Arial" w:eastAsia="Times New Roman" w:hAnsi="Arial" w:cs="Arial"/>
                <w:color w:val="000000"/>
                <w:sz w:val="20"/>
                <w:szCs w:val="20"/>
              </w:rPr>
              <w:t>related</w:t>
            </w:r>
            <w:proofErr w:type="gramEnd"/>
            <w:r w:rsidRPr="00F73305">
              <w:rPr>
                <w:rFonts w:ascii="Arial" w:eastAsia="Times New Roman" w:hAnsi="Arial" w:cs="Arial"/>
                <w:color w:val="000000"/>
                <w:sz w:val="20"/>
                <w:szCs w:val="20"/>
              </w:rPr>
              <w:t xml:space="preserve"> to works on </w:t>
            </w:r>
            <w:proofErr w:type="spellStart"/>
            <w:r w:rsidRPr="00F73305">
              <w:rPr>
                <w:rFonts w:ascii="Arial" w:eastAsia="Times New Roman" w:hAnsi="Arial" w:cs="Arial"/>
                <w:color w:val="000000"/>
                <w:sz w:val="20"/>
                <w:szCs w:val="20"/>
              </w:rPr>
              <w:t>Chs</w:t>
            </w:r>
            <w:proofErr w:type="spellEnd"/>
            <w:r w:rsidRPr="00F73305">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8.10., </w:t>
            </w:r>
            <w:r w:rsidRPr="00F73305">
              <w:rPr>
                <w:rFonts w:ascii="Arial" w:eastAsia="Times New Roman" w:hAnsi="Arial" w:cs="Arial"/>
                <w:color w:val="000000"/>
                <w:sz w:val="20"/>
                <w:szCs w:val="20"/>
              </w:rPr>
              <w:t>12.4. and 12.11.)</w:t>
            </w:r>
          </w:p>
        </w:tc>
        <w:tc>
          <w:tcPr>
            <w:tcW w:w="1800" w:type="dxa"/>
            <w:tcBorders>
              <w:top w:val="nil"/>
              <w:left w:val="single" w:sz="4" w:space="0" w:color="auto"/>
              <w:bottom w:val="dotted" w:sz="4" w:space="0" w:color="auto"/>
              <w:right w:val="single" w:sz="4" w:space="0" w:color="auto"/>
            </w:tcBorders>
            <w:shd w:val="clear" w:color="auto" w:fill="auto"/>
            <w:vAlign w:val="center"/>
          </w:tcPr>
          <w:p w14:paraId="7C4D0226" w14:textId="0DAE0BDA" w:rsidR="005043F7" w:rsidRPr="00F73305" w:rsidRDefault="005043F7" w:rsidP="005043F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Expert consultation</w:t>
            </w:r>
          </w:p>
        </w:tc>
        <w:tc>
          <w:tcPr>
            <w:tcW w:w="2610" w:type="dxa"/>
            <w:tcBorders>
              <w:top w:val="nil"/>
              <w:left w:val="nil"/>
              <w:bottom w:val="dotted" w:sz="4" w:space="0" w:color="auto"/>
              <w:right w:val="single" w:sz="4" w:space="0" w:color="auto"/>
            </w:tcBorders>
            <w:shd w:val="clear" w:color="auto" w:fill="auto"/>
            <w:vAlign w:val="center"/>
          </w:tcPr>
          <w:p w14:paraId="3158711A" w14:textId="0CE04924" w:rsidR="005043F7" w:rsidRPr="00F73305" w:rsidRDefault="005043F7" w:rsidP="005043F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Noted in </w:t>
            </w:r>
            <w:r>
              <w:rPr>
                <w:rFonts w:ascii="Arial" w:hAnsi="Arial" w:cs="Arial" w:hint="eastAsia"/>
                <w:color w:val="000000"/>
                <w:sz w:val="20"/>
                <w:szCs w:val="20"/>
              </w:rPr>
              <w:t>Feb</w:t>
            </w:r>
            <w:r>
              <w:rPr>
                <w:rFonts w:ascii="Arial" w:eastAsia="Times New Roman" w:hAnsi="Arial" w:cs="Arial"/>
                <w:color w:val="000000"/>
                <w:sz w:val="20"/>
                <w:szCs w:val="20"/>
              </w:rPr>
              <w:t xml:space="preserve"> </w:t>
            </w:r>
            <w:r w:rsidRPr="00F73305">
              <w:rPr>
                <w:rFonts w:ascii="Arial" w:eastAsia="Times New Roman" w:hAnsi="Arial" w:cs="Arial"/>
                <w:color w:val="000000"/>
                <w:sz w:val="20"/>
                <w:szCs w:val="20"/>
              </w:rPr>
              <w:t>202</w:t>
            </w:r>
            <w:r>
              <w:rPr>
                <w:rFonts w:ascii="Arial" w:hAnsi="Arial" w:cs="Arial" w:hint="eastAsia"/>
                <w:color w:val="000000"/>
                <w:sz w:val="20"/>
                <w:szCs w:val="20"/>
              </w:rPr>
              <w:t>4</w:t>
            </w:r>
            <w:r w:rsidRPr="00F73305">
              <w:rPr>
                <w:rFonts w:ascii="Arial" w:eastAsia="Times New Roman" w:hAnsi="Arial" w:cs="Arial"/>
                <w:color w:val="000000"/>
                <w:sz w:val="20"/>
                <w:szCs w:val="20"/>
              </w:rPr>
              <w:t xml:space="preserve"> TAHSC report</w:t>
            </w:r>
          </w:p>
        </w:tc>
        <w:tc>
          <w:tcPr>
            <w:tcW w:w="993" w:type="dxa"/>
            <w:tcBorders>
              <w:top w:val="nil"/>
              <w:left w:val="nil"/>
              <w:bottom w:val="dotted" w:sz="4" w:space="0" w:color="auto"/>
              <w:right w:val="single" w:sz="4" w:space="0" w:color="auto"/>
            </w:tcBorders>
            <w:vAlign w:val="center"/>
          </w:tcPr>
          <w:p w14:paraId="28F7D1AE" w14:textId="0006B80A" w:rsidR="005043F7" w:rsidRPr="00F73305" w:rsidRDefault="005043F7" w:rsidP="005043F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p>
        </w:tc>
      </w:tr>
      <w:tr w:rsidR="005043F7" w:rsidRPr="00F73305" w14:paraId="0E0FDE89" w14:textId="77777777" w:rsidTr="00A11867">
        <w:trPr>
          <w:trHeight w:val="638"/>
        </w:trPr>
        <w:tc>
          <w:tcPr>
            <w:tcW w:w="107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3463021" w14:textId="177029FC" w:rsidR="005043F7" w:rsidRPr="00912F45" w:rsidRDefault="005043F7" w:rsidP="005043F7">
            <w:pPr>
              <w:spacing w:after="0" w:line="240" w:lineRule="auto"/>
              <w:ind w:firstLineChars="39" w:firstLine="78"/>
              <w:rPr>
                <w:rFonts w:ascii="Arial" w:hAnsi="Arial" w:cs="Arial"/>
                <w:b/>
                <w:bCs/>
                <w:color w:val="000000"/>
                <w:sz w:val="20"/>
                <w:szCs w:val="20"/>
              </w:rPr>
            </w:pPr>
            <w:r>
              <w:rPr>
                <w:rFonts w:ascii="Arial" w:hAnsi="Arial" w:cs="Arial" w:hint="eastAsia"/>
                <w:b/>
                <w:bCs/>
                <w:color w:val="000000"/>
                <w:sz w:val="20"/>
                <w:szCs w:val="20"/>
              </w:rPr>
              <w:t>8.X.</w:t>
            </w:r>
          </w:p>
        </w:tc>
        <w:tc>
          <w:tcPr>
            <w:tcW w:w="3151" w:type="dxa"/>
            <w:vMerge w:val="restart"/>
            <w:tcBorders>
              <w:top w:val="single" w:sz="4" w:space="0" w:color="auto"/>
              <w:left w:val="nil"/>
              <w:bottom w:val="single" w:sz="4" w:space="0" w:color="auto"/>
              <w:right w:val="single" w:sz="4" w:space="0" w:color="auto"/>
            </w:tcBorders>
            <w:shd w:val="clear" w:color="auto" w:fill="auto"/>
            <w:vAlign w:val="center"/>
          </w:tcPr>
          <w:p w14:paraId="16B15874" w14:textId="597B9264" w:rsidR="005043F7" w:rsidRDefault="005043F7" w:rsidP="005043F7">
            <w:pPr>
              <w:spacing w:after="0" w:line="240" w:lineRule="auto"/>
              <w:rPr>
                <w:rFonts w:ascii="Arial" w:eastAsia="Times New Roman" w:hAnsi="Arial" w:cs="Arial"/>
                <w:color w:val="000000"/>
                <w:sz w:val="20"/>
                <w:szCs w:val="20"/>
              </w:rPr>
            </w:pPr>
            <w:r w:rsidRPr="00F73305" w:rsidDel="007024F8">
              <w:rPr>
                <w:rFonts w:ascii="Arial" w:eastAsia="Times New Roman" w:hAnsi="Arial" w:cs="Arial"/>
                <w:color w:val="000000"/>
                <w:sz w:val="20"/>
                <w:szCs w:val="20"/>
              </w:rPr>
              <w:t>New Chapter on Crimean</w:t>
            </w:r>
            <w:r>
              <w:rPr>
                <w:rFonts w:ascii="Arial" w:hAnsi="Arial" w:cs="Arial" w:hint="eastAsia"/>
                <w:color w:val="000000"/>
                <w:sz w:val="20"/>
                <w:szCs w:val="20"/>
              </w:rPr>
              <w:t>-</w:t>
            </w:r>
            <w:r w:rsidRPr="00F73305" w:rsidDel="007024F8">
              <w:rPr>
                <w:rFonts w:ascii="Arial" w:eastAsia="Times New Roman" w:hAnsi="Arial" w:cs="Arial"/>
                <w:color w:val="000000"/>
                <w:sz w:val="20"/>
                <w:szCs w:val="20"/>
              </w:rPr>
              <w:t>Congo haemorrhagic fever</w:t>
            </w:r>
          </w:p>
        </w:tc>
        <w:tc>
          <w:tcPr>
            <w:tcW w:w="4701" w:type="dxa"/>
            <w:tcBorders>
              <w:top w:val="nil"/>
              <w:left w:val="nil"/>
              <w:bottom w:val="dotted" w:sz="4" w:space="0" w:color="auto"/>
              <w:right w:val="single" w:sz="4" w:space="0" w:color="auto"/>
            </w:tcBorders>
          </w:tcPr>
          <w:p w14:paraId="2C9B1449" w14:textId="11C8486B" w:rsidR="005043F7" w:rsidRDefault="005043F7" w:rsidP="005043F7">
            <w:pPr>
              <w:spacing w:after="0" w:line="240" w:lineRule="auto"/>
              <w:rPr>
                <w:rFonts w:ascii="Arial" w:eastAsia="Times New Roman" w:hAnsi="Arial" w:cs="Arial"/>
                <w:color w:val="000000"/>
                <w:sz w:val="20"/>
                <w:szCs w:val="20"/>
              </w:rPr>
            </w:pPr>
            <w:r w:rsidRPr="00F73305" w:rsidDel="007024F8">
              <w:rPr>
                <w:rFonts w:ascii="Arial" w:eastAsia="Times New Roman" w:hAnsi="Arial" w:cs="Arial"/>
                <w:color w:val="000000"/>
                <w:sz w:val="20"/>
                <w:szCs w:val="20"/>
              </w:rPr>
              <w:t>Develop a new chapter</w:t>
            </w:r>
            <w:r>
              <w:rPr>
                <w:rFonts w:ascii="Arial" w:eastAsia="Times New Roman" w:hAnsi="Arial" w:cs="Arial"/>
                <w:color w:val="000000"/>
                <w:sz w:val="20"/>
                <w:szCs w:val="20"/>
              </w:rPr>
              <w:t xml:space="preserve"> </w:t>
            </w:r>
            <w:r>
              <w:rPr>
                <w:rFonts w:ascii="Arial" w:hAnsi="Arial" w:cs="Arial" w:hint="eastAsia"/>
                <w:color w:val="000000"/>
                <w:sz w:val="20"/>
                <w:szCs w:val="20"/>
              </w:rPr>
              <w:t>(case definition)</w:t>
            </w:r>
          </w:p>
        </w:tc>
        <w:tc>
          <w:tcPr>
            <w:tcW w:w="1800" w:type="dxa"/>
            <w:tcBorders>
              <w:top w:val="nil"/>
              <w:left w:val="single" w:sz="4" w:space="0" w:color="auto"/>
              <w:bottom w:val="dotted" w:sz="4" w:space="0" w:color="auto"/>
              <w:right w:val="single" w:sz="4" w:space="0" w:color="auto"/>
            </w:tcBorders>
            <w:shd w:val="clear" w:color="auto" w:fill="auto"/>
            <w:vAlign w:val="center"/>
          </w:tcPr>
          <w:p w14:paraId="54660C8F" w14:textId="19B6C5AC" w:rsidR="005043F7" w:rsidRPr="00912F45" w:rsidRDefault="005043F7" w:rsidP="005043F7">
            <w:pPr>
              <w:spacing w:after="0" w:line="240" w:lineRule="auto"/>
              <w:rPr>
                <w:rFonts w:ascii="Arial" w:hAnsi="Arial" w:cs="Arial"/>
                <w:color w:val="000000"/>
                <w:sz w:val="20"/>
                <w:szCs w:val="20"/>
              </w:rPr>
            </w:pPr>
            <w:r>
              <w:rPr>
                <w:rFonts w:ascii="Arial" w:hAnsi="Arial" w:cs="Arial"/>
                <w:color w:val="000000"/>
                <w:sz w:val="20"/>
                <w:szCs w:val="20"/>
              </w:rPr>
              <w:t>Circulated</w:t>
            </w:r>
            <w:r>
              <w:rPr>
                <w:rFonts w:ascii="Arial" w:hAnsi="Arial" w:cs="Arial" w:hint="eastAsia"/>
                <w:color w:val="000000"/>
                <w:sz w:val="20"/>
                <w:szCs w:val="20"/>
              </w:rPr>
              <w:t xml:space="preserve"> for comments</w:t>
            </w:r>
          </w:p>
        </w:tc>
        <w:tc>
          <w:tcPr>
            <w:tcW w:w="2610" w:type="dxa"/>
            <w:tcBorders>
              <w:top w:val="nil"/>
              <w:left w:val="nil"/>
              <w:bottom w:val="dotted" w:sz="4" w:space="0" w:color="auto"/>
              <w:right w:val="single" w:sz="4" w:space="0" w:color="auto"/>
            </w:tcBorders>
            <w:shd w:val="clear" w:color="auto" w:fill="auto"/>
            <w:vAlign w:val="center"/>
          </w:tcPr>
          <w:p w14:paraId="69FCB432" w14:textId="34D23886" w:rsidR="005043F7" w:rsidRPr="00912F45" w:rsidRDefault="005043F7" w:rsidP="005043F7">
            <w:pPr>
              <w:spacing w:after="0" w:line="240" w:lineRule="auto"/>
              <w:rPr>
                <w:rFonts w:ascii="Arial" w:hAnsi="Arial" w:cs="Arial"/>
                <w:color w:val="000000"/>
                <w:sz w:val="20"/>
                <w:szCs w:val="20"/>
              </w:rPr>
            </w:pPr>
            <w:r w:rsidRPr="00F73305" w:rsidDel="008E1F12">
              <w:rPr>
                <w:rFonts w:ascii="Arial" w:eastAsia="Times New Roman" w:hAnsi="Arial" w:cs="Arial"/>
                <w:color w:val="000000"/>
                <w:sz w:val="20"/>
                <w:szCs w:val="20"/>
              </w:rPr>
              <w:t>Noted in</w:t>
            </w:r>
            <w:r>
              <w:rPr>
                <w:rFonts w:ascii="Arial" w:hAnsi="Arial" w:cs="Arial" w:hint="eastAsia"/>
                <w:color w:val="000000"/>
                <w:sz w:val="20"/>
                <w:szCs w:val="20"/>
              </w:rPr>
              <w:t xml:space="preserve"> Feb</w:t>
            </w:r>
            <w:r w:rsidRPr="00F73305" w:rsidDel="008E1F12">
              <w:rPr>
                <w:rFonts w:ascii="Arial" w:eastAsia="Times New Roman" w:hAnsi="Arial" w:cs="Arial"/>
                <w:color w:val="000000"/>
                <w:sz w:val="20"/>
                <w:szCs w:val="20"/>
              </w:rPr>
              <w:t xml:space="preserve"> 202</w:t>
            </w:r>
            <w:r>
              <w:rPr>
                <w:rFonts w:ascii="Arial" w:hAnsi="Arial" w:cs="Arial" w:hint="eastAsia"/>
                <w:color w:val="000000"/>
                <w:sz w:val="20"/>
                <w:szCs w:val="20"/>
              </w:rPr>
              <w:t>5</w:t>
            </w:r>
            <w:r w:rsidRPr="00F73305" w:rsidDel="008E1F12">
              <w:rPr>
                <w:rFonts w:ascii="Arial" w:eastAsia="Times New Roman" w:hAnsi="Arial" w:cs="Arial"/>
                <w:color w:val="000000"/>
                <w:sz w:val="20"/>
                <w:szCs w:val="20"/>
              </w:rPr>
              <w:t xml:space="preserve"> TAHSC report</w:t>
            </w:r>
            <w:r>
              <w:rPr>
                <w:rFonts w:ascii="Arial" w:hAnsi="Arial" w:cs="Arial" w:hint="eastAsia"/>
                <w:color w:val="000000"/>
                <w:sz w:val="20"/>
                <w:szCs w:val="20"/>
              </w:rPr>
              <w:t xml:space="preserve"> (Sep 2024/2)</w:t>
            </w:r>
          </w:p>
        </w:tc>
        <w:tc>
          <w:tcPr>
            <w:tcW w:w="993" w:type="dxa"/>
            <w:tcBorders>
              <w:top w:val="nil"/>
              <w:left w:val="nil"/>
              <w:bottom w:val="dotted" w:sz="4" w:space="0" w:color="auto"/>
              <w:right w:val="single" w:sz="4" w:space="0" w:color="auto"/>
            </w:tcBorders>
            <w:vAlign w:val="center"/>
          </w:tcPr>
          <w:p w14:paraId="1E99D1BC" w14:textId="7CD2AFDF" w:rsidR="005043F7" w:rsidRPr="00912F45" w:rsidRDefault="005043F7" w:rsidP="005043F7">
            <w:pPr>
              <w:spacing w:after="0" w:line="240" w:lineRule="auto"/>
              <w:jc w:val="center"/>
              <w:rPr>
                <w:rFonts w:ascii="Arial" w:hAnsi="Arial" w:cs="Arial"/>
                <w:color w:val="000000"/>
                <w:sz w:val="20"/>
                <w:szCs w:val="20"/>
              </w:rPr>
            </w:pPr>
            <w:r>
              <w:rPr>
                <w:rFonts w:ascii="Arial" w:hAnsi="Arial" w:cs="Arial" w:hint="eastAsia"/>
                <w:color w:val="000000"/>
                <w:sz w:val="20"/>
                <w:szCs w:val="20"/>
              </w:rPr>
              <w:t>2</w:t>
            </w:r>
          </w:p>
        </w:tc>
      </w:tr>
      <w:tr w:rsidR="005043F7" w:rsidRPr="00F73305" w14:paraId="7B3ED519" w14:textId="77777777" w:rsidTr="00A11867">
        <w:trPr>
          <w:trHeight w:val="638"/>
        </w:trPr>
        <w:tc>
          <w:tcPr>
            <w:tcW w:w="1079" w:type="dxa"/>
            <w:vMerge/>
            <w:noWrap/>
            <w:vAlign w:val="center"/>
          </w:tcPr>
          <w:p w14:paraId="220D02E5" w14:textId="77777777" w:rsidR="005043F7" w:rsidRDefault="005043F7" w:rsidP="005043F7">
            <w:pPr>
              <w:spacing w:after="0" w:line="240" w:lineRule="auto"/>
              <w:ind w:firstLineChars="39" w:firstLine="78"/>
              <w:rPr>
                <w:rFonts w:ascii="Arial" w:hAnsi="Arial" w:cs="Arial"/>
                <w:b/>
                <w:bCs/>
                <w:color w:val="000000"/>
                <w:sz w:val="20"/>
                <w:szCs w:val="20"/>
              </w:rPr>
            </w:pPr>
          </w:p>
        </w:tc>
        <w:tc>
          <w:tcPr>
            <w:tcW w:w="3151" w:type="dxa"/>
            <w:vMerge/>
            <w:vAlign w:val="center"/>
          </w:tcPr>
          <w:p w14:paraId="6834D944" w14:textId="77777777" w:rsidR="005043F7" w:rsidRPr="00F73305" w:rsidDel="007024F8" w:rsidRDefault="005043F7" w:rsidP="005043F7">
            <w:pPr>
              <w:spacing w:after="0" w:line="240" w:lineRule="auto"/>
              <w:rPr>
                <w:rFonts w:ascii="Arial" w:eastAsia="Times New Roman" w:hAnsi="Arial" w:cs="Arial"/>
                <w:color w:val="000000"/>
                <w:sz w:val="20"/>
                <w:szCs w:val="20"/>
              </w:rPr>
            </w:pPr>
          </w:p>
        </w:tc>
        <w:tc>
          <w:tcPr>
            <w:tcW w:w="4701" w:type="dxa"/>
            <w:tcBorders>
              <w:top w:val="nil"/>
              <w:left w:val="single" w:sz="4" w:space="0" w:color="auto"/>
              <w:bottom w:val="dotted" w:sz="4" w:space="0" w:color="auto"/>
              <w:right w:val="single" w:sz="4" w:space="0" w:color="auto"/>
            </w:tcBorders>
          </w:tcPr>
          <w:p w14:paraId="4E7FE9E2" w14:textId="326BF356" w:rsidR="005043F7" w:rsidRPr="00F73305" w:rsidDel="007024F8" w:rsidRDefault="005043F7" w:rsidP="005043F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Consider need to develop recommendations for prevention. </w:t>
            </w:r>
          </w:p>
        </w:tc>
        <w:tc>
          <w:tcPr>
            <w:tcW w:w="1800" w:type="dxa"/>
            <w:tcBorders>
              <w:top w:val="nil"/>
              <w:left w:val="single" w:sz="4" w:space="0" w:color="auto"/>
              <w:bottom w:val="dotted" w:sz="4" w:space="0" w:color="auto"/>
              <w:right w:val="single" w:sz="4" w:space="0" w:color="auto"/>
            </w:tcBorders>
            <w:shd w:val="clear" w:color="auto" w:fill="auto"/>
            <w:vAlign w:val="center"/>
          </w:tcPr>
          <w:p w14:paraId="1C3C5753" w14:textId="76BE5E36" w:rsidR="005043F7" w:rsidRDefault="005043F7" w:rsidP="005043F7">
            <w:pPr>
              <w:spacing w:after="0" w:line="240" w:lineRule="auto"/>
              <w:rPr>
                <w:rFonts w:ascii="Arial" w:hAnsi="Arial" w:cs="Arial"/>
                <w:color w:val="000000"/>
                <w:sz w:val="20"/>
                <w:szCs w:val="20"/>
              </w:rPr>
            </w:pPr>
            <w:r>
              <w:rPr>
                <w:rFonts w:ascii="Arial" w:hAnsi="Arial" w:cs="Arial" w:hint="eastAsia"/>
                <w:color w:val="000000"/>
                <w:sz w:val="20"/>
                <w:szCs w:val="20"/>
              </w:rPr>
              <w:t>Preparatory work</w:t>
            </w:r>
          </w:p>
        </w:tc>
        <w:tc>
          <w:tcPr>
            <w:tcW w:w="2610" w:type="dxa"/>
            <w:tcBorders>
              <w:top w:val="nil"/>
              <w:left w:val="nil"/>
              <w:bottom w:val="dotted" w:sz="4" w:space="0" w:color="auto"/>
              <w:right w:val="single" w:sz="4" w:space="0" w:color="auto"/>
            </w:tcBorders>
            <w:shd w:val="clear" w:color="auto" w:fill="auto"/>
            <w:vAlign w:val="center"/>
          </w:tcPr>
          <w:p w14:paraId="51EEC4EC" w14:textId="7758C9AA" w:rsidR="005043F7" w:rsidRPr="00F73305" w:rsidDel="008E1F12" w:rsidRDefault="005043F7" w:rsidP="005043F7">
            <w:pPr>
              <w:spacing w:after="0" w:line="240" w:lineRule="auto"/>
              <w:rPr>
                <w:rFonts w:ascii="Arial" w:eastAsia="Times New Roman" w:hAnsi="Arial" w:cs="Arial"/>
                <w:color w:val="000000"/>
                <w:sz w:val="20"/>
                <w:szCs w:val="20"/>
              </w:rPr>
            </w:pPr>
            <w:r w:rsidRPr="00F73305" w:rsidDel="008E1F12">
              <w:rPr>
                <w:rFonts w:ascii="Arial" w:eastAsia="Times New Roman" w:hAnsi="Arial" w:cs="Arial"/>
                <w:color w:val="000000"/>
                <w:sz w:val="20"/>
                <w:szCs w:val="20"/>
              </w:rPr>
              <w:t>Noted in</w:t>
            </w:r>
            <w:r>
              <w:rPr>
                <w:rFonts w:ascii="Arial" w:hAnsi="Arial" w:cs="Arial" w:hint="eastAsia"/>
                <w:color w:val="000000"/>
                <w:sz w:val="20"/>
                <w:szCs w:val="20"/>
              </w:rPr>
              <w:t xml:space="preserve"> Sep</w:t>
            </w:r>
            <w:r w:rsidRPr="00F73305" w:rsidDel="008E1F12">
              <w:rPr>
                <w:rFonts w:ascii="Arial" w:eastAsia="Times New Roman" w:hAnsi="Arial" w:cs="Arial"/>
                <w:color w:val="000000"/>
                <w:sz w:val="20"/>
                <w:szCs w:val="20"/>
              </w:rPr>
              <w:t xml:space="preserve"> 202</w:t>
            </w:r>
            <w:r>
              <w:rPr>
                <w:rFonts w:ascii="Arial" w:hAnsi="Arial" w:cs="Arial" w:hint="eastAsia"/>
                <w:color w:val="000000"/>
                <w:sz w:val="20"/>
                <w:szCs w:val="20"/>
              </w:rPr>
              <w:t>4</w:t>
            </w:r>
            <w:r w:rsidRPr="00F73305" w:rsidDel="008E1F12">
              <w:rPr>
                <w:rFonts w:ascii="Arial" w:eastAsia="Times New Roman" w:hAnsi="Arial" w:cs="Arial"/>
                <w:color w:val="000000"/>
                <w:sz w:val="20"/>
                <w:szCs w:val="20"/>
              </w:rPr>
              <w:t xml:space="preserve"> TAHSC report</w:t>
            </w:r>
          </w:p>
        </w:tc>
        <w:tc>
          <w:tcPr>
            <w:tcW w:w="993" w:type="dxa"/>
            <w:tcBorders>
              <w:top w:val="nil"/>
              <w:left w:val="nil"/>
              <w:bottom w:val="dotted" w:sz="4" w:space="0" w:color="auto"/>
              <w:right w:val="single" w:sz="4" w:space="0" w:color="auto"/>
            </w:tcBorders>
            <w:vAlign w:val="center"/>
          </w:tcPr>
          <w:p w14:paraId="50056D4C" w14:textId="7FCF489D" w:rsidR="005043F7" w:rsidRDefault="003855C9" w:rsidP="005043F7">
            <w:pPr>
              <w:spacing w:after="0" w:line="240" w:lineRule="auto"/>
              <w:jc w:val="center"/>
              <w:rPr>
                <w:rFonts w:ascii="Arial" w:hAnsi="Arial" w:cs="Arial"/>
                <w:color w:val="000000"/>
                <w:sz w:val="20"/>
                <w:szCs w:val="20"/>
              </w:rPr>
            </w:pPr>
            <w:r>
              <w:rPr>
                <w:rFonts w:ascii="Arial" w:hAnsi="Arial" w:cs="Arial" w:hint="eastAsia"/>
                <w:color w:val="000000"/>
                <w:sz w:val="20"/>
                <w:szCs w:val="20"/>
              </w:rPr>
              <w:t>3</w:t>
            </w:r>
          </w:p>
        </w:tc>
      </w:tr>
      <w:tr w:rsidR="005043F7" w:rsidRPr="00F73305" w14:paraId="7FE74335" w14:textId="77777777" w:rsidTr="00A11867">
        <w:trPr>
          <w:trHeight w:val="638"/>
        </w:trPr>
        <w:tc>
          <w:tcPr>
            <w:tcW w:w="1079" w:type="dxa"/>
            <w:tcBorders>
              <w:top w:val="single" w:sz="4" w:space="0" w:color="auto"/>
              <w:left w:val="single" w:sz="4" w:space="0" w:color="auto"/>
              <w:bottom w:val="dotted" w:sz="4" w:space="0" w:color="auto"/>
              <w:right w:val="single" w:sz="4" w:space="0" w:color="auto"/>
            </w:tcBorders>
            <w:shd w:val="clear" w:color="auto" w:fill="auto"/>
            <w:noWrap/>
            <w:vAlign w:val="center"/>
          </w:tcPr>
          <w:p w14:paraId="3A99D3F4" w14:textId="29825D09" w:rsidR="005043F7" w:rsidRPr="00F73305" w:rsidDel="00600E6C" w:rsidRDefault="005043F7" w:rsidP="005043F7">
            <w:pPr>
              <w:spacing w:after="0" w:line="240" w:lineRule="auto"/>
              <w:ind w:firstLineChars="39" w:firstLine="78"/>
              <w:rPr>
                <w:rFonts w:ascii="Arial" w:eastAsia="Times New Roman" w:hAnsi="Arial" w:cs="Arial"/>
                <w:b/>
                <w:bCs/>
                <w:color w:val="000000"/>
                <w:sz w:val="20"/>
                <w:szCs w:val="20"/>
              </w:rPr>
            </w:pPr>
            <w:r>
              <w:rPr>
                <w:rFonts w:ascii="Arial" w:eastAsia="Times New Roman" w:hAnsi="Arial" w:cs="Arial"/>
                <w:b/>
                <w:bCs/>
                <w:color w:val="000000"/>
                <w:sz w:val="20"/>
                <w:szCs w:val="20"/>
              </w:rPr>
              <w:t>8.Y.</w:t>
            </w:r>
          </w:p>
        </w:tc>
        <w:tc>
          <w:tcPr>
            <w:tcW w:w="3151" w:type="dxa"/>
            <w:tcBorders>
              <w:top w:val="single" w:sz="4" w:space="0" w:color="auto"/>
              <w:left w:val="nil"/>
              <w:bottom w:val="dotted" w:sz="4" w:space="0" w:color="auto"/>
              <w:right w:val="single" w:sz="4" w:space="0" w:color="auto"/>
            </w:tcBorders>
            <w:shd w:val="clear" w:color="auto" w:fill="auto"/>
            <w:vAlign w:val="center"/>
          </w:tcPr>
          <w:p w14:paraId="3A651A06" w14:textId="571FDB5C" w:rsidR="005043F7" w:rsidRPr="00F73305" w:rsidDel="00600E6C" w:rsidRDefault="005043F7" w:rsidP="005043F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New Chapter on Infection with Nipah virus</w:t>
            </w:r>
          </w:p>
        </w:tc>
        <w:tc>
          <w:tcPr>
            <w:tcW w:w="4701" w:type="dxa"/>
            <w:tcBorders>
              <w:top w:val="nil"/>
              <w:left w:val="nil"/>
              <w:bottom w:val="dotted" w:sz="4" w:space="0" w:color="auto"/>
              <w:right w:val="single" w:sz="4" w:space="0" w:color="auto"/>
            </w:tcBorders>
          </w:tcPr>
          <w:p w14:paraId="53A41E9D" w14:textId="40C9F746" w:rsidR="005043F7" w:rsidRPr="00F73305" w:rsidDel="00600E6C" w:rsidRDefault="005043F7" w:rsidP="005043F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Develop a new chapter </w:t>
            </w:r>
            <w:r>
              <w:rPr>
                <w:rFonts w:ascii="Arial" w:hAnsi="Arial" w:cs="Arial" w:hint="eastAsia"/>
                <w:color w:val="000000"/>
                <w:sz w:val="20"/>
                <w:szCs w:val="20"/>
              </w:rPr>
              <w:t>(case definition)</w:t>
            </w:r>
          </w:p>
        </w:tc>
        <w:tc>
          <w:tcPr>
            <w:tcW w:w="1800" w:type="dxa"/>
            <w:tcBorders>
              <w:top w:val="nil"/>
              <w:left w:val="single" w:sz="4" w:space="0" w:color="auto"/>
              <w:bottom w:val="dotted" w:sz="4" w:space="0" w:color="auto"/>
              <w:right w:val="single" w:sz="4" w:space="0" w:color="auto"/>
            </w:tcBorders>
            <w:shd w:val="clear" w:color="auto" w:fill="auto"/>
            <w:vAlign w:val="center"/>
          </w:tcPr>
          <w:p w14:paraId="5A373CFB" w14:textId="074C3D96" w:rsidR="005043F7" w:rsidRPr="00A9418B" w:rsidDel="00600E6C" w:rsidRDefault="005043F7" w:rsidP="005043F7">
            <w:pPr>
              <w:spacing w:after="0" w:line="240" w:lineRule="auto"/>
              <w:rPr>
                <w:rFonts w:ascii="Arial" w:hAnsi="Arial" w:cs="Arial"/>
                <w:color w:val="000000"/>
                <w:sz w:val="20"/>
                <w:szCs w:val="20"/>
              </w:rPr>
            </w:pPr>
            <w:r>
              <w:rPr>
                <w:rFonts w:ascii="Arial" w:eastAsia="Times New Roman" w:hAnsi="Arial" w:cs="Arial"/>
                <w:color w:val="000000"/>
                <w:sz w:val="20"/>
                <w:szCs w:val="20"/>
              </w:rPr>
              <w:t>Circulated for comments</w:t>
            </w:r>
            <w:r>
              <w:rPr>
                <w:rFonts w:ascii="Arial" w:hAnsi="Arial" w:cs="Arial" w:hint="eastAsia"/>
                <w:color w:val="000000"/>
                <w:sz w:val="20"/>
                <w:szCs w:val="20"/>
              </w:rPr>
              <w:t xml:space="preserve"> and propose for adoption</w:t>
            </w:r>
          </w:p>
        </w:tc>
        <w:tc>
          <w:tcPr>
            <w:tcW w:w="2610" w:type="dxa"/>
            <w:tcBorders>
              <w:top w:val="nil"/>
              <w:left w:val="nil"/>
              <w:bottom w:val="dotted" w:sz="4" w:space="0" w:color="auto"/>
              <w:right w:val="single" w:sz="4" w:space="0" w:color="auto"/>
            </w:tcBorders>
            <w:shd w:val="clear" w:color="auto" w:fill="auto"/>
            <w:vAlign w:val="center"/>
          </w:tcPr>
          <w:p w14:paraId="142B621F" w14:textId="34DDE49C" w:rsidR="005043F7" w:rsidRPr="00F73305" w:rsidDel="00600E6C" w:rsidRDefault="005043F7" w:rsidP="005043F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Noted in </w:t>
            </w:r>
            <w:r>
              <w:rPr>
                <w:rFonts w:ascii="Arial" w:hAnsi="Arial" w:cs="Arial" w:hint="eastAsia"/>
                <w:color w:val="000000"/>
                <w:sz w:val="20"/>
                <w:szCs w:val="20"/>
              </w:rPr>
              <w:t>Feb</w:t>
            </w:r>
            <w:r>
              <w:rPr>
                <w:rFonts w:ascii="Arial" w:eastAsia="Times New Roman" w:hAnsi="Arial" w:cs="Arial"/>
                <w:color w:val="000000"/>
                <w:sz w:val="20"/>
                <w:szCs w:val="20"/>
              </w:rPr>
              <w:t xml:space="preserve"> 202</w:t>
            </w:r>
            <w:r>
              <w:rPr>
                <w:rFonts w:ascii="Arial" w:hAnsi="Arial" w:cs="Arial" w:hint="eastAsia"/>
                <w:color w:val="000000"/>
                <w:sz w:val="20"/>
                <w:szCs w:val="20"/>
              </w:rPr>
              <w:t>5</w:t>
            </w:r>
            <w:r>
              <w:rPr>
                <w:rFonts w:ascii="Arial" w:eastAsia="Times New Roman" w:hAnsi="Arial" w:cs="Arial"/>
                <w:color w:val="000000"/>
                <w:sz w:val="20"/>
                <w:szCs w:val="20"/>
              </w:rPr>
              <w:t xml:space="preserve"> TAHSC report (Sep 2023/</w:t>
            </w:r>
            <w:r>
              <w:rPr>
                <w:rFonts w:ascii="Arial" w:hAnsi="Arial" w:cs="Arial" w:hint="eastAsia"/>
                <w:color w:val="000000"/>
                <w:sz w:val="20"/>
                <w:szCs w:val="20"/>
              </w:rPr>
              <w:t>4</w:t>
            </w:r>
            <w:r>
              <w:rPr>
                <w:rFonts w:ascii="Arial" w:eastAsia="Times New Roman" w:hAnsi="Arial" w:cs="Arial"/>
                <w:color w:val="000000"/>
                <w:sz w:val="20"/>
                <w:szCs w:val="20"/>
              </w:rPr>
              <w:t>)</w:t>
            </w:r>
          </w:p>
        </w:tc>
        <w:tc>
          <w:tcPr>
            <w:tcW w:w="993" w:type="dxa"/>
            <w:tcBorders>
              <w:top w:val="nil"/>
              <w:left w:val="nil"/>
              <w:bottom w:val="dotted" w:sz="4" w:space="0" w:color="auto"/>
              <w:right w:val="single" w:sz="4" w:space="0" w:color="auto"/>
            </w:tcBorders>
            <w:vAlign w:val="center"/>
          </w:tcPr>
          <w:p w14:paraId="5F5FF92E" w14:textId="2DA3E831" w:rsidR="005043F7" w:rsidRPr="00506F51" w:rsidDel="00600E6C" w:rsidRDefault="00EE3FE1" w:rsidP="005043F7">
            <w:pPr>
              <w:spacing w:after="0" w:line="240" w:lineRule="auto"/>
              <w:jc w:val="center"/>
              <w:rPr>
                <w:rFonts w:ascii="Arial" w:hAnsi="Arial" w:cs="Arial"/>
                <w:color w:val="000000"/>
                <w:sz w:val="20"/>
                <w:szCs w:val="20"/>
              </w:rPr>
            </w:pPr>
            <w:r>
              <w:rPr>
                <w:rFonts w:ascii="Arial" w:hAnsi="Arial" w:cs="Arial" w:hint="eastAsia"/>
                <w:color w:val="000000"/>
                <w:sz w:val="20"/>
                <w:szCs w:val="20"/>
              </w:rPr>
              <w:t>1</w:t>
            </w:r>
          </w:p>
        </w:tc>
      </w:tr>
      <w:tr w:rsidR="005043F7" w:rsidRPr="00F73305" w14:paraId="1F9A838C" w14:textId="3BBD5904" w:rsidTr="00A11867">
        <w:trPr>
          <w:trHeight w:val="370"/>
        </w:trPr>
        <w:tc>
          <w:tcPr>
            <w:tcW w:w="14336" w:type="dxa"/>
            <w:gridSpan w:val="6"/>
            <w:tcBorders>
              <w:top w:val="single" w:sz="4" w:space="0" w:color="auto"/>
              <w:left w:val="single" w:sz="4" w:space="0" w:color="auto"/>
              <w:bottom w:val="single" w:sz="4" w:space="0" w:color="auto"/>
              <w:right w:val="single" w:sz="4" w:space="0" w:color="auto"/>
            </w:tcBorders>
            <w:shd w:val="clear" w:color="auto" w:fill="DDEBF7"/>
            <w:vAlign w:val="center"/>
          </w:tcPr>
          <w:p w14:paraId="6A0CC704" w14:textId="45A500AC" w:rsidR="005043F7" w:rsidRPr="00F73305" w:rsidRDefault="005043F7" w:rsidP="005043F7">
            <w:pPr>
              <w:spacing w:after="0" w:line="240" w:lineRule="auto"/>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Section 10</w:t>
            </w:r>
          </w:p>
        </w:tc>
      </w:tr>
      <w:tr w:rsidR="005043F7" w:rsidRPr="00F73305" w14:paraId="656ACBEA" w14:textId="77777777" w:rsidTr="00A11867">
        <w:trPr>
          <w:trHeight w:val="467"/>
        </w:trPr>
        <w:tc>
          <w:tcPr>
            <w:tcW w:w="1079" w:type="dxa"/>
            <w:tcBorders>
              <w:top w:val="nil"/>
              <w:left w:val="single" w:sz="4" w:space="0" w:color="auto"/>
              <w:bottom w:val="dotted" w:sz="4" w:space="0" w:color="auto"/>
              <w:right w:val="single" w:sz="4" w:space="0" w:color="auto"/>
            </w:tcBorders>
            <w:shd w:val="clear" w:color="auto" w:fill="auto"/>
            <w:noWrap/>
            <w:vAlign w:val="center"/>
          </w:tcPr>
          <w:p w14:paraId="426E5DF4" w14:textId="35E90613" w:rsidR="005043F7" w:rsidRPr="00F73305" w:rsidRDefault="005043F7" w:rsidP="005043F7">
            <w:pPr>
              <w:spacing w:after="0" w:line="240" w:lineRule="auto"/>
              <w:ind w:firstLineChars="39" w:firstLine="78"/>
              <w:rPr>
                <w:rFonts w:ascii="Arial" w:eastAsia="Times New Roman" w:hAnsi="Arial" w:cs="Arial"/>
                <w:b/>
                <w:bCs/>
                <w:color w:val="000000"/>
                <w:sz w:val="20"/>
                <w:szCs w:val="20"/>
              </w:rPr>
            </w:pPr>
            <w:r>
              <w:rPr>
                <w:rFonts w:ascii="Arial" w:eastAsia="Times New Roman" w:hAnsi="Arial" w:cs="Arial"/>
                <w:b/>
                <w:bCs/>
                <w:color w:val="000000"/>
                <w:sz w:val="20"/>
                <w:szCs w:val="20"/>
              </w:rPr>
              <w:lastRenderedPageBreak/>
              <w:t>General</w:t>
            </w:r>
          </w:p>
        </w:tc>
        <w:tc>
          <w:tcPr>
            <w:tcW w:w="3151" w:type="dxa"/>
            <w:tcBorders>
              <w:top w:val="nil"/>
              <w:left w:val="nil"/>
              <w:bottom w:val="dotted" w:sz="4" w:space="0" w:color="auto"/>
              <w:right w:val="single" w:sz="4" w:space="0" w:color="auto"/>
            </w:tcBorders>
            <w:shd w:val="clear" w:color="auto" w:fill="auto"/>
            <w:vAlign w:val="center"/>
          </w:tcPr>
          <w:p w14:paraId="1F173774" w14:textId="261D8B1D" w:rsidR="005043F7" w:rsidRPr="00F73305" w:rsidRDefault="005043F7" w:rsidP="005043F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Overall consideration of Section 10 Aves</w:t>
            </w:r>
          </w:p>
        </w:tc>
        <w:tc>
          <w:tcPr>
            <w:tcW w:w="4701" w:type="dxa"/>
            <w:tcBorders>
              <w:top w:val="nil"/>
              <w:left w:val="nil"/>
              <w:bottom w:val="dotted" w:sz="4" w:space="0" w:color="auto"/>
              <w:right w:val="single" w:sz="4" w:space="0" w:color="auto"/>
            </w:tcBorders>
          </w:tcPr>
          <w:p w14:paraId="58B72080" w14:textId="7C2F3C99" w:rsidR="005043F7" w:rsidRPr="00F73305" w:rsidRDefault="005043F7" w:rsidP="005043F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Consider approach to risk management recommendations for different production sectors, species, commodities, structure of chapter (following latest adopted HAPI) across different diseases. </w:t>
            </w:r>
          </w:p>
        </w:tc>
        <w:tc>
          <w:tcPr>
            <w:tcW w:w="1800" w:type="dxa"/>
            <w:tcBorders>
              <w:top w:val="nil"/>
              <w:left w:val="single" w:sz="4" w:space="0" w:color="auto"/>
              <w:bottom w:val="dotted" w:sz="4" w:space="0" w:color="auto"/>
              <w:right w:val="single" w:sz="4" w:space="0" w:color="auto"/>
            </w:tcBorders>
            <w:shd w:val="clear" w:color="auto" w:fill="auto"/>
            <w:vAlign w:val="center"/>
          </w:tcPr>
          <w:p w14:paraId="0466B3A8" w14:textId="4A540009" w:rsidR="005043F7" w:rsidRPr="00F73305" w:rsidRDefault="005043F7" w:rsidP="005043F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Preparatory work</w:t>
            </w:r>
          </w:p>
        </w:tc>
        <w:tc>
          <w:tcPr>
            <w:tcW w:w="2610" w:type="dxa"/>
            <w:tcBorders>
              <w:top w:val="nil"/>
              <w:left w:val="nil"/>
              <w:bottom w:val="dotted" w:sz="4" w:space="0" w:color="auto"/>
              <w:right w:val="single" w:sz="4" w:space="0" w:color="auto"/>
            </w:tcBorders>
            <w:shd w:val="clear" w:color="auto" w:fill="auto"/>
            <w:vAlign w:val="center"/>
          </w:tcPr>
          <w:p w14:paraId="7306EFBF" w14:textId="26BA2F5F" w:rsidR="005043F7" w:rsidRPr="00F73305" w:rsidDel="002570B2" w:rsidRDefault="005043F7" w:rsidP="005043F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Noted in Sep 2023 TAHSC report</w:t>
            </w:r>
          </w:p>
        </w:tc>
        <w:tc>
          <w:tcPr>
            <w:tcW w:w="993" w:type="dxa"/>
            <w:tcBorders>
              <w:top w:val="nil"/>
              <w:left w:val="nil"/>
              <w:bottom w:val="dotted" w:sz="4" w:space="0" w:color="auto"/>
              <w:right w:val="single" w:sz="4" w:space="0" w:color="auto"/>
            </w:tcBorders>
            <w:vAlign w:val="center"/>
          </w:tcPr>
          <w:p w14:paraId="6C2869AC" w14:textId="23591442" w:rsidR="005043F7" w:rsidRPr="00506F51" w:rsidRDefault="00141A00" w:rsidP="005043F7">
            <w:pPr>
              <w:spacing w:after="0" w:line="240" w:lineRule="auto"/>
              <w:jc w:val="center"/>
              <w:rPr>
                <w:rFonts w:ascii="Arial" w:hAnsi="Arial" w:cs="Arial"/>
                <w:color w:val="000000"/>
                <w:sz w:val="20"/>
                <w:szCs w:val="20"/>
              </w:rPr>
            </w:pPr>
            <w:r>
              <w:rPr>
                <w:rFonts w:ascii="Arial" w:hAnsi="Arial" w:cs="Arial" w:hint="eastAsia"/>
                <w:color w:val="000000"/>
                <w:sz w:val="20"/>
                <w:szCs w:val="20"/>
              </w:rPr>
              <w:t>2</w:t>
            </w:r>
          </w:p>
        </w:tc>
      </w:tr>
      <w:tr w:rsidR="005043F7" w:rsidRPr="00F73305" w14:paraId="6170228F" w14:textId="77777777" w:rsidTr="00A11867">
        <w:trPr>
          <w:trHeight w:val="467"/>
        </w:trPr>
        <w:tc>
          <w:tcPr>
            <w:tcW w:w="1079" w:type="dxa"/>
            <w:tcBorders>
              <w:top w:val="nil"/>
              <w:left w:val="single" w:sz="4" w:space="0" w:color="auto"/>
              <w:bottom w:val="dotted" w:sz="4" w:space="0" w:color="auto"/>
              <w:right w:val="single" w:sz="4" w:space="0" w:color="auto"/>
            </w:tcBorders>
            <w:shd w:val="clear" w:color="auto" w:fill="auto"/>
            <w:noWrap/>
            <w:vAlign w:val="center"/>
          </w:tcPr>
          <w:p w14:paraId="2F3E5AF8" w14:textId="565D0A38" w:rsidR="005043F7" w:rsidRPr="00F73305" w:rsidRDefault="005043F7" w:rsidP="005043F7">
            <w:pPr>
              <w:spacing w:after="0" w:line="240" w:lineRule="auto"/>
              <w:ind w:firstLineChars="39" w:firstLine="78"/>
              <w:rPr>
                <w:rFonts w:ascii="Arial" w:eastAsia="Times New Roman" w:hAnsi="Arial" w:cs="Arial"/>
                <w:b/>
                <w:bCs/>
                <w:color w:val="000000"/>
                <w:sz w:val="20"/>
                <w:szCs w:val="20"/>
              </w:rPr>
            </w:pPr>
            <w:r>
              <w:rPr>
                <w:rFonts w:ascii="Arial" w:eastAsia="Times New Roman" w:hAnsi="Arial" w:cs="Arial"/>
                <w:b/>
                <w:bCs/>
                <w:color w:val="000000"/>
                <w:sz w:val="20"/>
                <w:szCs w:val="20"/>
              </w:rPr>
              <w:t>10.2.</w:t>
            </w:r>
          </w:p>
        </w:tc>
        <w:tc>
          <w:tcPr>
            <w:tcW w:w="3151" w:type="dxa"/>
            <w:tcBorders>
              <w:top w:val="nil"/>
              <w:left w:val="nil"/>
              <w:bottom w:val="dotted" w:sz="4" w:space="0" w:color="auto"/>
              <w:right w:val="single" w:sz="4" w:space="0" w:color="auto"/>
            </w:tcBorders>
            <w:shd w:val="clear" w:color="auto" w:fill="auto"/>
            <w:vAlign w:val="center"/>
          </w:tcPr>
          <w:p w14:paraId="06349677" w14:textId="13C431F1" w:rsidR="005043F7" w:rsidRPr="00F73305" w:rsidRDefault="005043F7" w:rsidP="005043F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Avian infectious bronchitis</w:t>
            </w:r>
          </w:p>
        </w:tc>
        <w:tc>
          <w:tcPr>
            <w:tcW w:w="4701" w:type="dxa"/>
            <w:tcBorders>
              <w:top w:val="nil"/>
              <w:left w:val="nil"/>
              <w:bottom w:val="dotted" w:sz="4" w:space="0" w:color="auto"/>
              <w:right w:val="single" w:sz="4" w:space="0" w:color="auto"/>
            </w:tcBorders>
          </w:tcPr>
          <w:p w14:paraId="2A7D19D1" w14:textId="4ED87B6B" w:rsidR="005043F7" w:rsidRPr="00F73305" w:rsidRDefault="005043F7" w:rsidP="005043F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Review trade articles for clarity. </w:t>
            </w:r>
          </w:p>
        </w:tc>
        <w:tc>
          <w:tcPr>
            <w:tcW w:w="1800" w:type="dxa"/>
            <w:tcBorders>
              <w:top w:val="nil"/>
              <w:left w:val="single" w:sz="4" w:space="0" w:color="auto"/>
              <w:bottom w:val="dotted" w:sz="4" w:space="0" w:color="auto"/>
              <w:right w:val="single" w:sz="4" w:space="0" w:color="auto"/>
            </w:tcBorders>
            <w:shd w:val="clear" w:color="auto" w:fill="auto"/>
            <w:vAlign w:val="center"/>
          </w:tcPr>
          <w:p w14:paraId="1C541E73" w14:textId="1BA5B56E" w:rsidR="005043F7" w:rsidRPr="00F73305" w:rsidRDefault="005043F7" w:rsidP="005043F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Preparatory work</w:t>
            </w:r>
          </w:p>
        </w:tc>
        <w:tc>
          <w:tcPr>
            <w:tcW w:w="2610" w:type="dxa"/>
            <w:tcBorders>
              <w:top w:val="nil"/>
              <w:left w:val="nil"/>
              <w:bottom w:val="dotted" w:sz="4" w:space="0" w:color="auto"/>
              <w:right w:val="single" w:sz="4" w:space="0" w:color="auto"/>
            </w:tcBorders>
            <w:shd w:val="clear" w:color="auto" w:fill="auto"/>
            <w:vAlign w:val="center"/>
          </w:tcPr>
          <w:p w14:paraId="6220EC1B" w14:textId="179E263B" w:rsidR="005043F7" w:rsidRPr="00F73305" w:rsidDel="002570B2" w:rsidRDefault="005043F7" w:rsidP="005043F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Noted in Sep 2023 TAHSC report</w:t>
            </w:r>
          </w:p>
        </w:tc>
        <w:tc>
          <w:tcPr>
            <w:tcW w:w="993" w:type="dxa"/>
            <w:tcBorders>
              <w:top w:val="nil"/>
              <w:left w:val="nil"/>
              <w:bottom w:val="dotted" w:sz="4" w:space="0" w:color="auto"/>
              <w:right w:val="single" w:sz="4" w:space="0" w:color="auto"/>
            </w:tcBorders>
            <w:vAlign w:val="center"/>
          </w:tcPr>
          <w:p w14:paraId="240EA8D8" w14:textId="44B8207D" w:rsidR="005043F7" w:rsidRPr="00F73305" w:rsidRDefault="005043F7" w:rsidP="005043F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w:t>
            </w:r>
          </w:p>
        </w:tc>
      </w:tr>
      <w:tr w:rsidR="005043F7" w:rsidRPr="00F73305" w14:paraId="6DF267BC" w14:textId="46A7699E" w:rsidTr="00A11867">
        <w:trPr>
          <w:trHeight w:val="467"/>
        </w:trPr>
        <w:tc>
          <w:tcPr>
            <w:tcW w:w="1079" w:type="dxa"/>
            <w:tcBorders>
              <w:top w:val="nil"/>
              <w:left w:val="single" w:sz="4" w:space="0" w:color="auto"/>
              <w:bottom w:val="dotted" w:sz="4" w:space="0" w:color="auto"/>
              <w:right w:val="single" w:sz="4" w:space="0" w:color="auto"/>
            </w:tcBorders>
            <w:shd w:val="clear" w:color="auto" w:fill="auto"/>
            <w:noWrap/>
            <w:vAlign w:val="center"/>
            <w:hideMark/>
          </w:tcPr>
          <w:p w14:paraId="05B54A95" w14:textId="2B8414C6" w:rsidR="005043F7" w:rsidRPr="00F73305" w:rsidRDefault="005043F7" w:rsidP="005043F7">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10.3.</w:t>
            </w:r>
          </w:p>
        </w:tc>
        <w:tc>
          <w:tcPr>
            <w:tcW w:w="3151" w:type="dxa"/>
            <w:tcBorders>
              <w:top w:val="nil"/>
              <w:left w:val="nil"/>
              <w:bottom w:val="dotted" w:sz="4" w:space="0" w:color="auto"/>
              <w:right w:val="single" w:sz="4" w:space="0" w:color="auto"/>
            </w:tcBorders>
            <w:shd w:val="clear" w:color="auto" w:fill="auto"/>
            <w:vAlign w:val="center"/>
            <w:hideMark/>
          </w:tcPr>
          <w:p w14:paraId="16FAFCDD" w14:textId="77777777" w:rsidR="005043F7" w:rsidRPr="00F73305" w:rsidRDefault="005043F7" w:rsidP="005043F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Avian infectious laryngotracheitis</w:t>
            </w:r>
          </w:p>
        </w:tc>
        <w:tc>
          <w:tcPr>
            <w:tcW w:w="4701" w:type="dxa"/>
            <w:tcBorders>
              <w:top w:val="nil"/>
              <w:left w:val="nil"/>
              <w:bottom w:val="dotted" w:sz="4" w:space="0" w:color="auto"/>
              <w:right w:val="single" w:sz="4" w:space="0" w:color="auto"/>
            </w:tcBorders>
          </w:tcPr>
          <w:p w14:paraId="625F6F91" w14:textId="5B4473D1" w:rsidR="005043F7" w:rsidRPr="00F73305" w:rsidRDefault="005043F7" w:rsidP="005043F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Consider amendments to ensure alignment with recently revised </w:t>
            </w:r>
            <w:r w:rsidRPr="00C57CAA">
              <w:rPr>
                <w:rFonts w:ascii="Arial" w:eastAsia="Times New Roman" w:hAnsi="Arial" w:cs="Arial"/>
                <w:i/>
                <w:iCs/>
                <w:color w:val="000000"/>
                <w:sz w:val="20"/>
                <w:szCs w:val="20"/>
              </w:rPr>
              <w:t>Manual</w:t>
            </w:r>
            <w:r w:rsidRPr="00F73305">
              <w:rPr>
                <w:rFonts w:ascii="Arial" w:eastAsia="Times New Roman" w:hAnsi="Arial" w:cs="Arial"/>
                <w:color w:val="000000"/>
                <w:sz w:val="20"/>
                <w:szCs w:val="20"/>
              </w:rPr>
              <w:t xml:space="preserve"> chapter</w:t>
            </w:r>
          </w:p>
        </w:tc>
        <w:tc>
          <w:tcPr>
            <w:tcW w:w="1800" w:type="dxa"/>
            <w:tcBorders>
              <w:top w:val="nil"/>
              <w:left w:val="single" w:sz="4" w:space="0" w:color="auto"/>
              <w:bottom w:val="dotted" w:sz="4" w:space="0" w:color="auto"/>
              <w:right w:val="single" w:sz="4" w:space="0" w:color="auto"/>
            </w:tcBorders>
            <w:shd w:val="clear" w:color="auto" w:fill="auto"/>
            <w:vAlign w:val="center"/>
            <w:hideMark/>
          </w:tcPr>
          <w:p w14:paraId="35C36FBF" w14:textId="44F0BBBF" w:rsidR="005043F7" w:rsidRPr="00F73305" w:rsidRDefault="005043F7" w:rsidP="005043F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Not started</w:t>
            </w:r>
          </w:p>
        </w:tc>
        <w:tc>
          <w:tcPr>
            <w:tcW w:w="2610" w:type="dxa"/>
            <w:tcBorders>
              <w:top w:val="nil"/>
              <w:left w:val="nil"/>
              <w:bottom w:val="dotted" w:sz="4" w:space="0" w:color="auto"/>
              <w:right w:val="single" w:sz="4" w:space="0" w:color="auto"/>
            </w:tcBorders>
            <w:shd w:val="clear" w:color="auto" w:fill="auto"/>
            <w:vAlign w:val="center"/>
            <w:hideMark/>
          </w:tcPr>
          <w:p w14:paraId="25A2B47A" w14:textId="36981AE9" w:rsidR="005043F7" w:rsidRPr="00F73305" w:rsidRDefault="005043F7" w:rsidP="005043F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Noted in </w:t>
            </w:r>
            <w:r w:rsidRPr="00F73305">
              <w:rPr>
                <w:rFonts w:ascii="Arial" w:eastAsia="Times New Roman" w:hAnsi="Arial" w:cs="Arial"/>
                <w:color w:val="000000"/>
                <w:sz w:val="20"/>
                <w:szCs w:val="20"/>
              </w:rPr>
              <w:t>Sep 202</w:t>
            </w:r>
            <w:r>
              <w:rPr>
                <w:rFonts w:ascii="Arial" w:eastAsia="Times New Roman" w:hAnsi="Arial" w:cs="Arial"/>
                <w:color w:val="000000"/>
                <w:sz w:val="20"/>
                <w:szCs w:val="20"/>
              </w:rPr>
              <w:t>3</w:t>
            </w:r>
            <w:r w:rsidRPr="00F73305">
              <w:rPr>
                <w:rFonts w:ascii="Arial" w:eastAsia="Times New Roman" w:hAnsi="Arial" w:cs="Arial"/>
                <w:color w:val="000000"/>
                <w:sz w:val="20"/>
                <w:szCs w:val="20"/>
              </w:rPr>
              <w:t xml:space="preserve"> TAHSC report</w:t>
            </w:r>
          </w:p>
        </w:tc>
        <w:tc>
          <w:tcPr>
            <w:tcW w:w="993" w:type="dxa"/>
            <w:tcBorders>
              <w:top w:val="nil"/>
              <w:left w:val="nil"/>
              <w:bottom w:val="dotted" w:sz="4" w:space="0" w:color="auto"/>
              <w:right w:val="single" w:sz="4" w:space="0" w:color="auto"/>
            </w:tcBorders>
            <w:vAlign w:val="center"/>
          </w:tcPr>
          <w:p w14:paraId="1F8BB3A8" w14:textId="58B21CB7" w:rsidR="005043F7" w:rsidRPr="00F73305" w:rsidRDefault="005043F7" w:rsidP="005043F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w:t>
            </w:r>
          </w:p>
        </w:tc>
      </w:tr>
      <w:tr w:rsidR="005043F7" w:rsidRPr="00F73305" w14:paraId="077874F3" w14:textId="77777777" w:rsidTr="00A11867">
        <w:trPr>
          <w:trHeight w:val="467"/>
        </w:trPr>
        <w:tc>
          <w:tcPr>
            <w:tcW w:w="1079" w:type="dxa"/>
            <w:tcBorders>
              <w:top w:val="nil"/>
              <w:left w:val="single" w:sz="4" w:space="0" w:color="auto"/>
              <w:bottom w:val="dotted" w:sz="4" w:space="0" w:color="auto"/>
              <w:right w:val="single" w:sz="4" w:space="0" w:color="auto"/>
            </w:tcBorders>
            <w:shd w:val="clear" w:color="auto" w:fill="auto"/>
            <w:noWrap/>
            <w:vAlign w:val="center"/>
          </w:tcPr>
          <w:p w14:paraId="743097E1" w14:textId="467B732D" w:rsidR="005043F7" w:rsidRPr="00F73305" w:rsidRDefault="005043F7" w:rsidP="005043F7">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10.5.</w:t>
            </w:r>
          </w:p>
        </w:tc>
        <w:tc>
          <w:tcPr>
            <w:tcW w:w="3151" w:type="dxa"/>
            <w:tcBorders>
              <w:top w:val="nil"/>
              <w:left w:val="nil"/>
              <w:bottom w:val="dotted" w:sz="4" w:space="0" w:color="auto"/>
              <w:right w:val="single" w:sz="4" w:space="0" w:color="auto"/>
            </w:tcBorders>
            <w:shd w:val="clear" w:color="auto" w:fill="auto"/>
            <w:vAlign w:val="center"/>
          </w:tcPr>
          <w:p w14:paraId="073F835C" w14:textId="0A12F9C2" w:rsidR="005043F7" w:rsidRPr="00F73305" w:rsidRDefault="005043F7" w:rsidP="005043F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Infection with </w:t>
            </w:r>
            <w:r w:rsidRPr="00F73305">
              <w:rPr>
                <w:rFonts w:ascii="Arial" w:eastAsia="Times New Roman" w:hAnsi="Arial" w:cs="Arial"/>
                <w:i/>
                <w:iCs/>
                <w:color w:val="000000"/>
                <w:sz w:val="20"/>
                <w:szCs w:val="20"/>
              </w:rPr>
              <w:t xml:space="preserve">Mycoplasma </w:t>
            </w:r>
            <w:proofErr w:type="spellStart"/>
            <w:r w:rsidRPr="00F73305">
              <w:rPr>
                <w:rFonts w:ascii="Arial" w:eastAsia="Times New Roman" w:hAnsi="Arial" w:cs="Arial"/>
                <w:i/>
                <w:iCs/>
                <w:color w:val="000000"/>
                <w:sz w:val="20"/>
                <w:szCs w:val="20"/>
              </w:rPr>
              <w:t>gallisepticum</w:t>
            </w:r>
            <w:proofErr w:type="spellEnd"/>
            <w:r w:rsidRPr="00F73305">
              <w:rPr>
                <w:rFonts w:ascii="Arial" w:eastAsia="Times New Roman" w:hAnsi="Arial" w:cs="Arial"/>
                <w:color w:val="000000"/>
                <w:sz w:val="20"/>
                <w:szCs w:val="20"/>
              </w:rPr>
              <w:t xml:space="preserve"> (Avian </w:t>
            </w:r>
            <w:proofErr w:type="spellStart"/>
            <w:r w:rsidRPr="00F73305">
              <w:rPr>
                <w:rFonts w:ascii="Arial" w:eastAsia="Times New Roman" w:hAnsi="Arial" w:cs="Arial"/>
                <w:color w:val="000000"/>
                <w:sz w:val="20"/>
                <w:szCs w:val="20"/>
              </w:rPr>
              <w:t>mycoplasmosis</w:t>
            </w:r>
            <w:proofErr w:type="spellEnd"/>
            <w:r w:rsidRPr="00F73305">
              <w:rPr>
                <w:rFonts w:ascii="Arial" w:eastAsia="Times New Roman" w:hAnsi="Arial" w:cs="Arial"/>
                <w:color w:val="000000"/>
                <w:sz w:val="20"/>
                <w:szCs w:val="20"/>
              </w:rPr>
              <w:t>)</w:t>
            </w:r>
          </w:p>
        </w:tc>
        <w:tc>
          <w:tcPr>
            <w:tcW w:w="4701" w:type="dxa"/>
            <w:tcBorders>
              <w:top w:val="nil"/>
              <w:left w:val="nil"/>
              <w:bottom w:val="dotted" w:sz="4" w:space="0" w:color="auto"/>
              <w:right w:val="single" w:sz="4" w:space="0" w:color="auto"/>
            </w:tcBorders>
            <w:shd w:val="clear" w:color="auto" w:fill="auto"/>
          </w:tcPr>
          <w:p w14:paraId="2A9F1433" w14:textId="0C80F81A" w:rsidR="005043F7" w:rsidRPr="00F73305" w:rsidRDefault="005043F7" w:rsidP="005043F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Full update of the chapter (content and structure) based on the recent update of the </w:t>
            </w:r>
            <w:r w:rsidRPr="00F73305">
              <w:rPr>
                <w:rFonts w:ascii="Arial" w:eastAsia="Times New Roman" w:hAnsi="Arial" w:cs="Arial"/>
                <w:i/>
                <w:iCs/>
                <w:color w:val="000000"/>
                <w:sz w:val="20"/>
                <w:szCs w:val="20"/>
              </w:rPr>
              <w:t>Manual</w:t>
            </w:r>
            <w:r w:rsidRPr="00F73305">
              <w:rPr>
                <w:rFonts w:ascii="Arial" w:eastAsia="Times New Roman" w:hAnsi="Arial" w:cs="Arial"/>
                <w:color w:val="000000"/>
                <w:sz w:val="20"/>
                <w:szCs w:val="20"/>
              </w:rPr>
              <w:t xml:space="preserve"> Chapter. Consider inclusion of </w:t>
            </w:r>
            <w:r w:rsidRPr="00F73305">
              <w:rPr>
                <w:rFonts w:ascii="Arial" w:eastAsia="Times New Roman" w:hAnsi="Arial" w:cs="Arial"/>
                <w:i/>
                <w:iCs/>
                <w:color w:val="000000"/>
                <w:sz w:val="20"/>
                <w:szCs w:val="20"/>
              </w:rPr>
              <w:t xml:space="preserve">M. </w:t>
            </w:r>
            <w:proofErr w:type="spellStart"/>
            <w:r w:rsidRPr="00F73305">
              <w:rPr>
                <w:rFonts w:ascii="Arial" w:eastAsia="Times New Roman" w:hAnsi="Arial" w:cs="Arial"/>
                <w:i/>
                <w:iCs/>
                <w:color w:val="000000"/>
                <w:sz w:val="20"/>
                <w:szCs w:val="20"/>
              </w:rPr>
              <w:t>synoviae</w:t>
            </w:r>
            <w:proofErr w:type="spellEnd"/>
            <w:r w:rsidRPr="00F73305">
              <w:rPr>
                <w:rFonts w:ascii="Arial" w:eastAsia="Times New Roman" w:hAnsi="Arial" w:cs="Arial"/>
                <w:color w:val="000000"/>
                <w:sz w:val="20"/>
                <w:szCs w:val="20"/>
              </w:rPr>
              <w:t xml:space="preserve"> into a single chapter (and listed disease). </w:t>
            </w:r>
          </w:p>
        </w:tc>
        <w:tc>
          <w:tcPr>
            <w:tcW w:w="1800" w:type="dxa"/>
            <w:tcBorders>
              <w:top w:val="nil"/>
              <w:left w:val="single" w:sz="4" w:space="0" w:color="auto"/>
              <w:bottom w:val="dotted" w:sz="4" w:space="0" w:color="auto"/>
              <w:right w:val="single" w:sz="4" w:space="0" w:color="auto"/>
            </w:tcBorders>
            <w:shd w:val="clear" w:color="auto" w:fill="auto"/>
            <w:vAlign w:val="center"/>
          </w:tcPr>
          <w:p w14:paraId="33D6AFB6" w14:textId="55EC7445" w:rsidR="005043F7" w:rsidRPr="00F73305" w:rsidRDefault="005043F7" w:rsidP="005043F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Preparatory work</w:t>
            </w:r>
          </w:p>
        </w:tc>
        <w:tc>
          <w:tcPr>
            <w:tcW w:w="2610" w:type="dxa"/>
            <w:tcBorders>
              <w:top w:val="nil"/>
              <w:left w:val="nil"/>
              <w:bottom w:val="dotted" w:sz="4" w:space="0" w:color="auto"/>
              <w:right w:val="single" w:sz="4" w:space="0" w:color="auto"/>
            </w:tcBorders>
            <w:shd w:val="clear" w:color="auto" w:fill="auto"/>
            <w:vAlign w:val="center"/>
          </w:tcPr>
          <w:p w14:paraId="4E1FA206" w14:textId="133405F7" w:rsidR="005043F7" w:rsidRPr="00F73305" w:rsidRDefault="005043F7" w:rsidP="005043F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Noted in </w:t>
            </w:r>
            <w:r>
              <w:rPr>
                <w:rFonts w:ascii="Arial" w:eastAsia="Times New Roman" w:hAnsi="Arial" w:cs="Arial"/>
                <w:color w:val="000000"/>
                <w:sz w:val="20"/>
                <w:szCs w:val="20"/>
              </w:rPr>
              <w:t xml:space="preserve">Sep </w:t>
            </w:r>
            <w:r w:rsidRPr="00F73305">
              <w:rPr>
                <w:rFonts w:ascii="Arial" w:eastAsia="Times New Roman" w:hAnsi="Arial" w:cs="Arial"/>
                <w:color w:val="000000"/>
                <w:sz w:val="20"/>
                <w:szCs w:val="20"/>
              </w:rPr>
              <w:t>202</w:t>
            </w:r>
            <w:r>
              <w:rPr>
                <w:rFonts w:ascii="Arial" w:eastAsia="Times New Roman" w:hAnsi="Arial" w:cs="Arial"/>
                <w:color w:val="000000"/>
                <w:sz w:val="20"/>
                <w:szCs w:val="20"/>
              </w:rPr>
              <w:t>3</w:t>
            </w:r>
            <w:r w:rsidRPr="00F73305">
              <w:rPr>
                <w:rFonts w:ascii="Arial" w:eastAsia="Times New Roman" w:hAnsi="Arial" w:cs="Arial"/>
                <w:color w:val="000000"/>
                <w:sz w:val="20"/>
                <w:szCs w:val="20"/>
              </w:rPr>
              <w:t xml:space="preserve"> TAHSC report</w:t>
            </w:r>
          </w:p>
        </w:tc>
        <w:tc>
          <w:tcPr>
            <w:tcW w:w="993" w:type="dxa"/>
            <w:tcBorders>
              <w:top w:val="dotted" w:sz="4" w:space="0" w:color="auto"/>
              <w:left w:val="nil"/>
              <w:bottom w:val="dotted" w:sz="4" w:space="0" w:color="auto"/>
              <w:right w:val="single" w:sz="4" w:space="0" w:color="auto"/>
            </w:tcBorders>
            <w:shd w:val="clear" w:color="auto" w:fill="auto"/>
            <w:vAlign w:val="center"/>
          </w:tcPr>
          <w:p w14:paraId="2E978FE8" w14:textId="7F553D60" w:rsidR="005043F7" w:rsidRPr="00F73305" w:rsidRDefault="005043F7" w:rsidP="005043F7">
            <w:pPr>
              <w:spacing w:after="0" w:line="240" w:lineRule="auto"/>
              <w:jc w:val="center"/>
              <w:rPr>
                <w:rFonts w:ascii="Arial" w:eastAsia="Times New Roman" w:hAnsi="Arial" w:cs="Arial"/>
                <w:color w:val="000000"/>
                <w:sz w:val="20"/>
                <w:szCs w:val="20"/>
              </w:rPr>
            </w:pPr>
            <w:r w:rsidRPr="00F73305">
              <w:rPr>
                <w:rFonts w:ascii="Arial" w:eastAsia="Times New Roman" w:hAnsi="Arial" w:cs="Arial"/>
                <w:color w:val="000000"/>
                <w:sz w:val="20"/>
                <w:szCs w:val="20"/>
              </w:rPr>
              <w:t>3</w:t>
            </w:r>
          </w:p>
        </w:tc>
      </w:tr>
      <w:tr w:rsidR="005043F7" w:rsidRPr="00F73305" w14:paraId="12CAFAAA" w14:textId="77777777" w:rsidTr="00A11867">
        <w:trPr>
          <w:trHeight w:val="467"/>
        </w:trPr>
        <w:tc>
          <w:tcPr>
            <w:tcW w:w="1079" w:type="dxa"/>
            <w:tcBorders>
              <w:left w:val="single" w:sz="4" w:space="0" w:color="auto"/>
              <w:bottom w:val="dotted" w:sz="4" w:space="0" w:color="auto"/>
              <w:right w:val="single" w:sz="4" w:space="0" w:color="auto"/>
            </w:tcBorders>
            <w:noWrap/>
            <w:vAlign w:val="center"/>
          </w:tcPr>
          <w:p w14:paraId="71A98977" w14:textId="56E3E0C7" w:rsidR="005043F7" w:rsidRPr="00F73305" w:rsidRDefault="005043F7" w:rsidP="005043F7">
            <w:pPr>
              <w:spacing w:after="0" w:line="240" w:lineRule="auto"/>
              <w:ind w:firstLineChars="39" w:firstLine="78"/>
              <w:rPr>
                <w:rFonts w:ascii="Arial" w:eastAsia="Times New Roman" w:hAnsi="Arial" w:cs="Arial"/>
                <w:b/>
                <w:bCs/>
                <w:color w:val="000000"/>
                <w:sz w:val="20"/>
                <w:szCs w:val="20"/>
              </w:rPr>
            </w:pPr>
            <w:r>
              <w:rPr>
                <w:rFonts w:ascii="Arial" w:eastAsia="Times New Roman" w:hAnsi="Arial" w:cs="Arial"/>
                <w:b/>
                <w:bCs/>
                <w:color w:val="000000"/>
                <w:sz w:val="20"/>
                <w:szCs w:val="20"/>
              </w:rPr>
              <w:t>10.9.</w:t>
            </w:r>
          </w:p>
        </w:tc>
        <w:tc>
          <w:tcPr>
            <w:tcW w:w="3151" w:type="dxa"/>
            <w:tcBorders>
              <w:left w:val="single" w:sz="4" w:space="0" w:color="auto"/>
              <w:bottom w:val="dotted" w:sz="4" w:space="0" w:color="auto"/>
              <w:right w:val="single" w:sz="4" w:space="0" w:color="auto"/>
            </w:tcBorders>
            <w:vAlign w:val="center"/>
          </w:tcPr>
          <w:p w14:paraId="100B95B7" w14:textId="105D10EE" w:rsidR="005043F7" w:rsidRPr="00F73305" w:rsidRDefault="005043F7" w:rsidP="005043F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Infection with Newcastle disease virus</w:t>
            </w:r>
          </w:p>
        </w:tc>
        <w:tc>
          <w:tcPr>
            <w:tcW w:w="4701" w:type="dxa"/>
            <w:tcBorders>
              <w:top w:val="nil"/>
              <w:left w:val="single" w:sz="4" w:space="0" w:color="auto"/>
              <w:bottom w:val="dotted" w:sz="4" w:space="0" w:color="auto"/>
              <w:right w:val="single" w:sz="4" w:space="0" w:color="auto"/>
            </w:tcBorders>
          </w:tcPr>
          <w:p w14:paraId="5C966794" w14:textId="77777777" w:rsidR="005043F7" w:rsidRDefault="005043F7" w:rsidP="005043F7">
            <w:pPr>
              <w:spacing w:after="0" w:line="240" w:lineRule="auto"/>
              <w:rPr>
                <w:rFonts w:ascii="Arial" w:hAnsi="Arial" w:cs="Arial"/>
                <w:color w:val="000000"/>
                <w:sz w:val="20"/>
                <w:szCs w:val="20"/>
              </w:rPr>
            </w:pPr>
            <w:r w:rsidRPr="00F73305">
              <w:rPr>
                <w:rFonts w:ascii="Arial" w:eastAsia="Times New Roman" w:hAnsi="Arial" w:cs="Arial"/>
                <w:color w:val="000000"/>
                <w:sz w:val="20"/>
                <w:szCs w:val="20"/>
              </w:rPr>
              <w:t>Revision to align with recent revision of Ch 10.4.</w:t>
            </w:r>
            <w:r w:rsidR="00FE0B41">
              <w:rPr>
                <w:rFonts w:ascii="Arial" w:hAnsi="Arial" w:cs="Arial" w:hint="eastAsia"/>
                <w:color w:val="000000"/>
                <w:sz w:val="20"/>
                <w:szCs w:val="20"/>
              </w:rPr>
              <w:t xml:space="preserve"> </w:t>
            </w:r>
          </w:p>
          <w:p w14:paraId="277B4E25" w14:textId="7EC68400" w:rsidR="00FE0B41" w:rsidRPr="00506F51" w:rsidRDefault="00FE0B41" w:rsidP="005043F7">
            <w:pPr>
              <w:spacing w:after="0" w:line="240" w:lineRule="auto"/>
              <w:rPr>
                <w:rFonts w:ascii="Arial" w:hAnsi="Arial" w:cs="Arial"/>
                <w:color w:val="000000"/>
                <w:sz w:val="20"/>
                <w:szCs w:val="20"/>
              </w:rPr>
            </w:pPr>
            <w:r>
              <w:rPr>
                <w:rFonts w:ascii="Arial" w:hAnsi="Arial" w:cs="Arial" w:hint="eastAsia"/>
                <w:color w:val="000000"/>
                <w:sz w:val="20"/>
                <w:szCs w:val="20"/>
              </w:rPr>
              <w:t>Provision on recovery of free status</w:t>
            </w:r>
          </w:p>
        </w:tc>
        <w:tc>
          <w:tcPr>
            <w:tcW w:w="1800" w:type="dxa"/>
            <w:tcBorders>
              <w:top w:val="nil"/>
              <w:left w:val="single" w:sz="4" w:space="0" w:color="auto"/>
              <w:bottom w:val="dotted" w:sz="4" w:space="0" w:color="auto"/>
              <w:right w:val="single" w:sz="4" w:space="0" w:color="auto"/>
            </w:tcBorders>
            <w:shd w:val="clear" w:color="auto" w:fill="auto"/>
            <w:vAlign w:val="center"/>
          </w:tcPr>
          <w:p w14:paraId="4071B1EA" w14:textId="65958CF8" w:rsidR="005043F7" w:rsidRPr="00F73305" w:rsidRDefault="00210D9A" w:rsidP="005043F7">
            <w:pPr>
              <w:spacing w:after="0" w:line="240" w:lineRule="auto"/>
              <w:rPr>
                <w:rFonts w:ascii="Arial" w:eastAsia="Times New Roman" w:hAnsi="Arial" w:cs="Arial"/>
                <w:color w:val="000000"/>
                <w:sz w:val="20"/>
                <w:szCs w:val="20"/>
              </w:rPr>
            </w:pPr>
            <w:r>
              <w:rPr>
                <w:rFonts w:ascii="Arial" w:hAnsi="Arial" w:cs="Arial" w:hint="eastAsia"/>
                <w:color w:val="000000"/>
                <w:sz w:val="20"/>
                <w:szCs w:val="20"/>
              </w:rPr>
              <w:t>Preparatory work</w:t>
            </w:r>
          </w:p>
        </w:tc>
        <w:tc>
          <w:tcPr>
            <w:tcW w:w="2610" w:type="dxa"/>
            <w:tcBorders>
              <w:top w:val="nil"/>
              <w:left w:val="nil"/>
              <w:bottom w:val="dotted" w:sz="4" w:space="0" w:color="auto"/>
              <w:right w:val="single" w:sz="4" w:space="0" w:color="auto"/>
            </w:tcBorders>
            <w:shd w:val="clear" w:color="auto" w:fill="auto"/>
            <w:vAlign w:val="center"/>
          </w:tcPr>
          <w:p w14:paraId="64C33AFE" w14:textId="7DBC79F9" w:rsidR="005043F7" w:rsidRPr="00F73305" w:rsidRDefault="005043F7" w:rsidP="005043F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Noted in </w:t>
            </w:r>
            <w:r w:rsidR="00FE0B41">
              <w:rPr>
                <w:rFonts w:ascii="Arial" w:hAnsi="Arial" w:cs="Arial" w:hint="eastAsia"/>
                <w:color w:val="000000"/>
                <w:sz w:val="20"/>
                <w:szCs w:val="20"/>
              </w:rPr>
              <w:t>Feb</w:t>
            </w:r>
            <w:r w:rsidRPr="00F73305">
              <w:rPr>
                <w:rFonts w:ascii="Arial" w:eastAsia="Times New Roman" w:hAnsi="Arial" w:cs="Arial"/>
                <w:color w:val="000000"/>
                <w:sz w:val="20"/>
                <w:szCs w:val="20"/>
              </w:rPr>
              <w:t xml:space="preserve"> 202</w:t>
            </w:r>
            <w:r w:rsidR="00FE0B41">
              <w:rPr>
                <w:rFonts w:ascii="Arial" w:hAnsi="Arial" w:cs="Arial" w:hint="eastAsia"/>
                <w:color w:val="000000"/>
                <w:sz w:val="20"/>
                <w:szCs w:val="20"/>
              </w:rPr>
              <w:t>5</w:t>
            </w:r>
            <w:r w:rsidRPr="00F73305">
              <w:rPr>
                <w:rFonts w:ascii="Arial" w:eastAsia="Times New Roman" w:hAnsi="Arial" w:cs="Arial"/>
                <w:color w:val="000000"/>
                <w:sz w:val="20"/>
                <w:szCs w:val="20"/>
              </w:rPr>
              <w:t xml:space="preserve"> TAHSC report</w:t>
            </w:r>
          </w:p>
        </w:tc>
        <w:tc>
          <w:tcPr>
            <w:tcW w:w="993" w:type="dxa"/>
            <w:tcBorders>
              <w:top w:val="nil"/>
              <w:left w:val="nil"/>
              <w:bottom w:val="dotted" w:sz="4" w:space="0" w:color="auto"/>
              <w:right w:val="single" w:sz="4" w:space="0" w:color="auto"/>
            </w:tcBorders>
            <w:vAlign w:val="center"/>
          </w:tcPr>
          <w:p w14:paraId="30BB0C13" w14:textId="2A9B790B" w:rsidR="005043F7" w:rsidRPr="00F73305" w:rsidRDefault="005043F7" w:rsidP="005043F7">
            <w:pPr>
              <w:spacing w:after="0" w:line="240" w:lineRule="auto"/>
              <w:jc w:val="center"/>
              <w:rPr>
                <w:rFonts w:ascii="Arial" w:eastAsia="Times New Roman" w:hAnsi="Arial" w:cs="Arial"/>
                <w:color w:val="000000"/>
                <w:sz w:val="20"/>
                <w:szCs w:val="20"/>
              </w:rPr>
            </w:pPr>
            <w:r w:rsidRPr="00F73305">
              <w:rPr>
                <w:rFonts w:ascii="Arial" w:eastAsia="Times New Roman" w:hAnsi="Arial" w:cs="Arial"/>
                <w:color w:val="000000"/>
                <w:sz w:val="20"/>
                <w:szCs w:val="20"/>
              </w:rPr>
              <w:t>3</w:t>
            </w:r>
          </w:p>
        </w:tc>
      </w:tr>
      <w:tr w:rsidR="005043F7" w:rsidRPr="00F73305" w14:paraId="1D153A44" w14:textId="77777777" w:rsidTr="00A11867">
        <w:trPr>
          <w:trHeight w:val="467"/>
        </w:trPr>
        <w:tc>
          <w:tcPr>
            <w:tcW w:w="1079" w:type="dxa"/>
            <w:tcBorders>
              <w:top w:val="dotted" w:sz="4" w:space="0" w:color="auto"/>
              <w:left w:val="single" w:sz="4" w:space="0" w:color="auto"/>
              <w:right w:val="single" w:sz="4" w:space="0" w:color="auto"/>
            </w:tcBorders>
            <w:noWrap/>
            <w:vAlign w:val="center"/>
          </w:tcPr>
          <w:p w14:paraId="2FAD1F72" w14:textId="54988383" w:rsidR="005043F7" w:rsidRPr="00F73305" w:rsidRDefault="005043F7" w:rsidP="005043F7">
            <w:pPr>
              <w:spacing w:after="0" w:line="240" w:lineRule="auto"/>
              <w:ind w:firstLineChars="39" w:firstLine="78"/>
              <w:rPr>
                <w:rFonts w:ascii="Arial" w:eastAsia="Times New Roman" w:hAnsi="Arial" w:cs="Arial"/>
                <w:b/>
                <w:bCs/>
                <w:color w:val="000000"/>
                <w:sz w:val="20"/>
                <w:szCs w:val="20"/>
              </w:rPr>
            </w:pPr>
            <w:r>
              <w:rPr>
                <w:rFonts w:ascii="Arial" w:eastAsia="Times New Roman" w:hAnsi="Arial" w:cs="Arial"/>
                <w:b/>
                <w:bCs/>
                <w:color w:val="000000"/>
                <w:sz w:val="20"/>
                <w:szCs w:val="20"/>
              </w:rPr>
              <w:t>10.X.</w:t>
            </w:r>
          </w:p>
        </w:tc>
        <w:tc>
          <w:tcPr>
            <w:tcW w:w="3151" w:type="dxa"/>
            <w:tcBorders>
              <w:top w:val="dotted" w:sz="4" w:space="0" w:color="auto"/>
              <w:left w:val="single" w:sz="4" w:space="0" w:color="auto"/>
              <w:right w:val="single" w:sz="4" w:space="0" w:color="auto"/>
            </w:tcBorders>
            <w:vAlign w:val="center"/>
          </w:tcPr>
          <w:p w14:paraId="1F9C2D63" w14:textId="4450D17A" w:rsidR="005043F7" w:rsidRPr="00912F45" w:rsidRDefault="005043F7" w:rsidP="005043F7">
            <w:pPr>
              <w:spacing w:after="0" w:line="240" w:lineRule="auto"/>
              <w:rPr>
                <w:rFonts w:ascii="Arial" w:hAnsi="Arial" w:cs="Arial"/>
                <w:color w:val="000000"/>
                <w:sz w:val="20"/>
                <w:szCs w:val="20"/>
              </w:rPr>
            </w:pPr>
            <w:r>
              <w:rPr>
                <w:rFonts w:ascii="Arial" w:eastAsia="Times New Roman" w:hAnsi="Arial" w:cs="Arial"/>
                <w:color w:val="000000"/>
                <w:sz w:val="20"/>
                <w:szCs w:val="20"/>
              </w:rPr>
              <w:t>Infection with avian metapneumovirus</w:t>
            </w:r>
            <w:r>
              <w:rPr>
                <w:rFonts w:ascii="Arial" w:hAnsi="Arial" w:cs="Arial" w:hint="eastAsia"/>
                <w:color w:val="000000"/>
                <w:sz w:val="20"/>
                <w:szCs w:val="20"/>
              </w:rPr>
              <w:t xml:space="preserve"> (Turkey rhinotracheitis and swollen head syndrome of chicken)</w:t>
            </w:r>
          </w:p>
        </w:tc>
        <w:tc>
          <w:tcPr>
            <w:tcW w:w="4701" w:type="dxa"/>
            <w:tcBorders>
              <w:top w:val="nil"/>
              <w:left w:val="single" w:sz="4" w:space="0" w:color="auto"/>
              <w:bottom w:val="dotted" w:sz="4" w:space="0" w:color="auto"/>
              <w:right w:val="single" w:sz="4" w:space="0" w:color="auto"/>
            </w:tcBorders>
          </w:tcPr>
          <w:p w14:paraId="4585E1B1" w14:textId="55D83CA8" w:rsidR="005043F7" w:rsidRPr="00F73305" w:rsidRDefault="005043F7" w:rsidP="005043F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Develop a new chapter </w:t>
            </w:r>
            <w:r>
              <w:rPr>
                <w:rFonts w:ascii="Arial" w:hAnsi="Arial" w:cs="Arial" w:hint="eastAsia"/>
                <w:color w:val="000000"/>
                <w:sz w:val="20"/>
                <w:szCs w:val="20"/>
              </w:rPr>
              <w:t>(case definition)</w:t>
            </w:r>
          </w:p>
        </w:tc>
        <w:tc>
          <w:tcPr>
            <w:tcW w:w="1800" w:type="dxa"/>
            <w:tcBorders>
              <w:top w:val="nil"/>
              <w:left w:val="single" w:sz="4" w:space="0" w:color="auto"/>
              <w:bottom w:val="dotted" w:sz="4" w:space="0" w:color="auto"/>
              <w:right w:val="single" w:sz="4" w:space="0" w:color="auto"/>
            </w:tcBorders>
            <w:shd w:val="clear" w:color="auto" w:fill="auto"/>
            <w:vAlign w:val="center"/>
          </w:tcPr>
          <w:p w14:paraId="3C301C04" w14:textId="3E4375B9" w:rsidR="005043F7" w:rsidRPr="00912F45" w:rsidRDefault="005043F7" w:rsidP="005043F7">
            <w:pPr>
              <w:spacing w:after="0" w:line="240" w:lineRule="auto"/>
              <w:rPr>
                <w:rFonts w:ascii="Arial" w:hAnsi="Arial" w:cs="Arial"/>
                <w:color w:val="000000"/>
                <w:sz w:val="20"/>
                <w:szCs w:val="20"/>
              </w:rPr>
            </w:pPr>
            <w:r>
              <w:rPr>
                <w:rFonts w:ascii="Arial" w:hAnsi="Arial" w:cs="Arial" w:hint="eastAsia"/>
                <w:color w:val="000000"/>
                <w:sz w:val="20"/>
                <w:szCs w:val="20"/>
              </w:rPr>
              <w:t>Circulated for comments</w:t>
            </w:r>
          </w:p>
        </w:tc>
        <w:tc>
          <w:tcPr>
            <w:tcW w:w="2610" w:type="dxa"/>
            <w:tcBorders>
              <w:top w:val="nil"/>
              <w:left w:val="nil"/>
              <w:bottom w:val="dotted" w:sz="4" w:space="0" w:color="auto"/>
              <w:right w:val="single" w:sz="4" w:space="0" w:color="auto"/>
            </w:tcBorders>
            <w:shd w:val="clear" w:color="auto" w:fill="auto"/>
            <w:vAlign w:val="center"/>
          </w:tcPr>
          <w:p w14:paraId="1CAFA1B1" w14:textId="4DA8479C" w:rsidR="005043F7" w:rsidRPr="00912F45" w:rsidDel="00CC40D3" w:rsidRDefault="005043F7" w:rsidP="005043F7">
            <w:pPr>
              <w:spacing w:after="0" w:line="240" w:lineRule="auto"/>
              <w:rPr>
                <w:rFonts w:ascii="Arial" w:hAnsi="Arial" w:cs="Arial"/>
                <w:color w:val="000000"/>
                <w:sz w:val="20"/>
                <w:szCs w:val="20"/>
              </w:rPr>
            </w:pPr>
            <w:r>
              <w:rPr>
                <w:rFonts w:ascii="Arial" w:eastAsia="Times New Roman" w:hAnsi="Arial" w:cs="Arial"/>
                <w:color w:val="000000"/>
                <w:sz w:val="20"/>
                <w:szCs w:val="20"/>
              </w:rPr>
              <w:t xml:space="preserve">Noted in </w:t>
            </w:r>
            <w:r>
              <w:rPr>
                <w:rFonts w:ascii="Arial" w:hAnsi="Arial" w:cs="Arial" w:hint="eastAsia"/>
                <w:color w:val="000000"/>
                <w:sz w:val="20"/>
                <w:szCs w:val="20"/>
              </w:rPr>
              <w:t>Feb</w:t>
            </w:r>
            <w:r>
              <w:rPr>
                <w:rFonts w:ascii="Arial" w:eastAsia="Times New Roman" w:hAnsi="Arial" w:cs="Arial"/>
                <w:color w:val="000000"/>
                <w:sz w:val="20"/>
                <w:szCs w:val="20"/>
              </w:rPr>
              <w:t xml:space="preserve"> 202</w:t>
            </w:r>
            <w:r>
              <w:rPr>
                <w:rFonts w:ascii="Arial" w:hAnsi="Arial" w:cs="Arial" w:hint="eastAsia"/>
                <w:color w:val="000000"/>
                <w:sz w:val="20"/>
                <w:szCs w:val="20"/>
              </w:rPr>
              <w:t>5</w:t>
            </w:r>
            <w:r>
              <w:rPr>
                <w:rFonts w:ascii="Arial" w:eastAsia="Times New Roman" w:hAnsi="Arial" w:cs="Arial"/>
                <w:color w:val="000000"/>
                <w:sz w:val="20"/>
                <w:szCs w:val="20"/>
              </w:rPr>
              <w:t xml:space="preserve"> TAHSC report</w:t>
            </w:r>
            <w:r>
              <w:rPr>
                <w:rFonts w:ascii="Arial" w:hAnsi="Arial" w:cs="Arial" w:hint="eastAsia"/>
                <w:color w:val="000000"/>
                <w:sz w:val="20"/>
                <w:szCs w:val="20"/>
              </w:rPr>
              <w:t xml:space="preserve"> (Sep 2024/2)</w:t>
            </w:r>
          </w:p>
        </w:tc>
        <w:tc>
          <w:tcPr>
            <w:tcW w:w="993" w:type="dxa"/>
            <w:tcBorders>
              <w:top w:val="nil"/>
              <w:left w:val="nil"/>
              <w:bottom w:val="dotted" w:sz="4" w:space="0" w:color="auto"/>
              <w:right w:val="single" w:sz="4" w:space="0" w:color="auto"/>
            </w:tcBorders>
            <w:vAlign w:val="center"/>
          </w:tcPr>
          <w:p w14:paraId="18DACDC8" w14:textId="4C95780E" w:rsidR="005043F7" w:rsidRPr="00216B0E" w:rsidRDefault="005043F7" w:rsidP="005043F7">
            <w:pPr>
              <w:spacing w:after="0" w:line="240" w:lineRule="auto"/>
              <w:jc w:val="center"/>
              <w:rPr>
                <w:rFonts w:ascii="Arial" w:hAnsi="Arial" w:cs="Arial"/>
                <w:color w:val="000000"/>
                <w:sz w:val="20"/>
                <w:szCs w:val="20"/>
              </w:rPr>
            </w:pPr>
            <w:r>
              <w:rPr>
                <w:rFonts w:ascii="Arial" w:hAnsi="Arial" w:cs="Arial" w:hint="eastAsia"/>
                <w:color w:val="000000"/>
                <w:sz w:val="20"/>
                <w:szCs w:val="20"/>
              </w:rPr>
              <w:t>2</w:t>
            </w:r>
          </w:p>
        </w:tc>
      </w:tr>
      <w:tr w:rsidR="005043F7" w:rsidRPr="00F73305" w14:paraId="38373875" w14:textId="2B4144DE" w:rsidTr="00A11867">
        <w:trPr>
          <w:trHeight w:val="370"/>
        </w:trPr>
        <w:tc>
          <w:tcPr>
            <w:tcW w:w="14336" w:type="dxa"/>
            <w:gridSpan w:val="6"/>
            <w:tcBorders>
              <w:top w:val="single" w:sz="4" w:space="0" w:color="auto"/>
              <w:left w:val="single" w:sz="4" w:space="0" w:color="auto"/>
              <w:bottom w:val="single" w:sz="4" w:space="0" w:color="auto"/>
              <w:right w:val="single" w:sz="4" w:space="0" w:color="auto"/>
            </w:tcBorders>
            <w:shd w:val="clear" w:color="auto" w:fill="DDEBF7"/>
            <w:vAlign w:val="center"/>
          </w:tcPr>
          <w:p w14:paraId="01FBC109" w14:textId="7474E0BF" w:rsidR="005043F7" w:rsidRPr="00F73305" w:rsidRDefault="005043F7" w:rsidP="005043F7">
            <w:pPr>
              <w:spacing w:after="0" w:line="240" w:lineRule="auto"/>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Section 11</w:t>
            </w:r>
          </w:p>
        </w:tc>
      </w:tr>
      <w:tr w:rsidR="005043F7" w:rsidRPr="00F73305" w14:paraId="124E3B98" w14:textId="1389F228" w:rsidTr="00A11867">
        <w:trPr>
          <w:trHeight w:val="740"/>
        </w:trPr>
        <w:tc>
          <w:tcPr>
            <w:tcW w:w="107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CB04A4B" w14:textId="5E96ACFE" w:rsidR="005043F7" w:rsidRPr="00F73305" w:rsidRDefault="005043F7" w:rsidP="005043F7">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11.5.</w:t>
            </w:r>
          </w:p>
        </w:tc>
        <w:tc>
          <w:tcPr>
            <w:tcW w:w="3151" w:type="dxa"/>
            <w:tcBorders>
              <w:top w:val="dotted" w:sz="4" w:space="0" w:color="auto"/>
              <w:left w:val="nil"/>
              <w:bottom w:val="dotted" w:sz="4" w:space="0" w:color="auto"/>
              <w:right w:val="single" w:sz="4" w:space="0" w:color="auto"/>
            </w:tcBorders>
            <w:shd w:val="clear" w:color="auto" w:fill="auto"/>
            <w:vAlign w:val="center"/>
            <w:hideMark/>
          </w:tcPr>
          <w:p w14:paraId="021EE5AF" w14:textId="77777777" w:rsidR="005043F7" w:rsidRPr="00F73305" w:rsidRDefault="005043F7" w:rsidP="005043F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Infection with </w:t>
            </w:r>
            <w:r w:rsidRPr="00F73305">
              <w:rPr>
                <w:rFonts w:ascii="Arial" w:eastAsia="Times New Roman" w:hAnsi="Arial" w:cs="Arial"/>
                <w:i/>
                <w:iCs/>
                <w:color w:val="000000"/>
                <w:sz w:val="20"/>
                <w:szCs w:val="20"/>
              </w:rPr>
              <w:t>Mycoplasma mycoides</w:t>
            </w:r>
            <w:r w:rsidRPr="00F73305">
              <w:rPr>
                <w:rFonts w:ascii="Arial" w:eastAsia="Times New Roman" w:hAnsi="Arial" w:cs="Arial"/>
                <w:color w:val="000000"/>
                <w:sz w:val="20"/>
                <w:szCs w:val="20"/>
              </w:rPr>
              <w:t xml:space="preserve"> subsp. </w:t>
            </w:r>
            <w:r w:rsidRPr="00F73305">
              <w:rPr>
                <w:rFonts w:ascii="Arial" w:eastAsia="Times New Roman" w:hAnsi="Arial" w:cs="Arial"/>
                <w:i/>
                <w:iCs/>
                <w:color w:val="000000"/>
                <w:sz w:val="20"/>
                <w:szCs w:val="20"/>
              </w:rPr>
              <w:t>mycoides</w:t>
            </w:r>
            <w:r w:rsidRPr="00F73305">
              <w:rPr>
                <w:rFonts w:ascii="Arial" w:eastAsia="Times New Roman" w:hAnsi="Arial" w:cs="Arial"/>
                <w:color w:val="000000"/>
                <w:sz w:val="20"/>
                <w:szCs w:val="20"/>
              </w:rPr>
              <w:t xml:space="preserve"> SC (Contagious bovine pleuropneumonia)</w:t>
            </w:r>
          </w:p>
        </w:tc>
        <w:tc>
          <w:tcPr>
            <w:tcW w:w="4701" w:type="dxa"/>
            <w:tcBorders>
              <w:top w:val="dotted" w:sz="4" w:space="0" w:color="auto"/>
              <w:left w:val="nil"/>
              <w:bottom w:val="dotted" w:sz="4" w:space="0" w:color="auto"/>
              <w:right w:val="single" w:sz="4" w:space="0" w:color="auto"/>
            </w:tcBorders>
          </w:tcPr>
          <w:p w14:paraId="375C1790" w14:textId="47534728" w:rsidR="005043F7" w:rsidRPr="00F73305" w:rsidRDefault="005043F7" w:rsidP="005043F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Harmonisation of chapters with official status recognition</w:t>
            </w:r>
          </w:p>
        </w:tc>
        <w:tc>
          <w:tcPr>
            <w:tcW w:w="180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765E1428" w14:textId="1EAC6E08" w:rsidR="005043F7" w:rsidRPr="00F73305" w:rsidRDefault="005043F7" w:rsidP="005043F7">
            <w:pPr>
              <w:spacing w:after="0" w:line="240" w:lineRule="auto"/>
              <w:rPr>
                <w:rFonts w:ascii="Arial" w:eastAsia="Times New Roman" w:hAnsi="Arial" w:cs="Arial"/>
                <w:color w:val="000000"/>
                <w:sz w:val="20"/>
                <w:szCs w:val="20"/>
              </w:rPr>
            </w:pPr>
            <w:r>
              <w:rPr>
                <w:rFonts w:ascii="Arial" w:hAnsi="Arial" w:cs="Arial" w:hint="eastAsia"/>
                <w:color w:val="000000"/>
                <w:sz w:val="20"/>
                <w:szCs w:val="20"/>
              </w:rPr>
              <w:t>Circulated for comments</w:t>
            </w:r>
            <w:r>
              <w:rPr>
                <w:rFonts w:ascii="Arial" w:eastAsia="Times New Roman" w:hAnsi="Arial" w:cs="Arial"/>
                <w:color w:val="000000"/>
                <w:sz w:val="20"/>
                <w:szCs w:val="20"/>
              </w:rPr>
              <w:t xml:space="preserve"> and propose for adoption</w:t>
            </w:r>
          </w:p>
        </w:tc>
        <w:tc>
          <w:tcPr>
            <w:tcW w:w="2610" w:type="dxa"/>
            <w:tcBorders>
              <w:top w:val="dotted" w:sz="4" w:space="0" w:color="auto"/>
              <w:left w:val="nil"/>
              <w:bottom w:val="dotted" w:sz="4" w:space="0" w:color="auto"/>
              <w:right w:val="single" w:sz="4" w:space="0" w:color="auto"/>
            </w:tcBorders>
            <w:shd w:val="clear" w:color="auto" w:fill="auto"/>
            <w:vAlign w:val="center"/>
            <w:hideMark/>
          </w:tcPr>
          <w:p w14:paraId="12383B79" w14:textId="6DE1A2FC" w:rsidR="005043F7" w:rsidRPr="00F73305" w:rsidRDefault="005043F7" w:rsidP="005043F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Noted in </w:t>
            </w:r>
            <w:r>
              <w:rPr>
                <w:rFonts w:ascii="Arial" w:hAnsi="Arial" w:cs="Arial"/>
                <w:color w:val="000000"/>
                <w:sz w:val="20"/>
                <w:szCs w:val="20"/>
              </w:rPr>
              <w:t>Feb</w:t>
            </w:r>
            <w:r>
              <w:rPr>
                <w:rFonts w:ascii="Arial" w:eastAsia="Times New Roman" w:hAnsi="Arial" w:cs="Arial"/>
                <w:color w:val="000000"/>
                <w:sz w:val="20"/>
                <w:szCs w:val="20"/>
              </w:rPr>
              <w:t xml:space="preserve"> </w:t>
            </w:r>
            <w:r w:rsidRPr="00F73305">
              <w:rPr>
                <w:rFonts w:ascii="Arial" w:eastAsia="Times New Roman" w:hAnsi="Arial" w:cs="Arial"/>
                <w:color w:val="000000"/>
                <w:sz w:val="20"/>
                <w:szCs w:val="20"/>
              </w:rPr>
              <w:t>202</w:t>
            </w:r>
            <w:r>
              <w:rPr>
                <w:rFonts w:ascii="Arial" w:hAnsi="Arial" w:cs="Arial"/>
                <w:color w:val="000000"/>
                <w:sz w:val="20"/>
                <w:szCs w:val="20"/>
              </w:rPr>
              <w:t>5</w:t>
            </w:r>
            <w:r w:rsidRPr="00F73305">
              <w:rPr>
                <w:rFonts w:ascii="Arial" w:eastAsia="Times New Roman" w:hAnsi="Arial" w:cs="Arial"/>
                <w:color w:val="000000"/>
                <w:sz w:val="20"/>
                <w:szCs w:val="20"/>
              </w:rPr>
              <w:t xml:space="preserve"> TAHSC report</w:t>
            </w:r>
            <w:r>
              <w:rPr>
                <w:rFonts w:ascii="Arial" w:eastAsia="Times New Roman" w:hAnsi="Arial" w:cs="Arial"/>
                <w:color w:val="000000"/>
                <w:sz w:val="20"/>
                <w:szCs w:val="20"/>
              </w:rPr>
              <w:t xml:space="preserve"> </w:t>
            </w:r>
            <w:r w:rsidRPr="00F73305">
              <w:rPr>
                <w:rFonts w:ascii="Arial" w:eastAsia="Times New Roman" w:hAnsi="Arial" w:cs="Arial"/>
                <w:color w:val="000000"/>
                <w:sz w:val="20"/>
                <w:szCs w:val="20"/>
              </w:rPr>
              <w:t>(Sep 2022/</w:t>
            </w:r>
            <w:r>
              <w:rPr>
                <w:rFonts w:ascii="Arial" w:hAnsi="Arial" w:cs="Arial"/>
                <w:color w:val="000000"/>
                <w:sz w:val="20"/>
                <w:szCs w:val="20"/>
              </w:rPr>
              <w:t>5</w:t>
            </w:r>
            <w:r w:rsidRPr="00F73305">
              <w:rPr>
                <w:rFonts w:ascii="Arial" w:eastAsia="Times New Roman" w:hAnsi="Arial" w:cs="Arial"/>
                <w:color w:val="000000"/>
                <w:sz w:val="20"/>
                <w:szCs w:val="20"/>
              </w:rPr>
              <w:t>)</w:t>
            </w:r>
          </w:p>
        </w:tc>
        <w:tc>
          <w:tcPr>
            <w:tcW w:w="993" w:type="dxa"/>
            <w:tcBorders>
              <w:top w:val="dotted" w:sz="4" w:space="0" w:color="auto"/>
              <w:left w:val="nil"/>
              <w:bottom w:val="dotted" w:sz="4" w:space="0" w:color="auto"/>
              <w:right w:val="single" w:sz="4" w:space="0" w:color="auto"/>
            </w:tcBorders>
            <w:vAlign w:val="center"/>
          </w:tcPr>
          <w:p w14:paraId="2E1BB15D" w14:textId="43CB5F37" w:rsidR="005043F7" w:rsidRPr="00F73305" w:rsidRDefault="005043F7" w:rsidP="005043F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tc>
      </w:tr>
      <w:tr w:rsidR="005043F7" w:rsidRPr="00F73305" w14:paraId="017FB6DD" w14:textId="77777777" w:rsidTr="00A11867">
        <w:trPr>
          <w:trHeight w:val="1047"/>
        </w:trPr>
        <w:tc>
          <w:tcPr>
            <w:tcW w:w="107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22FDA69B" w14:textId="0C3C3759" w:rsidR="005043F7" w:rsidRPr="00F73305" w:rsidRDefault="005043F7" w:rsidP="005043F7">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11.11.</w:t>
            </w:r>
          </w:p>
        </w:tc>
        <w:tc>
          <w:tcPr>
            <w:tcW w:w="3151" w:type="dxa"/>
            <w:tcBorders>
              <w:top w:val="dotted" w:sz="4" w:space="0" w:color="auto"/>
              <w:left w:val="nil"/>
              <w:bottom w:val="dotted" w:sz="4" w:space="0" w:color="auto"/>
              <w:right w:val="single" w:sz="4" w:space="0" w:color="auto"/>
            </w:tcBorders>
            <w:shd w:val="clear" w:color="auto" w:fill="auto"/>
            <w:vAlign w:val="center"/>
          </w:tcPr>
          <w:p w14:paraId="77ED4A8B" w14:textId="1507F2F7" w:rsidR="005043F7" w:rsidRPr="00F73305" w:rsidRDefault="005043F7" w:rsidP="005043F7">
            <w:pPr>
              <w:spacing w:after="0" w:line="240" w:lineRule="auto"/>
              <w:rPr>
                <w:rFonts w:ascii="Arial" w:eastAsia="Times New Roman" w:hAnsi="Arial" w:cs="Arial"/>
                <w:color w:val="000000"/>
                <w:sz w:val="20"/>
                <w:szCs w:val="20"/>
              </w:rPr>
            </w:pPr>
            <w:proofErr w:type="spellStart"/>
            <w:r w:rsidRPr="00F73305">
              <w:rPr>
                <w:rFonts w:ascii="Arial" w:eastAsia="Times New Roman" w:hAnsi="Arial" w:cs="Arial"/>
                <w:color w:val="000000"/>
                <w:sz w:val="20"/>
                <w:szCs w:val="20"/>
              </w:rPr>
              <w:t>Trichomonosis</w:t>
            </w:r>
            <w:proofErr w:type="spellEnd"/>
          </w:p>
        </w:tc>
        <w:tc>
          <w:tcPr>
            <w:tcW w:w="4701" w:type="dxa"/>
            <w:tcBorders>
              <w:top w:val="dotted" w:sz="4" w:space="0" w:color="auto"/>
              <w:left w:val="nil"/>
              <w:bottom w:val="dotted" w:sz="4" w:space="0" w:color="auto"/>
              <w:right w:val="single" w:sz="4" w:space="0" w:color="auto"/>
            </w:tcBorders>
          </w:tcPr>
          <w:p w14:paraId="6551A636" w14:textId="40C7F4AF" w:rsidR="005043F7" w:rsidRPr="00F73305" w:rsidRDefault="005043F7" w:rsidP="005043F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Comprehensive revision of chapter</w:t>
            </w:r>
          </w:p>
        </w:tc>
        <w:tc>
          <w:tcPr>
            <w:tcW w:w="1800" w:type="dxa"/>
            <w:tcBorders>
              <w:top w:val="dotted" w:sz="4" w:space="0" w:color="auto"/>
              <w:left w:val="single" w:sz="4" w:space="0" w:color="auto"/>
              <w:bottom w:val="dotted" w:sz="4" w:space="0" w:color="auto"/>
              <w:right w:val="single" w:sz="4" w:space="0" w:color="auto"/>
            </w:tcBorders>
            <w:shd w:val="clear" w:color="auto" w:fill="auto"/>
            <w:vAlign w:val="center"/>
          </w:tcPr>
          <w:p w14:paraId="08625F3B" w14:textId="6E2594DB" w:rsidR="005043F7" w:rsidRPr="00F73305" w:rsidDel="00DC241E" w:rsidRDefault="005043F7" w:rsidP="005043F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Not started</w:t>
            </w:r>
          </w:p>
        </w:tc>
        <w:tc>
          <w:tcPr>
            <w:tcW w:w="2610" w:type="dxa"/>
            <w:tcBorders>
              <w:top w:val="dotted" w:sz="4" w:space="0" w:color="auto"/>
              <w:left w:val="nil"/>
              <w:bottom w:val="dotted" w:sz="4" w:space="0" w:color="auto"/>
              <w:right w:val="single" w:sz="4" w:space="0" w:color="auto"/>
            </w:tcBorders>
            <w:shd w:val="clear" w:color="auto" w:fill="auto"/>
            <w:vAlign w:val="center"/>
          </w:tcPr>
          <w:p w14:paraId="40EC0658" w14:textId="040F0AD9" w:rsidR="005043F7" w:rsidRPr="00F73305" w:rsidDel="00DC241E" w:rsidRDefault="005043F7" w:rsidP="005043F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Refer to Feb 2022 TAHSC report</w:t>
            </w:r>
            <w:r>
              <w:rPr>
                <w:rFonts w:ascii="Arial" w:eastAsia="Times New Roman" w:hAnsi="Arial" w:cs="Arial"/>
                <w:color w:val="000000"/>
                <w:sz w:val="20"/>
                <w:szCs w:val="20"/>
              </w:rPr>
              <w:t xml:space="preserve"> </w:t>
            </w:r>
            <w:r w:rsidRPr="00F73305">
              <w:rPr>
                <w:rFonts w:ascii="Arial" w:eastAsia="Times New Roman" w:hAnsi="Arial" w:cs="Arial"/>
                <w:color w:val="000000"/>
                <w:sz w:val="20"/>
                <w:szCs w:val="20"/>
              </w:rPr>
              <w:t>(Sep 2020/2)</w:t>
            </w:r>
          </w:p>
        </w:tc>
        <w:tc>
          <w:tcPr>
            <w:tcW w:w="993" w:type="dxa"/>
            <w:tcBorders>
              <w:top w:val="dotted" w:sz="4" w:space="0" w:color="auto"/>
              <w:left w:val="nil"/>
              <w:bottom w:val="dotted" w:sz="4" w:space="0" w:color="auto"/>
              <w:right w:val="single" w:sz="4" w:space="0" w:color="auto"/>
            </w:tcBorders>
            <w:vAlign w:val="center"/>
          </w:tcPr>
          <w:p w14:paraId="39BC2261" w14:textId="0819FBA1" w:rsidR="005043F7" w:rsidRPr="00F73305" w:rsidDel="00DC241E" w:rsidRDefault="005043F7" w:rsidP="005043F7">
            <w:pPr>
              <w:spacing w:after="0" w:line="240" w:lineRule="auto"/>
              <w:jc w:val="center"/>
              <w:rPr>
                <w:rFonts w:ascii="Arial" w:eastAsia="Times New Roman" w:hAnsi="Arial" w:cs="Arial"/>
                <w:color w:val="000000"/>
                <w:sz w:val="20"/>
                <w:szCs w:val="20"/>
              </w:rPr>
            </w:pPr>
            <w:r w:rsidRPr="00F73305">
              <w:rPr>
                <w:rFonts w:ascii="Arial" w:eastAsia="Times New Roman" w:hAnsi="Arial" w:cs="Arial"/>
                <w:color w:val="000000"/>
                <w:sz w:val="20"/>
                <w:szCs w:val="20"/>
              </w:rPr>
              <w:t>3</w:t>
            </w:r>
          </w:p>
        </w:tc>
      </w:tr>
      <w:tr w:rsidR="005043F7" w:rsidRPr="00F73305" w14:paraId="5B55F59F" w14:textId="1810A944" w:rsidTr="00A11867">
        <w:trPr>
          <w:trHeight w:val="894"/>
        </w:trPr>
        <w:tc>
          <w:tcPr>
            <w:tcW w:w="1079" w:type="dxa"/>
            <w:tcBorders>
              <w:top w:val="nil"/>
              <w:left w:val="single" w:sz="4" w:space="0" w:color="auto"/>
              <w:bottom w:val="nil"/>
              <w:right w:val="single" w:sz="4" w:space="0" w:color="auto"/>
            </w:tcBorders>
            <w:shd w:val="clear" w:color="auto" w:fill="auto"/>
            <w:noWrap/>
            <w:vAlign w:val="center"/>
            <w:hideMark/>
          </w:tcPr>
          <w:p w14:paraId="532F34BB" w14:textId="3B038DD7" w:rsidR="005043F7" w:rsidRPr="00F73305" w:rsidRDefault="005043F7" w:rsidP="005043F7">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11.X.</w:t>
            </w:r>
          </w:p>
        </w:tc>
        <w:tc>
          <w:tcPr>
            <w:tcW w:w="3151" w:type="dxa"/>
            <w:tcBorders>
              <w:top w:val="nil"/>
              <w:left w:val="nil"/>
              <w:bottom w:val="nil"/>
              <w:right w:val="single" w:sz="4" w:space="0" w:color="auto"/>
            </w:tcBorders>
            <w:shd w:val="clear" w:color="auto" w:fill="auto"/>
            <w:vAlign w:val="center"/>
            <w:hideMark/>
          </w:tcPr>
          <w:p w14:paraId="5506C07A" w14:textId="67000D18" w:rsidR="005043F7" w:rsidRPr="00F73305" w:rsidRDefault="005043F7" w:rsidP="005043F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New Chapter on Infection with bovine </w:t>
            </w:r>
            <w:proofErr w:type="spellStart"/>
            <w:r w:rsidRPr="00F73305">
              <w:rPr>
                <w:rFonts w:ascii="Arial" w:eastAsia="Times New Roman" w:hAnsi="Arial" w:cs="Arial"/>
                <w:color w:val="000000"/>
                <w:sz w:val="20"/>
                <w:szCs w:val="20"/>
              </w:rPr>
              <w:t>pestivirus</w:t>
            </w:r>
            <w:proofErr w:type="spellEnd"/>
            <w:r w:rsidRPr="00F73305">
              <w:rPr>
                <w:rFonts w:ascii="Arial" w:eastAsia="Times New Roman" w:hAnsi="Arial" w:cs="Arial"/>
                <w:color w:val="000000"/>
                <w:sz w:val="20"/>
                <w:szCs w:val="20"/>
              </w:rPr>
              <w:t xml:space="preserve"> (bovine viral diarrhoea)</w:t>
            </w:r>
          </w:p>
        </w:tc>
        <w:tc>
          <w:tcPr>
            <w:tcW w:w="4701" w:type="dxa"/>
            <w:tcBorders>
              <w:top w:val="nil"/>
              <w:left w:val="nil"/>
              <w:bottom w:val="nil"/>
              <w:right w:val="single" w:sz="4" w:space="0" w:color="auto"/>
            </w:tcBorders>
            <w:shd w:val="clear" w:color="auto" w:fill="auto"/>
          </w:tcPr>
          <w:p w14:paraId="54D558A6" w14:textId="02DCA82E" w:rsidR="005043F7" w:rsidRPr="00F73305" w:rsidRDefault="005043F7" w:rsidP="005043F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Develop a new chapter</w:t>
            </w:r>
            <w:r>
              <w:rPr>
                <w:rFonts w:ascii="Arial" w:eastAsia="Times New Roman" w:hAnsi="Arial" w:cs="Arial"/>
                <w:color w:val="000000"/>
                <w:sz w:val="20"/>
                <w:szCs w:val="20"/>
              </w:rPr>
              <w:t xml:space="preserve"> </w:t>
            </w:r>
            <w:r>
              <w:rPr>
                <w:rFonts w:ascii="Arial" w:hAnsi="Arial" w:cs="Arial" w:hint="eastAsia"/>
                <w:color w:val="000000"/>
                <w:sz w:val="20"/>
                <w:szCs w:val="20"/>
              </w:rPr>
              <w:t>(case definition)</w:t>
            </w:r>
          </w:p>
        </w:tc>
        <w:tc>
          <w:tcPr>
            <w:tcW w:w="1800" w:type="dxa"/>
            <w:tcBorders>
              <w:top w:val="nil"/>
              <w:left w:val="single" w:sz="4" w:space="0" w:color="auto"/>
              <w:bottom w:val="nil"/>
              <w:right w:val="single" w:sz="4" w:space="0" w:color="auto"/>
            </w:tcBorders>
            <w:shd w:val="clear" w:color="auto" w:fill="auto"/>
            <w:vAlign w:val="center"/>
            <w:hideMark/>
          </w:tcPr>
          <w:p w14:paraId="7F12DA4A" w14:textId="4F75745A" w:rsidR="005043F7" w:rsidRPr="001972FE" w:rsidRDefault="005043F7" w:rsidP="005043F7">
            <w:pPr>
              <w:spacing w:after="0" w:line="240" w:lineRule="auto"/>
              <w:rPr>
                <w:rFonts w:ascii="Arial" w:hAnsi="Arial" w:cs="Arial"/>
                <w:color w:val="000000"/>
                <w:sz w:val="20"/>
                <w:szCs w:val="20"/>
              </w:rPr>
            </w:pPr>
            <w:r w:rsidRPr="00F73305">
              <w:rPr>
                <w:rFonts w:ascii="Arial" w:eastAsia="Times New Roman" w:hAnsi="Arial" w:cs="Arial"/>
                <w:color w:val="000000"/>
                <w:sz w:val="20"/>
                <w:szCs w:val="20"/>
              </w:rPr>
              <w:t>Circulated for comments</w:t>
            </w:r>
            <w:r>
              <w:rPr>
                <w:rFonts w:ascii="Arial" w:eastAsia="Times New Roman" w:hAnsi="Arial" w:cs="Arial"/>
                <w:color w:val="000000"/>
                <w:sz w:val="20"/>
                <w:szCs w:val="20"/>
              </w:rPr>
              <w:t xml:space="preserve"> </w:t>
            </w:r>
            <w:r>
              <w:rPr>
                <w:rFonts w:ascii="Arial" w:hAnsi="Arial" w:cs="Arial" w:hint="eastAsia"/>
                <w:color w:val="000000"/>
                <w:sz w:val="20"/>
                <w:szCs w:val="20"/>
              </w:rPr>
              <w:t>and propose for adoption</w:t>
            </w:r>
          </w:p>
        </w:tc>
        <w:tc>
          <w:tcPr>
            <w:tcW w:w="2610" w:type="dxa"/>
            <w:tcBorders>
              <w:top w:val="nil"/>
              <w:left w:val="nil"/>
              <w:bottom w:val="nil"/>
              <w:right w:val="single" w:sz="4" w:space="0" w:color="auto"/>
            </w:tcBorders>
            <w:shd w:val="clear" w:color="auto" w:fill="auto"/>
            <w:vAlign w:val="center"/>
            <w:hideMark/>
          </w:tcPr>
          <w:p w14:paraId="114D3E26" w14:textId="5F8C0E8A" w:rsidR="005043F7" w:rsidRPr="00F73305" w:rsidRDefault="005043F7" w:rsidP="005043F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Noted in </w:t>
            </w:r>
            <w:r>
              <w:rPr>
                <w:rFonts w:ascii="Arial" w:hAnsi="Arial" w:cs="Arial" w:hint="eastAsia"/>
                <w:color w:val="000000"/>
                <w:sz w:val="20"/>
                <w:szCs w:val="20"/>
              </w:rPr>
              <w:t>Feb</w:t>
            </w:r>
            <w:r>
              <w:rPr>
                <w:rFonts w:ascii="Arial" w:eastAsia="Times New Roman" w:hAnsi="Arial" w:cs="Arial"/>
                <w:color w:val="000000"/>
                <w:sz w:val="20"/>
                <w:szCs w:val="20"/>
              </w:rPr>
              <w:t xml:space="preserve"> </w:t>
            </w:r>
            <w:r w:rsidRPr="00F73305">
              <w:rPr>
                <w:rFonts w:ascii="Arial" w:eastAsia="Times New Roman" w:hAnsi="Arial" w:cs="Arial"/>
                <w:color w:val="000000"/>
                <w:sz w:val="20"/>
                <w:szCs w:val="20"/>
              </w:rPr>
              <w:t>202</w:t>
            </w:r>
            <w:r>
              <w:rPr>
                <w:rFonts w:ascii="Arial" w:hAnsi="Arial" w:cs="Arial" w:hint="eastAsia"/>
                <w:color w:val="000000"/>
                <w:sz w:val="20"/>
                <w:szCs w:val="20"/>
              </w:rPr>
              <w:t>5</w:t>
            </w:r>
            <w:r w:rsidRPr="00F73305">
              <w:rPr>
                <w:rFonts w:ascii="Arial" w:eastAsia="Times New Roman" w:hAnsi="Arial" w:cs="Arial"/>
                <w:color w:val="000000"/>
                <w:sz w:val="20"/>
                <w:szCs w:val="20"/>
              </w:rPr>
              <w:t xml:space="preserve"> TAHSC report</w:t>
            </w:r>
            <w:r w:rsidRPr="00F73305" w:rsidDel="003E1659">
              <w:rPr>
                <w:rFonts w:ascii="Arial" w:eastAsia="Times New Roman" w:hAnsi="Arial" w:cs="Arial"/>
                <w:color w:val="000000"/>
                <w:sz w:val="20"/>
                <w:szCs w:val="20"/>
              </w:rPr>
              <w:t xml:space="preserve"> </w:t>
            </w:r>
            <w:r w:rsidRPr="00F73305">
              <w:rPr>
                <w:rFonts w:ascii="Arial" w:eastAsia="Times New Roman" w:hAnsi="Arial" w:cs="Arial"/>
                <w:color w:val="000000"/>
                <w:sz w:val="20"/>
                <w:szCs w:val="20"/>
              </w:rPr>
              <w:t>(Sep 2022/</w:t>
            </w:r>
            <w:r>
              <w:rPr>
                <w:rFonts w:ascii="Arial" w:hAnsi="Arial" w:cs="Arial" w:hint="eastAsia"/>
                <w:color w:val="000000"/>
                <w:sz w:val="20"/>
                <w:szCs w:val="20"/>
              </w:rPr>
              <w:t>6</w:t>
            </w:r>
            <w:r w:rsidRPr="00F73305">
              <w:rPr>
                <w:rFonts w:ascii="Arial" w:eastAsia="Times New Roman" w:hAnsi="Arial" w:cs="Arial"/>
                <w:color w:val="000000"/>
                <w:sz w:val="20"/>
                <w:szCs w:val="20"/>
              </w:rPr>
              <w:t>)</w:t>
            </w:r>
          </w:p>
        </w:tc>
        <w:tc>
          <w:tcPr>
            <w:tcW w:w="993" w:type="dxa"/>
            <w:tcBorders>
              <w:top w:val="dotted" w:sz="4" w:space="0" w:color="auto"/>
              <w:left w:val="nil"/>
              <w:bottom w:val="dotted" w:sz="4" w:space="0" w:color="auto"/>
              <w:right w:val="single" w:sz="4" w:space="0" w:color="auto"/>
            </w:tcBorders>
            <w:shd w:val="clear" w:color="auto" w:fill="auto"/>
            <w:vAlign w:val="center"/>
          </w:tcPr>
          <w:p w14:paraId="523A55C4" w14:textId="62C1C313" w:rsidR="005043F7" w:rsidRPr="00F73305" w:rsidRDefault="005043F7" w:rsidP="005043F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w:t>
            </w:r>
          </w:p>
        </w:tc>
      </w:tr>
      <w:tr w:rsidR="005043F7" w:rsidRPr="00F73305" w14:paraId="5FAB8551" w14:textId="1D7B3B91" w:rsidTr="00A11867">
        <w:trPr>
          <w:trHeight w:val="370"/>
        </w:trPr>
        <w:tc>
          <w:tcPr>
            <w:tcW w:w="14336" w:type="dxa"/>
            <w:gridSpan w:val="6"/>
            <w:tcBorders>
              <w:top w:val="single" w:sz="4" w:space="0" w:color="auto"/>
              <w:left w:val="single" w:sz="4" w:space="0" w:color="auto"/>
              <w:bottom w:val="single" w:sz="4" w:space="0" w:color="auto"/>
              <w:right w:val="single" w:sz="4" w:space="0" w:color="auto"/>
            </w:tcBorders>
            <w:shd w:val="clear" w:color="auto" w:fill="DDEBF7"/>
            <w:vAlign w:val="center"/>
          </w:tcPr>
          <w:p w14:paraId="1BA8E53F" w14:textId="66119547" w:rsidR="005043F7" w:rsidRPr="00F73305" w:rsidRDefault="005043F7" w:rsidP="005043F7">
            <w:pPr>
              <w:spacing w:after="0" w:line="240" w:lineRule="auto"/>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Section 12</w:t>
            </w:r>
          </w:p>
        </w:tc>
      </w:tr>
      <w:tr w:rsidR="005043F7" w:rsidRPr="00F73305" w14:paraId="7E0AE9B2" w14:textId="4C96DB43" w:rsidTr="00A11867">
        <w:trPr>
          <w:trHeight w:val="683"/>
        </w:trPr>
        <w:tc>
          <w:tcPr>
            <w:tcW w:w="1079" w:type="dxa"/>
            <w:tcBorders>
              <w:top w:val="nil"/>
              <w:left w:val="single" w:sz="4" w:space="0" w:color="auto"/>
              <w:bottom w:val="dotted" w:sz="4" w:space="0" w:color="auto"/>
              <w:right w:val="single" w:sz="4" w:space="0" w:color="auto"/>
            </w:tcBorders>
            <w:shd w:val="clear" w:color="auto" w:fill="auto"/>
            <w:noWrap/>
            <w:vAlign w:val="center"/>
            <w:hideMark/>
          </w:tcPr>
          <w:p w14:paraId="52264FFD" w14:textId="1A17216C" w:rsidR="005043F7" w:rsidRPr="00F73305" w:rsidRDefault="005043F7" w:rsidP="005043F7">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lastRenderedPageBreak/>
              <w:t>12.1.</w:t>
            </w:r>
          </w:p>
        </w:tc>
        <w:tc>
          <w:tcPr>
            <w:tcW w:w="3151" w:type="dxa"/>
            <w:tcBorders>
              <w:top w:val="nil"/>
              <w:left w:val="nil"/>
              <w:bottom w:val="dotted" w:sz="4" w:space="0" w:color="auto"/>
              <w:right w:val="single" w:sz="4" w:space="0" w:color="auto"/>
            </w:tcBorders>
            <w:shd w:val="clear" w:color="auto" w:fill="auto"/>
            <w:vAlign w:val="center"/>
            <w:hideMark/>
          </w:tcPr>
          <w:p w14:paraId="22D77567" w14:textId="77777777" w:rsidR="005043F7" w:rsidRPr="00F73305" w:rsidRDefault="005043F7" w:rsidP="005043F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African horse sickness</w:t>
            </w:r>
          </w:p>
        </w:tc>
        <w:tc>
          <w:tcPr>
            <w:tcW w:w="4701" w:type="dxa"/>
            <w:tcBorders>
              <w:top w:val="nil"/>
              <w:left w:val="nil"/>
              <w:bottom w:val="dotted" w:sz="4" w:space="0" w:color="auto"/>
              <w:right w:val="single" w:sz="4" w:space="0" w:color="auto"/>
            </w:tcBorders>
          </w:tcPr>
          <w:p w14:paraId="152544B4" w14:textId="77777777" w:rsidR="005043F7" w:rsidRPr="00F73305" w:rsidRDefault="005043F7" w:rsidP="005043F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Harmonisation of chapters with official status recognition</w:t>
            </w:r>
          </w:p>
          <w:p w14:paraId="425C6A5F" w14:textId="51C96AE8" w:rsidR="005043F7" w:rsidRPr="00F73305" w:rsidRDefault="005043F7" w:rsidP="005043F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Proposals from AHG on AHS and SCAD</w:t>
            </w:r>
          </w:p>
        </w:tc>
        <w:tc>
          <w:tcPr>
            <w:tcW w:w="1800" w:type="dxa"/>
            <w:tcBorders>
              <w:top w:val="nil"/>
              <w:left w:val="single" w:sz="4" w:space="0" w:color="auto"/>
              <w:bottom w:val="dotted" w:sz="4" w:space="0" w:color="auto"/>
              <w:right w:val="single" w:sz="4" w:space="0" w:color="auto"/>
            </w:tcBorders>
            <w:shd w:val="clear" w:color="auto" w:fill="auto"/>
            <w:vAlign w:val="center"/>
            <w:hideMark/>
          </w:tcPr>
          <w:p w14:paraId="3EBFB7C0" w14:textId="569DE110" w:rsidR="005043F7" w:rsidRPr="00F73305" w:rsidRDefault="005043F7" w:rsidP="005043F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Circulated for comments and propose for adoption</w:t>
            </w:r>
          </w:p>
        </w:tc>
        <w:tc>
          <w:tcPr>
            <w:tcW w:w="2610" w:type="dxa"/>
            <w:tcBorders>
              <w:top w:val="nil"/>
              <w:left w:val="nil"/>
              <w:bottom w:val="dotted" w:sz="4" w:space="0" w:color="auto"/>
              <w:right w:val="single" w:sz="4" w:space="0" w:color="auto"/>
            </w:tcBorders>
            <w:shd w:val="clear" w:color="auto" w:fill="auto"/>
            <w:vAlign w:val="center"/>
            <w:hideMark/>
          </w:tcPr>
          <w:p w14:paraId="5BF91797" w14:textId="18CE9603" w:rsidR="005043F7" w:rsidRPr="00F73305" w:rsidRDefault="005043F7" w:rsidP="005043F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Noted in </w:t>
            </w:r>
            <w:r>
              <w:rPr>
                <w:rFonts w:ascii="Arial" w:eastAsia="Times New Roman" w:hAnsi="Arial" w:cs="Arial"/>
                <w:color w:val="000000"/>
                <w:sz w:val="20"/>
                <w:szCs w:val="20"/>
              </w:rPr>
              <w:t xml:space="preserve">Feb </w:t>
            </w:r>
            <w:r w:rsidRPr="00F73305">
              <w:rPr>
                <w:rFonts w:ascii="Arial" w:eastAsia="Times New Roman" w:hAnsi="Arial" w:cs="Arial"/>
                <w:color w:val="000000"/>
                <w:sz w:val="20"/>
                <w:szCs w:val="20"/>
              </w:rPr>
              <w:t>202</w:t>
            </w:r>
            <w:r>
              <w:rPr>
                <w:rFonts w:ascii="Arial" w:hAnsi="Arial" w:cs="Arial"/>
                <w:color w:val="000000"/>
                <w:sz w:val="20"/>
                <w:szCs w:val="20"/>
              </w:rPr>
              <w:t>5</w:t>
            </w:r>
            <w:r w:rsidRPr="00F73305">
              <w:rPr>
                <w:rFonts w:ascii="Arial" w:eastAsia="Times New Roman" w:hAnsi="Arial" w:cs="Arial"/>
                <w:color w:val="000000"/>
                <w:sz w:val="20"/>
                <w:szCs w:val="20"/>
              </w:rPr>
              <w:t xml:space="preserve"> TAHSC report</w:t>
            </w:r>
            <w:r>
              <w:rPr>
                <w:rFonts w:ascii="Arial" w:eastAsia="Times New Roman" w:hAnsi="Arial" w:cs="Arial"/>
                <w:color w:val="000000"/>
                <w:sz w:val="20"/>
                <w:szCs w:val="20"/>
              </w:rPr>
              <w:t xml:space="preserve"> </w:t>
            </w:r>
            <w:r w:rsidRPr="00F73305">
              <w:rPr>
                <w:rFonts w:ascii="Arial" w:eastAsia="Times New Roman" w:hAnsi="Arial" w:cs="Arial"/>
                <w:color w:val="000000"/>
                <w:sz w:val="20"/>
                <w:szCs w:val="20"/>
              </w:rPr>
              <w:t>(Sep 2022/</w:t>
            </w:r>
            <w:r>
              <w:rPr>
                <w:rFonts w:ascii="Arial" w:eastAsia="Times New Roman" w:hAnsi="Arial" w:cs="Arial"/>
                <w:color w:val="000000"/>
                <w:sz w:val="20"/>
                <w:szCs w:val="20"/>
              </w:rPr>
              <w:t>5</w:t>
            </w:r>
            <w:r w:rsidRPr="00F73305">
              <w:rPr>
                <w:rFonts w:ascii="Arial" w:eastAsia="Times New Roman" w:hAnsi="Arial" w:cs="Arial"/>
                <w:color w:val="000000"/>
                <w:sz w:val="20"/>
                <w:szCs w:val="20"/>
              </w:rPr>
              <w:t>)</w:t>
            </w:r>
          </w:p>
        </w:tc>
        <w:tc>
          <w:tcPr>
            <w:tcW w:w="993" w:type="dxa"/>
            <w:tcBorders>
              <w:top w:val="nil"/>
              <w:left w:val="nil"/>
              <w:bottom w:val="dotted" w:sz="4" w:space="0" w:color="auto"/>
              <w:right w:val="single" w:sz="4" w:space="0" w:color="auto"/>
            </w:tcBorders>
            <w:vAlign w:val="center"/>
          </w:tcPr>
          <w:p w14:paraId="52666864" w14:textId="729B0935" w:rsidR="005043F7" w:rsidRPr="0041002D" w:rsidRDefault="005043F7" w:rsidP="005043F7">
            <w:pPr>
              <w:spacing w:after="0" w:line="240" w:lineRule="auto"/>
              <w:jc w:val="center"/>
              <w:rPr>
                <w:rFonts w:ascii="Arial" w:eastAsia="Times New Roman" w:hAnsi="Arial" w:cs="Arial"/>
                <w:color w:val="0000FF"/>
                <w:sz w:val="20"/>
                <w:szCs w:val="20"/>
              </w:rPr>
            </w:pPr>
            <w:r w:rsidRPr="0041002D">
              <w:rPr>
                <w:rFonts w:ascii="Arial" w:eastAsia="Times New Roman" w:hAnsi="Arial" w:cs="Arial"/>
                <w:color w:val="000000" w:themeColor="text1"/>
                <w:sz w:val="20"/>
                <w:szCs w:val="20"/>
              </w:rPr>
              <w:t>1</w:t>
            </w:r>
          </w:p>
        </w:tc>
      </w:tr>
      <w:tr w:rsidR="005043F7" w:rsidRPr="00F73305" w14:paraId="031B600B" w14:textId="08C4B517" w:rsidTr="00A11867">
        <w:trPr>
          <w:trHeight w:val="593"/>
        </w:trPr>
        <w:tc>
          <w:tcPr>
            <w:tcW w:w="1079" w:type="dxa"/>
            <w:tcBorders>
              <w:top w:val="nil"/>
              <w:left w:val="single" w:sz="4" w:space="0" w:color="auto"/>
              <w:bottom w:val="dotted" w:sz="4" w:space="0" w:color="auto"/>
              <w:right w:val="single" w:sz="4" w:space="0" w:color="auto"/>
            </w:tcBorders>
            <w:shd w:val="clear" w:color="auto" w:fill="auto"/>
            <w:noWrap/>
            <w:vAlign w:val="center"/>
            <w:hideMark/>
          </w:tcPr>
          <w:p w14:paraId="0B41C764" w14:textId="6B009281" w:rsidR="005043F7" w:rsidRPr="00F73305" w:rsidRDefault="005043F7" w:rsidP="005043F7">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12.3.</w:t>
            </w:r>
          </w:p>
        </w:tc>
        <w:tc>
          <w:tcPr>
            <w:tcW w:w="3151" w:type="dxa"/>
            <w:tcBorders>
              <w:top w:val="nil"/>
              <w:left w:val="nil"/>
              <w:bottom w:val="dotted" w:sz="4" w:space="0" w:color="auto"/>
              <w:right w:val="single" w:sz="4" w:space="0" w:color="auto"/>
            </w:tcBorders>
            <w:shd w:val="clear" w:color="auto" w:fill="auto"/>
            <w:vAlign w:val="center"/>
            <w:hideMark/>
          </w:tcPr>
          <w:p w14:paraId="758B0032" w14:textId="77777777" w:rsidR="005043F7" w:rsidRPr="00F73305" w:rsidRDefault="005043F7" w:rsidP="005043F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Dourine</w:t>
            </w:r>
          </w:p>
        </w:tc>
        <w:tc>
          <w:tcPr>
            <w:tcW w:w="4701" w:type="dxa"/>
            <w:tcBorders>
              <w:top w:val="nil"/>
              <w:left w:val="nil"/>
              <w:bottom w:val="dotted" w:sz="4" w:space="0" w:color="auto"/>
              <w:right w:val="single" w:sz="4" w:space="0" w:color="auto"/>
            </w:tcBorders>
          </w:tcPr>
          <w:p w14:paraId="6A8102D6" w14:textId="0DCBE15E" w:rsidR="005043F7" w:rsidRPr="00F73305" w:rsidRDefault="005043F7" w:rsidP="005043F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Comprehensive revision of chapter</w:t>
            </w:r>
          </w:p>
        </w:tc>
        <w:tc>
          <w:tcPr>
            <w:tcW w:w="1800" w:type="dxa"/>
            <w:tcBorders>
              <w:top w:val="nil"/>
              <w:left w:val="single" w:sz="4" w:space="0" w:color="auto"/>
              <w:bottom w:val="dotted" w:sz="4" w:space="0" w:color="auto"/>
              <w:right w:val="single" w:sz="4" w:space="0" w:color="auto"/>
            </w:tcBorders>
            <w:shd w:val="clear" w:color="auto" w:fill="auto"/>
            <w:vAlign w:val="center"/>
            <w:hideMark/>
          </w:tcPr>
          <w:p w14:paraId="70937932" w14:textId="626A11F6" w:rsidR="005043F7" w:rsidRPr="00F74B9D" w:rsidRDefault="005043F7" w:rsidP="005043F7">
            <w:pPr>
              <w:spacing w:after="0" w:line="240" w:lineRule="auto"/>
              <w:rPr>
                <w:rFonts w:ascii="Arial" w:hAnsi="Arial" w:cs="Arial"/>
                <w:color w:val="000000"/>
                <w:sz w:val="20"/>
                <w:szCs w:val="20"/>
              </w:rPr>
            </w:pPr>
            <w:r>
              <w:rPr>
                <w:rFonts w:ascii="Arial" w:eastAsia="Times New Roman" w:hAnsi="Arial" w:cs="Arial"/>
                <w:color w:val="000000"/>
                <w:sz w:val="20"/>
                <w:szCs w:val="20"/>
              </w:rPr>
              <w:t>Circulated for comments</w:t>
            </w:r>
            <w:r>
              <w:rPr>
                <w:rFonts w:ascii="Arial" w:hAnsi="Arial" w:cs="Arial" w:hint="eastAsia"/>
                <w:color w:val="000000"/>
                <w:sz w:val="20"/>
                <w:szCs w:val="20"/>
              </w:rPr>
              <w:t xml:space="preserve"> and propose for adoption</w:t>
            </w:r>
          </w:p>
        </w:tc>
        <w:tc>
          <w:tcPr>
            <w:tcW w:w="2610" w:type="dxa"/>
            <w:tcBorders>
              <w:top w:val="nil"/>
              <w:left w:val="nil"/>
              <w:bottom w:val="dotted" w:sz="4" w:space="0" w:color="auto"/>
              <w:right w:val="single" w:sz="4" w:space="0" w:color="auto"/>
            </w:tcBorders>
            <w:shd w:val="clear" w:color="auto" w:fill="auto"/>
            <w:vAlign w:val="center"/>
            <w:hideMark/>
          </w:tcPr>
          <w:p w14:paraId="649D56E4" w14:textId="3C8212D4" w:rsidR="005043F7" w:rsidRPr="00226A63" w:rsidRDefault="005043F7" w:rsidP="005043F7">
            <w:pPr>
              <w:spacing w:after="0" w:line="240" w:lineRule="auto"/>
              <w:rPr>
                <w:rFonts w:ascii="Arial" w:hAnsi="Arial" w:cs="Arial"/>
                <w:color w:val="000000"/>
                <w:sz w:val="20"/>
                <w:szCs w:val="20"/>
              </w:rPr>
            </w:pPr>
            <w:r>
              <w:rPr>
                <w:rFonts w:ascii="Arial" w:eastAsia="Times New Roman" w:hAnsi="Arial" w:cs="Arial"/>
                <w:color w:val="000000"/>
                <w:sz w:val="20"/>
                <w:szCs w:val="20"/>
              </w:rPr>
              <w:t xml:space="preserve">Refer to </w:t>
            </w:r>
            <w:r>
              <w:rPr>
                <w:rFonts w:ascii="Arial" w:hAnsi="Arial" w:cs="Arial" w:hint="eastAsia"/>
                <w:color w:val="000000"/>
                <w:sz w:val="20"/>
                <w:szCs w:val="20"/>
              </w:rPr>
              <w:t>Feb</w:t>
            </w:r>
            <w:r w:rsidRPr="00F73305">
              <w:rPr>
                <w:rFonts w:ascii="Arial" w:eastAsia="Times New Roman" w:hAnsi="Arial" w:cs="Arial"/>
                <w:color w:val="000000"/>
                <w:sz w:val="20"/>
                <w:szCs w:val="20"/>
              </w:rPr>
              <w:t xml:space="preserve"> 20</w:t>
            </w:r>
            <w:r>
              <w:rPr>
                <w:rFonts w:ascii="Arial" w:eastAsia="Times New Roman" w:hAnsi="Arial" w:cs="Arial"/>
                <w:color w:val="000000"/>
                <w:sz w:val="20"/>
                <w:szCs w:val="20"/>
              </w:rPr>
              <w:t>2</w:t>
            </w:r>
            <w:r>
              <w:rPr>
                <w:rFonts w:ascii="Arial" w:hAnsi="Arial" w:cs="Arial" w:hint="eastAsia"/>
                <w:color w:val="000000"/>
                <w:sz w:val="20"/>
                <w:szCs w:val="20"/>
              </w:rPr>
              <w:t>5</w:t>
            </w:r>
            <w:r w:rsidRPr="00F73305">
              <w:rPr>
                <w:rFonts w:ascii="Arial" w:eastAsia="Times New Roman" w:hAnsi="Arial" w:cs="Arial"/>
                <w:color w:val="000000"/>
                <w:sz w:val="20"/>
                <w:szCs w:val="20"/>
              </w:rPr>
              <w:t xml:space="preserve"> TAHSC report</w:t>
            </w:r>
            <w:r>
              <w:rPr>
                <w:rFonts w:ascii="Arial" w:hAnsi="Arial" w:cs="Arial" w:hint="eastAsia"/>
                <w:color w:val="000000"/>
                <w:sz w:val="20"/>
                <w:szCs w:val="20"/>
              </w:rPr>
              <w:t xml:space="preserve"> (Feb 2024/3)</w:t>
            </w:r>
          </w:p>
        </w:tc>
        <w:tc>
          <w:tcPr>
            <w:tcW w:w="993" w:type="dxa"/>
            <w:tcBorders>
              <w:top w:val="nil"/>
              <w:left w:val="nil"/>
              <w:bottom w:val="dotted" w:sz="4" w:space="0" w:color="auto"/>
              <w:right w:val="single" w:sz="4" w:space="0" w:color="auto"/>
            </w:tcBorders>
            <w:vAlign w:val="center"/>
          </w:tcPr>
          <w:p w14:paraId="7D63F238" w14:textId="651915D2" w:rsidR="005043F7" w:rsidRPr="00506F51" w:rsidRDefault="00CF3857" w:rsidP="005043F7">
            <w:pPr>
              <w:spacing w:after="0" w:line="240" w:lineRule="auto"/>
              <w:jc w:val="center"/>
              <w:rPr>
                <w:rFonts w:ascii="Arial" w:hAnsi="Arial" w:cs="Arial"/>
                <w:color w:val="000000"/>
                <w:sz w:val="20"/>
                <w:szCs w:val="20"/>
              </w:rPr>
            </w:pPr>
            <w:r>
              <w:rPr>
                <w:rFonts w:ascii="Arial" w:hAnsi="Arial" w:cs="Arial" w:hint="eastAsia"/>
                <w:color w:val="000000"/>
                <w:sz w:val="20"/>
                <w:szCs w:val="20"/>
              </w:rPr>
              <w:t>1</w:t>
            </w:r>
          </w:p>
        </w:tc>
      </w:tr>
      <w:tr w:rsidR="005043F7" w:rsidRPr="00F73305" w14:paraId="18CFB113" w14:textId="085B8467" w:rsidTr="00A11867">
        <w:trPr>
          <w:trHeight w:val="552"/>
        </w:trPr>
        <w:tc>
          <w:tcPr>
            <w:tcW w:w="1079" w:type="dxa"/>
            <w:tcBorders>
              <w:top w:val="nil"/>
              <w:left w:val="single" w:sz="4" w:space="0" w:color="auto"/>
              <w:bottom w:val="dotted" w:sz="4" w:space="0" w:color="auto"/>
              <w:right w:val="single" w:sz="4" w:space="0" w:color="auto"/>
            </w:tcBorders>
            <w:shd w:val="clear" w:color="auto" w:fill="auto"/>
            <w:noWrap/>
            <w:vAlign w:val="center"/>
            <w:hideMark/>
          </w:tcPr>
          <w:p w14:paraId="4C403919" w14:textId="5C0FDD8E" w:rsidR="005043F7" w:rsidRPr="00F73305" w:rsidRDefault="005043F7" w:rsidP="005043F7">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12.4.</w:t>
            </w:r>
          </w:p>
        </w:tc>
        <w:tc>
          <w:tcPr>
            <w:tcW w:w="3151" w:type="dxa"/>
            <w:tcBorders>
              <w:top w:val="nil"/>
              <w:left w:val="nil"/>
              <w:bottom w:val="dotted" w:sz="4" w:space="0" w:color="auto"/>
              <w:right w:val="single" w:sz="4" w:space="0" w:color="auto"/>
            </w:tcBorders>
            <w:shd w:val="clear" w:color="auto" w:fill="auto"/>
            <w:vAlign w:val="center"/>
            <w:hideMark/>
          </w:tcPr>
          <w:p w14:paraId="56DB4947" w14:textId="77777777" w:rsidR="005043F7" w:rsidRPr="00F73305" w:rsidRDefault="005043F7" w:rsidP="005043F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Equine encephalomyelitis (Eastern and Western)</w:t>
            </w:r>
          </w:p>
        </w:tc>
        <w:tc>
          <w:tcPr>
            <w:tcW w:w="4701" w:type="dxa"/>
            <w:tcBorders>
              <w:top w:val="dotted" w:sz="4" w:space="0" w:color="auto"/>
              <w:left w:val="nil"/>
              <w:bottom w:val="dotted" w:sz="4" w:space="0" w:color="auto"/>
              <w:right w:val="single" w:sz="4" w:space="0" w:color="auto"/>
            </w:tcBorders>
            <w:shd w:val="clear" w:color="auto" w:fill="auto"/>
          </w:tcPr>
          <w:p w14:paraId="1967FF3D" w14:textId="77777777" w:rsidR="005043F7" w:rsidRPr="00F73305" w:rsidRDefault="005043F7" w:rsidP="005043F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Comprehensive revision of chapter</w:t>
            </w:r>
          </w:p>
          <w:p w14:paraId="317D75BE" w14:textId="0D57B402" w:rsidR="005043F7" w:rsidRPr="00F73305" w:rsidRDefault="005043F7" w:rsidP="005043F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w:t>
            </w:r>
            <w:proofErr w:type="gramStart"/>
            <w:r w:rsidRPr="00F73305">
              <w:rPr>
                <w:rFonts w:ascii="Arial" w:eastAsia="Times New Roman" w:hAnsi="Arial" w:cs="Arial"/>
                <w:color w:val="000000"/>
                <w:sz w:val="20"/>
                <w:szCs w:val="20"/>
              </w:rPr>
              <w:t>related</w:t>
            </w:r>
            <w:proofErr w:type="gramEnd"/>
            <w:r w:rsidRPr="00F73305">
              <w:rPr>
                <w:rFonts w:ascii="Arial" w:eastAsia="Times New Roman" w:hAnsi="Arial" w:cs="Arial"/>
                <w:color w:val="000000"/>
                <w:sz w:val="20"/>
                <w:szCs w:val="20"/>
              </w:rPr>
              <w:t xml:space="preserve"> to works on </w:t>
            </w:r>
            <w:proofErr w:type="spellStart"/>
            <w:r w:rsidRPr="00F73305">
              <w:rPr>
                <w:rFonts w:ascii="Arial" w:eastAsia="Times New Roman" w:hAnsi="Arial" w:cs="Arial"/>
                <w:color w:val="000000"/>
                <w:sz w:val="20"/>
                <w:szCs w:val="20"/>
              </w:rPr>
              <w:t>Chs</w:t>
            </w:r>
            <w:proofErr w:type="spellEnd"/>
            <w:r w:rsidRPr="00F73305">
              <w:rPr>
                <w:rFonts w:ascii="Arial" w:eastAsia="Times New Roman" w:hAnsi="Arial" w:cs="Arial"/>
                <w:color w:val="000000"/>
                <w:sz w:val="20"/>
                <w:szCs w:val="20"/>
              </w:rPr>
              <w:t xml:space="preserve"> 8.10.</w:t>
            </w:r>
            <w:r>
              <w:rPr>
                <w:rFonts w:ascii="Arial" w:eastAsia="Times New Roman" w:hAnsi="Arial" w:cs="Arial"/>
                <w:color w:val="000000"/>
                <w:sz w:val="20"/>
                <w:szCs w:val="20"/>
              </w:rPr>
              <w:t>, 8.21.</w:t>
            </w:r>
            <w:r w:rsidRPr="00F73305">
              <w:rPr>
                <w:rFonts w:ascii="Arial" w:eastAsia="Times New Roman" w:hAnsi="Arial" w:cs="Arial"/>
                <w:color w:val="000000"/>
                <w:sz w:val="20"/>
                <w:szCs w:val="20"/>
              </w:rPr>
              <w:t xml:space="preserve"> and 12.11.)</w:t>
            </w:r>
          </w:p>
        </w:tc>
        <w:tc>
          <w:tcPr>
            <w:tcW w:w="1800" w:type="dxa"/>
            <w:tcBorders>
              <w:top w:val="nil"/>
              <w:left w:val="single" w:sz="4" w:space="0" w:color="auto"/>
              <w:bottom w:val="dotted" w:sz="4" w:space="0" w:color="auto"/>
              <w:right w:val="single" w:sz="4" w:space="0" w:color="auto"/>
            </w:tcBorders>
            <w:shd w:val="clear" w:color="auto" w:fill="auto"/>
            <w:vAlign w:val="center"/>
            <w:hideMark/>
          </w:tcPr>
          <w:p w14:paraId="3597076E" w14:textId="78C99C28" w:rsidR="005043F7" w:rsidRPr="001E482C" w:rsidRDefault="005043F7" w:rsidP="005043F7">
            <w:pPr>
              <w:spacing w:after="0" w:line="240" w:lineRule="auto"/>
              <w:rPr>
                <w:rFonts w:ascii="Arial" w:hAnsi="Arial" w:cs="Arial"/>
                <w:color w:val="000000"/>
                <w:sz w:val="20"/>
                <w:szCs w:val="20"/>
              </w:rPr>
            </w:pPr>
            <w:r>
              <w:rPr>
                <w:rFonts w:ascii="Arial" w:hAnsi="Arial" w:cs="Arial" w:hint="eastAsia"/>
                <w:color w:val="000000"/>
                <w:sz w:val="20"/>
                <w:szCs w:val="20"/>
              </w:rPr>
              <w:t>Circulated for comments</w:t>
            </w:r>
            <w:r>
              <w:rPr>
                <w:rFonts w:ascii="Arial" w:hAnsi="Arial" w:cs="Arial"/>
                <w:color w:val="000000"/>
                <w:sz w:val="20"/>
                <w:szCs w:val="20"/>
              </w:rPr>
              <w:t xml:space="preserve"> and propose for adoption</w:t>
            </w:r>
          </w:p>
        </w:tc>
        <w:tc>
          <w:tcPr>
            <w:tcW w:w="2610" w:type="dxa"/>
            <w:tcBorders>
              <w:top w:val="nil"/>
              <w:left w:val="nil"/>
              <w:bottom w:val="dotted" w:sz="4" w:space="0" w:color="auto"/>
              <w:right w:val="single" w:sz="4" w:space="0" w:color="auto"/>
            </w:tcBorders>
            <w:shd w:val="clear" w:color="auto" w:fill="auto"/>
            <w:vAlign w:val="center"/>
            <w:hideMark/>
          </w:tcPr>
          <w:p w14:paraId="7E04CA3E" w14:textId="6FC1BA28" w:rsidR="005043F7" w:rsidRPr="001E482C" w:rsidRDefault="005043F7" w:rsidP="005043F7">
            <w:pPr>
              <w:spacing w:after="0" w:line="240" w:lineRule="auto"/>
              <w:rPr>
                <w:rFonts w:ascii="Arial" w:hAnsi="Arial" w:cs="Arial"/>
                <w:color w:val="000000"/>
                <w:sz w:val="20"/>
                <w:szCs w:val="20"/>
              </w:rPr>
            </w:pPr>
            <w:r>
              <w:rPr>
                <w:rFonts w:ascii="Arial" w:eastAsia="Times New Roman" w:hAnsi="Arial" w:cs="Arial"/>
                <w:color w:val="000000"/>
                <w:sz w:val="20"/>
                <w:szCs w:val="20"/>
              </w:rPr>
              <w:t>Noted in Feb 202</w:t>
            </w:r>
            <w:r>
              <w:rPr>
                <w:rFonts w:ascii="Arial" w:hAnsi="Arial" w:cs="Arial"/>
                <w:color w:val="000000"/>
                <w:sz w:val="20"/>
                <w:szCs w:val="20"/>
              </w:rPr>
              <w:t>5</w:t>
            </w:r>
            <w:r>
              <w:rPr>
                <w:rFonts w:ascii="Arial" w:eastAsia="Times New Roman" w:hAnsi="Arial" w:cs="Arial"/>
                <w:color w:val="000000"/>
                <w:sz w:val="20"/>
                <w:szCs w:val="20"/>
              </w:rPr>
              <w:t xml:space="preserve"> TAHSC report</w:t>
            </w:r>
            <w:r>
              <w:rPr>
                <w:rFonts w:ascii="Arial" w:hAnsi="Arial" w:cs="Arial" w:hint="eastAsia"/>
                <w:color w:val="000000"/>
                <w:sz w:val="20"/>
                <w:szCs w:val="20"/>
              </w:rPr>
              <w:t xml:space="preserve"> (Sep 2024/</w:t>
            </w:r>
            <w:r>
              <w:rPr>
                <w:rFonts w:ascii="Arial" w:hAnsi="Arial" w:cs="Arial"/>
                <w:color w:val="000000"/>
                <w:sz w:val="20"/>
                <w:szCs w:val="20"/>
              </w:rPr>
              <w:t>2</w:t>
            </w:r>
            <w:r>
              <w:rPr>
                <w:rFonts w:ascii="Arial" w:hAnsi="Arial" w:cs="Arial" w:hint="eastAsia"/>
                <w:color w:val="000000"/>
                <w:sz w:val="20"/>
                <w:szCs w:val="20"/>
              </w:rPr>
              <w:t>)</w:t>
            </w:r>
          </w:p>
        </w:tc>
        <w:tc>
          <w:tcPr>
            <w:tcW w:w="993" w:type="dxa"/>
            <w:tcBorders>
              <w:top w:val="nil"/>
              <w:left w:val="nil"/>
              <w:bottom w:val="dotted" w:sz="4" w:space="0" w:color="auto"/>
              <w:right w:val="single" w:sz="4" w:space="0" w:color="auto"/>
            </w:tcBorders>
            <w:vAlign w:val="center"/>
          </w:tcPr>
          <w:p w14:paraId="39F30955" w14:textId="76BB462B" w:rsidR="005043F7" w:rsidRPr="00B07AF1" w:rsidRDefault="00CF3857" w:rsidP="005043F7">
            <w:pPr>
              <w:spacing w:after="0" w:line="240" w:lineRule="auto"/>
              <w:jc w:val="center"/>
              <w:rPr>
                <w:rFonts w:ascii="Arial" w:hAnsi="Arial" w:cs="Arial"/>
                <w:color w:val="000000"/>
                <w:sz w:val="20"/>
                <w:szCs w:val="20"/>
              </w:rPr>
            </w:pPr>
            <w:r>
              <w:rPr>
                <w:rFonts w:ascii="Arial" w:hAnsi="Arial" w:cs="Arial" w:hint="eastAsia"/>
                <w:color w:val="000000"/>
                <w:sz w:val="20"/>
                <w:szCs w:val="20"/>
              </w:rPr>
              <w:t>1</w:t>
            </w:r>
          </w:p>
        </w:tc>
      </w:tr>
      <w:tr w:rsidR="005043F7" w:rsidRPr="00F73305" w14:paraId="5A87E92F" w14:textId="77777777" w:rsidTr="00A11867">
        <w:trPr>
          <w:trHeight w:val="557"/>
        </w:trPr>
        <w:tc>
          <w:tcPr>
            <w:tcW w:w="107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3DB825AF" w14:textId="768B85B1" w:rsidR="005043F7" w:rsidRPr="00F73305" w:rsidRDefault="005043F7" w:rsidP="005043F7">
            <w:pPr>
              <w:spacing w:after="0" w:line="240" w:lineRule="auto"/>
              <w:ind w:firstLineChars="39" w:firstLine="78"/>
              <w:rPr>
                <w:rFonts w:ascii="Arial" w:eastAsia="Times New Roman" w:hAnsi="Arial" w:cs="Arial"/>
                <w:b/>
                <w:bCs/>
                <w:color w:val="000000"/>
                <w:sz w:val="20"/>
                <w:szCs w:val="20"/>
              </w:rPr>
            </w:pPr>
            <w:r>
              <w:rPr>
                <w:rFonts w:ascii="Arial" w:eastAsia="Times New Roman" w:hAnsi="Arial" w:cs="Arial"/>
                <w:b/>
                <w:bCs/>
                <w:color w:val="000000"/>
                <w:sz w:val="20"/>
                <w:szCs w:val="20"/>
              </w:rPr>
              <w:t>12.8.</w:t>
            </w:r>
          </w:p>
        </w:tc>
        <w:tc>
          <w:tcPr>
            <w:tcW w:w="3151" w:type="dxa"/>
            <w:tcBorders>
              <w:top w:val="dotted" w:sz="4" w:space="0" w:color="auto"/>
              <w:left w:val="nil"/>
              <w:bottom w:val="dotted" w:sz="4" w:space="0" w:color="auto"/>
              <w:right w:val="single" w:sz="4" w:space="0" w:color="auto"/>
            </w:tcBorders>
            <w:shd w:val="clear" w:color="auto" w:fill="auto"/>
            <w:vAlign w:val="center"/>
          </w:tcPr>
          <w:p w14:paraId="5C8A7DF8" w14:textId="6194C777" w:rsidR="005043F7" w:rsidRPr="00F73305" w:rsidRDefault="005043F7" w:rsidP="005043F7">
            <w:pPr>
              <w:spacing w:after="0" w:line="240" w:lineRule="auto"/>
              <w:rPr>
                <w:rFonts w:ascii="Arial" w:eastAsia="Times New Roman" w:hAnsi="Arial" w:cs="Arial"/>
                <w:color w:val="000000"/>
                <w:sz w:val="20"/>
                <w:szCs w:val="20"/>
              </w:rPr>
            </w:pPr>
            <w:r>
              <w:rPr>
                <w:rFonts w:ascii="Arial" w:hAnsi="Arial" w:cs="Arial"/>
                <w:sz w:val="20"/>
                <w:szCs w:val="20"/>
              </w:rPr>
              <w:t>Infection with equid herpesvirus-1 (Equine rhinopneumonitis)</w:t>
            </w:r>
          </w:p>
        </w:tc>
        <w:tc>
          <w:tcPr>
            <w:tcW w:w="4701" w:type="dxa"/>
            <w:tcBorders>
              <w:top w:val="dotted" w:sz="4" w:space="0" w:color="auto"/>
              <w:left w:val="nil"/>
              <w:bottom w:val="dotted" w:sz="4" w:space="0" w:color="auto"/>
              <w:right w:val="single" w:sz="4" w:space="0" w:color="auto"/>
            </w:tcBorders>
            <w:shd w:val="clear" w:color="auto" w:fill="auto"/>
            <w:vAlign w:val="center"/>
          </w:tcPr>
          <w:p w14:paraId="480F734D" w14:textId="1C5A9D05" w:rsidR="005043F7" w:rsidRPr="00F73305" w:rsidRDefault="005043F7" w:rsidP="005043F7">
            <w:pPr>
              <w:spacing w:after="0" w:line="240" w:lineRule="auto"/>
              <w:rPr>
                <w:rFonts w:ascii="Arial" w:eastAsia="Times New Roman" w:hAnsi="Arial" w:cs="Arial"/>
                <w:color w:val="000000"/>
                <w:sz w:val="20"/>
                <w:szCs w:val="20"/>
              </w:rPr>
            </w:pPr>
            <w:r>
              <w:rPr>
                <w:rFonts w:ascii="Arial" w:hAnsi="Arial" w:cs="Arial" w:hint="eastAsia"/>
                <w:color w:val="000000"/>
                <w:sz w:val="20"/>
                <w:szCs w:val="20"/>
              </w:rPr>
              <w:t>F</w:t>
            </w:r>
            <w:r>
              <w:rPr>
                <w:rFonts w:ascii="Arial" w:hAnsi="Arial" w:cs="Arial"/>
                <w:color w:val="000000"/>
                <w:sz w:val="20"/>
                <w:szCs w:val="20"/>
              </w:rPr>
              <w:t>o</w:t>
            </w:r>
            <w:r>
              <w:rPr>
                <w:rFonts w:ascii="Arial" w:hAnsi="Arial" w:cs="Arial" w:hint="eastAsia"/>
                <w:color w:val="000000"/>
                <w:sz w:val="20"/>
                <w:szCs w:val="20"/>
              </w:rPr>
              <w:t>r consistency of disease name</w:t>
            </w:r>
          </w:p>
        </w:tc>
        <w:tc>
          <w:tcPr>
            <w:tcW w:w="1800" w:type="dxa"/>
            <w:tcBorders>
              <w:top w:val="dotted" w:sz="4" w:space="0" w:color="auto"/>
              <w:left w:val="single" w:sz="4" w:space="0" w:color="auto"/>
              <w:bottom w:val="dotted" w:sz="4" w:space="0" w:color="auto"/>
              <w:right w:val="single" w:sz="4" w:space="0" w:color="auto"/>
            </w:tcBorders>
            <w:shd w:val="clear" w:color="auto" w:fill="auto"/>
            <w:vAlign w:val="center"/>
          </w:tcPr>
          <w:p w14:paraId="13C73382" w14:textId="4B906D87" w:rsidR="005043F7" w:rsidRPr="0073268C" w:rsidRDefault="005043F7" w:rsidP="005043F7">
            <w:pPr>
              <w:spacing w:after="0" w:line="240" w:lineRule="auto"/>
              <w:rPr>
                <w:rFonts w:ascii="Arial" w:hAnsi="Arial" w:cs="Arial"/>
                <w:color w:val="000000"/>
                <w:sz w:val="20"/>
                <w:szCs w:val="20"/>
              </w:rPr>
            </w:pPr>
            <w:r>
              <w:rPr>
                <w:rFonts w:ascii="Arial" w:hAnsi="Arial" w:cs="Arial" w:hint="eastAsia"/>
                <w:color w:val="000000"/>
                <w:sz w:val="20"/>
                <w:szCs w:val="20"/>
              </w:rPr>
              <w:t>Preparatory work</w:t>
            </w:r>
          </w:p>
        </w:tc>
        <w:tc>
          <w:tcPr>
            <w:tcW w:w="2610" w:type="dxa"/>
            <w:tcBorders>
              <w:top w:val="dotted" w:sz="4" w:space="0" w:color="auto"/>
              <w:left w:val="nil"/>
              <w:bottom w:val="dotted" w:sz="4" w:space="0" w:color="auto"/>
              <w:right w:val="single" w:sz="4" w:space="0" w:color="auto"/>
            </w:tcBorders>
            <w:shd w:val="clear" w:color="auto" w:fill="auto"/>
            <w:vAlign w:val="center"/>
          </w:tcPr>
          <w:p w14:paraId="3E3FFCB1" w14:textId="77777777" w:rsidR="005043F7" w:rsidRDefault="005043F7" w:rsidP="005043F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Noted in Feb 2024 TAHSC report</w:t>
            </w:r>
          </w:p>
          <w:p w14:paraId="5C0FB03B" w14:textId="37CDEFBD" w:rsidR="005043F7" w:rsidRPr="00F73305" w:rsidRDefault="005043F7" w:rsidP="005043F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Manual chapter adopted at the last GS</w:t>
            </w:r>
          </w:p>
        </w:tc>
        <w:tc>
          <w:tcPr>
            <w:tcW w:w="993" w:type="dxa"/>
            <w:tcBorders>
              <w:top w:val="dotted" w:sz="4" w:space="0" w:color="auto"/>
              <w:left w:val="nil"/>
              <w:bottom w:val="dotted" w:sz="4" w:space="0" w:color="auto"/>
              <w:right w:val="single" w:sz="4" w:space="0" w:color="auto"/>
            </w:tcBorders>
            <w:vAlign w:val="center"/>
          </w:tcPr>
          <w:p w14:paraId="60E8B580" w14:textId="0962A02D" w:rsidR="005043F7" w:rsidRPr="00B3332D" w:rsidRDefault="005043F7" w:rsidP="005043F7">
            <w:pPr>
              <w:spacing w:after="0" w:line="240" w:lineRule="auto"/>
              <w:jc w:val="center"/>
              <w:rPr>
                <w:rFonts w:ascii="Arial" w:hAnsi="Arial" w:cs="Arial"/>
                <w:color w:val="000000"/>
                <w:sz w:val="20"/>
                <w:szCs w:val="20"/>
              </w:rPr>
            </w:pPr>
            <w:r>
              <w:rPr>
                <w:rFonts w:ascii="Arial" w:hAnsi="Arial" w:cs="Arial" w:hint="eastAsia"/>
                <w:color w:val="000000"/>
                <w:sz w:val="20"/>
                <w:szCs w:val="20"/>
              </w:rPr>
              <w:t>3</w:t>
            </w:r>
          </w:p>
        </w:tc>
      </w:tr>
      <w:tr w:rsidR="005043F7" w:rsidRPr="00F73305" w14:paraId="1F753996" w14:textId="3976F2E5" w:rsidTr="00A11867">
        <w:trPr>
          <w:trHeight w:val="557"/>
        </w:trPr>
        <w:tc>
          <w:tcPr>
            <w:tcW w:w="1079"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6E8B8DD7" w14:textId="4456FD80" w:rsidR="005043F7" w:rsidRPr="00F73305" w:rsidRDefault="005043F7" w:rsidP="005043F7">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12.11.</w:t>
            </w:r>
          </w:p>
        </w:tc>
        <w:tc>
          <w:tcPr>
            <w:tcW w:w="3151" w:type="dxa"/>
            <w:tcBorders>
              <w:top w:val="dotted" w:sz="4" w:space="0" w:color="auto"/>
              <w:left w:val="nil"/>
              <w:bottom w:val="single" w:sz="4" w:space="0" w:color="auto"/>
              <w:right w:val="single" w:sz="4" w:space="0" w:color="auto"/>
            </w:tcBorders>
            <w:shd w:val="clear" w:color="auto" w:fill="auto"/>
            <w:vAlign w:val="center"/>
            <w:hideMark/>
          </w:tcPr>
          <w:p w14:paraId="7ACD7367" w14:textId="77777777" w:rsidR="005043F7" w:rsidRPr="00F73305" w:rsidRDefault="005043F7" w:rsidP="005043F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Venezuelan equine encephalomyelitis</w:t>
            </w:r>
          </w:p>
        </w:tc>
        <w:tc>
          <w:tcPr>
            <w:tcW w:w="4701" w:type="dxa"/>
            <w:tcBorders>
              <w:top w:val="dotted" w:sz="4" w:space="0" w:color="auto"/>
              <w:left w:val="nil"/>
              <w:bottom w:val="single" w:sz="4" w:space="0" w:color="auto"/>
              <w:right w:val="single" w:sz="4" w:space="0" w:color="auto"/>
            </w:tcBorders>
            <w:shd w:val="clear" w:color="auto" w:fill="auto"/>
          </w:tcPr>
          <w:p w14:paraId="03DDDCEC" w14:textId="77777777" w:rsidR="005043F7" w:rsidRPr="00F73305" w:rsidRDefault="005043F7" w:rsidP="005043F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Comprehensive revision of chapter</w:t>
            </w:r>
          </w:p>
          <w:p w14:paraId="7691FD54" w14:textId="7A727C0F" w:rsidR="005043F7" w:rsidRPr="00F73305" w:rsidRDefault="005043F7" w:rsidP="005043F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w:t>
            </w:r>
            <w:proofErr w:type="gramStart"/>
            <w:r w:rsidRPr="00F73305">
              <w:rPr>
                <w:rFonts w:ascii="Arial" w:eastAsia="Times New Roman" w:hAnsi="Arial" w:cs="Arial"/>
                <w:color w:val="000000"/>
                <w:sz w:val="20"/>
                <w:szCs w:val="20"/>
              </w:rPr>
              <w:t>related</w:t>
            </w:r>
            <w:proofErr w:type="gramEnd"/>
            <w:r w:rsidRPr="00F73305">
              <w:rPr>
                <w:rFonts w:ascii="Arial" w:eastAsia="Times New Roman" w:hAnsi="Arial" w:cs="Arial"/>
                <w:color w:val="000000"/>
                <w:sz w:val="20"/>
                <w:szCs w:val="20"/>
              </w:rPr>
              <w:t xml:space="preserve"> to works on </w:t>
            </w:r>
            <w:proofErr w:type="spellStart"/>
            <w:r w:rsidRPr="00F73305">
              <w:rPr>
                <w:rFonts w:ascii="Arial" w:eastAsia="Times New Roman" w:hAnsi="Arial" w:cs="Arial"/>
                <w:color w:val="000000"/>
                <w:sz w:val="20"/>
                <w:szCs w:val="20"/>
              </w:rPr>
              <w:t>Chs</w:t>
            </w:r>
            <w:proofErr w:type="spellEnd"/>
            <w:r w:rsidRPr="00F73305">
              <w:rPr>
                <w:rFonts w:ascii="Arial" w:eastAsia="Times New Roman" w:hAnsi="Arial" w:cs="Arial"/>
                <w:color w:val="000000"/>
                <w:sz w:val="20"/>
                <w:szCs w:val="20"/>
              </w:rPr>
              <w:t xml:space="preserve"> 8.10.</w:t>
            </w:r>
            <w:r>
              <w:rPr>
                <w:rFonts w:ascii="Arial" w:eastAsia="Times New Roman" w:hAnsi="Arial" w:cs="Arial"/>
                <w:color w:val="000000"/>
                <w:sz w:val="20"/>
                <w:szCs w:val="20"/>
              </w:rPr>
              <w:t>, 8.21.</w:t>
            </w:r>
            <w:r w:rsidRPr="00F73305">
              <w:rPr>
                <w:rFonts w:ascii="Arial" w:eastAsia="Times New Roman" w:hAnsi="Arial" w:cs="Arial"/>
                <w:color w:val="000000"/>
                <w:sz w:val="20"/>
                <w:szCs w:val="20"/>
              </w:rPr>
              <w:t xml:space="preserve"> and 12.4.)</w:t>
            </w:r>
          </w:p>
        </w:tc>
        <w:tc>
          <w:tcPr>
            <w:tcW w:w="1800"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36D131D3" w14:textId="4B76CE5C" w:rsidR="005043F7" w:rsidRPr="00F73305" w:rsidRDefault="005043F7" w:rsidP="005043F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Expert consultation</w:t>
            </w:r>
          </w:p>
        </w:tc>
        <w:tc>
          <w:tcPr>
            <w:tcW w:w="2610" w:type="dxa"/>
            <w:tcBorders>
              <w:top w:val="dotted" w:sz="4" w:space="0" w:color="auto"/>
              <w:left w:val="nil"/>
              <w:bottom w:val="single" w:sz="4" w:space="0" w:color="auto"/>
              <w:right w:val="single" w:sz="4" w:space="0" w:color="auto"/>
            </w:tcBorders>
            <w:shd w:val="clear" w:color="auto" w:fill="auto"/>
            <w:vAlign w:val="center"/>
            <w:hideMark/>
          </w:tcPr>
          <w:p w14:paraId="12714BCA" w14:textId="033BF43A" w:rsidR="005043F7" w:rsidRPr="00F73305" w:rsidRDefault="005043F7" w:rsidP="005043F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Noted in </w:t>
            </w:r>
            <w:r>
              <w:rPr>
                <w:rFonts w:ascii="Arial" w:hAnsi="Arial" w:cs="Arial" w:hint="eastAsia"/>
                <w:color w:val="000000"/>
                <w:sz w:val="20"/>
                <w:szCs w:val="20"/>
              </w:rPr>
              <w:t>Sep</w:t>
            </w:r>
            <w:r w:rsidRPr="00F73305">
              <w:rPr>
                <w:rFonts w:ascii="Arial" w:eastAsia="Times New Roman" w:hAnsi="Arial" w:cs="Arial"/>
                <w:color w:val="000000"/>
                <w:sz w:val="20"/>
                <w:szCs w:val="20"/>
              </w:rPr>
              <w:t xml:space="preserve"> 202</w:t>
            </w:r>
            <w:r>
              <w:rPr>
                <w:rFonts w:ascii="Arial" w:hAnsi="Arial" w:cs="Arial" w:hint="eastAsia"/>
                <w:color w:val="000000"/>
                <w:sz w:val="20"/>
                <w:szCs w:val="20"/>
              </w:rPr>
              <w:t>4</w:t>
            </w:r>
            <w:r w:rsidRPr="00F73305">
              <w:rPr>
                <w:rFonts w:ascii="Arial" w:eastAsia="Times New Roman" w:hAnsi="Arial" w:cs="Arial"/>
                <w:color w:val="000000"/>
                <w:sz w:val="20"/>
                <w:szCs w:val="20"/>
              </w:rPr>
              <w:t xml:space="preserve"> TAHSC report</w:t>
            </w:r>
          </w:p>
        </w:tc>
        <w:tc>
          <w:tcPr>
            <w:tcW w:w="993" w:type="dxa"/>
            <w:tcBorders>
              <w:top w:val="dotted" w:sz="4" w:space="0" w:color="auto"/>
              <w:left w:val="nil"/>
              <w:bottom w:val="single" w:sz="4" w:space="0" w:color="auto"/>
              <w:right w:val="single" w:sz="4" w:space="0" w:color="auto"/>
            </w:tcBorders>
            <w:vAlign w:val="center"/>
          </w:tcPr>
          <w:p w14:paraId="23510A3E" w14:textId="38644D79" w:rsidR="005043F7" w:rsidRPr="00B07AF1" w:rsidRDefault="005043F7" w:rsidP="005043F7">
            <w:pPr>
              <w:spacing w:after="0" w:line="240" w:lineRule="auto"/>
              <w:jc w:val="center"/>
              <w:rPr>
                <w:rFonts w:ascii="Arial" w:hAnsi="Arial" w:cs="Arial"/>
                <w:color w:val="000000"/>
                <w:sz w:val="20"/>
                <w:szCs w:val="20"/>
              </w:rPr>
            </w:pPr>
            <w:r>
              <w:rPr>
                <w:rFonts w:ascii="Arial" w:hAnsi="Arial" w:cs="Arial" w:hint="eastAsia"/>
                <w:color w:val="000000"/>
                <w:sz w:val="20"/>
                <w:szCs w:val="20"/>
              </w:rPr>
              <w:t>2</w:t>
            </w:r>
          </w:p>
        </w:tc>
      </w:tr>
      <w:tr w:rsidR="005043F7" w:rsidRPr="00F73305" w14:paraId="3605D1E5" w14:textId="77777777" w:rsidTr="00A11867">
        <w:trPr>
          <w:trHeight w:val="413"/>
        </w:trPr>
        <w:tc>
          <w:tcPr>
            <w:tcW w:w="14336" w:type="dxa"/>
            <w:gridSpan w:val="6"/>
            <w:tcBorders>
              <w:top w:val="nil"/>
              <w:left w:val="single" w:sz="4" w:space="0" w:color="auto"/>
              <w:bottom w:val="single" w:sz="4" w:space="0" w:color="auto"/>
              <w:right w:val="single" w:sz="4" w:space="0" w:color="auto"/>
            </w:tcBorders>
            <w:shd w:val="clear" w:color="auto" w:fill="DDEBF7"/>
            <w:vAlign w:val="center"/>
          </w:tcPr>
          <w:p w14:paraId="619897D6" w14:textId="448C773F" w:rsidR="005043F7" w:rsidRPr="00F73305" w:rsidRDefault="005043F7" w:rsidP="005043F7">
            <w:pPr>
              <w:spacing w:after="0" w:line="240" w:lineRule="auto"/>
              <w:rPr>
                <w:rFonts w:ascii="Arial" w:eastAsia="Times New Roman" w:hAnsi="Arial" w:cs="Arial"/>
                <w:color w:val="000000"/>
                <w:sz w:val="20"/>
                <w:szCs w:val="20"/>
              </w:rPr>
            </w:pPr>
            <w:r w:rsidRPr="00F73305">
              <w:rPr>
                <w:rFonts w:ascii="Arial" w:eastAsia="Times New Roman" w:hAnsi="Arial" w:cs="Arial"/>
                <w:b/>
                <w:bCs/>
                <w:color w:val="000000"/>
                <w:sz w:val="20"/>
                <w:szCs w:val="20"/>
              </w:rPr>
              <w:t>Section 13</w:t>
            </w:r>
          </w:p>
        </w:tc>
      </w:tr>
      <w:tr w:rsidR="005043F7" w:rsidRPr="00F73305" w14:paraId="4C23084F" w14:textId="77777777" w:rsidTr="00A11867">
        <w:trPr>
          <w:trHeight w:val="305"/>
        </w:trPr>
        <w:tc>
          <w:tcPr>
            <w:tcW w:w="1079" w:type="dxa"/>
            <w:tcBorders>
              <w:top w:val="nil"/>
              <w:left w:val="single" w:sz="4" w:space="0" w:color="auto"/>
              <w:right w:val="single" w:sz="4" w:space="0" w:color="auto"/>
            </w:tcBorders>
            <w:shd w:val="clear" w:color="auto" w:fill="FFFFFF" w:themeFill="background1"/>
            <w:noWrap/>
            <w:vAlign w:val="center"/>
          </w:tcPr>
          <w:p w14:paraId="5A5AECC9" w14:textId="0457F5B5" w:rsidR="005043F7" w:rsidRPr="00F73305" w:rsidRDefault="005043F7" w:rsidP="005043F7">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13.2.</w:t>
            </w:r>
          </w:p>
        </w:tc>
        <w:tc>
          <w:tcPr>
            <w:tcW w:w="3151" w:type="dxa"/>
            <w:tcBorders>
              <w:top w:val="nil"/>
              <w:left w:val="nil"/>
              <w:right w:val="single" w:sz="4" w:space="0" w:color="auto"/>
            </w:tcBorders>
            <w:shd w:val="clear" w:color="auto" w:fill="FFFFFF" w:themeFill="background1"/>
            <w:vAlign w:val="center"/>
          </w:tcPr>
          <w:p w14:paraId="6D3ACA79" w14:textId="2E0FB972" w:rsidR="005043F7" w:rsidRPr="00F73305" w:rsidRDefault="005043F7" w:rsidP="005043F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Rabbit haemorrhagic disease</w:t>
            </w:r>
          </w:p>
        </w:tc>
        <w:tc>
          <w:tcPr>
            <w:tcW w:w="4701" w:type="dxa"/>
            <w:tcBorders>
              <w:top w:val="nil"/>
              <w:left w:val="nil"/>
              <w:right w:val="single" w:sz="4" w:space="0" w:color="auto"/>
            </w:tcBorders>
            <w:shd w:val="clear" w:color="auto" w:fill="FFFFFF" w:themeFill="background1"/>
          </w:tcPr>
          <w:p w14:paraId="06EE935A" w14:textId="62E807F7" w:rsidR="005043F7" w:rsidRPr="00B85F53" w:rsidRDefault="005043F7" w:rsidP="005043F7">
            <w:pPr>
              <w:spacing w:after="0" w:line="240" w:lineRule="auto"/>
              <w:rPr>
                <w:rFonts w:ascii="Arial" w:hAnsi="Arial" w:cs="Arial"/>
                <w:color w:val="000000"/>
                <w:sz w:val="20"/>
                <w:szCs w:val="20"/>
              </w:rPr>
            </w:pPr>
            <w:r>
              <w:rPr>
                <w:rFonts w:ascii="Arial" w:eastAsia="Times New Roman" w:hAnsi="Arial" w:cs="Arial"/>
                <w:color w:val="000000"/>
                <w:sz w:val="20"/>
                <w:szCs w:val="20"/>
              </w:rPr>
              <w:t>Comprehensive revision of chapter</w:t>
            </w:r>
          </w:p>
        </w:tc>
        <w:tc>
          <w:tcPr>
            <w:tcW w:w="1800" w:type="dxa"/>
            <w:tcBorders>
              <w:top w:val="nil"/>
              <w:left w:val="single" w:sz="4" w:space="0" w:color="auto"/>
              <w:right w:val="single" w:sz="4" w:space="0" w:color="auto"/>
            </w:tcBorders>
            <w:shd w:val="clear" w:color="auto" w:fill="FFFFFF" w:themeFill="background1"/>
            <w:vAlign w:val="center"/>
          </w:tcPr>
          <w:p w14:paraId="03767840" w14:textId="312F077D" w:rsidR="005043F7" w:rsidRPr="00F73305" w:rsidRDefault="005043F7" w:rsidP="005043F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Preparatory work</w:t>
            </w:r>
          </w:p>
        </w:tc>
        <w:tc>
          <w:tcPr>
            <w:tcW w:w="2610" w:type="dxa"/>
            <w:tcBorders>
              <w:top w:val="nil"/>
              <w:left w:val="nil"/>
              <w:right w:val="single" w:sz="4" w:space="0" w:color="auto"/>
            </w:tcBorders>
            <w:shd w:val="clear" w:color="auto" w:fill="FFFFFF" w:themeFill="background1"/>
            <w:vAlign w:val="center"/>
          </w:tcPr>
          <w:p w14:paraId="72EFDF20" w14:textId="3032382B" w:rsidR="005043F7" w:rsidRPr="00F73305" w:rsidRDefault="005043F7" w:rsidP="005043F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Noted in Sep 2023 TAHSC report </w:t>
            </w:r>
          </w:p>
        </w:tc>
        <w:tc>
          <w:tcPr>
            <w:tcW w:w="993" w:type="dxa"/>
            <w:tcBorders>
              <w:top w:val="nil"/>
              <w:left w:val="nil"/>
              <w:right w:val="single" w:sz="4" w:space="0" w:color="auto"/>
            </w:tcBorders>
            <w:shd w:val="clear" w:color="auto" w:fill="FFFFFF" w:themeFill="background1"/>
            <w:vAlign w:val="center"/>
          </w:tcPr>
          <w:p w14:paraId="774FD172" w14:textId="7CD33AC2" w:rsidR="005043F7" w:rsidRPr="000E5361" w:rsidRDefault="005043F7" w:rsidP="005043F7">
            <w:pPr>
              <w:spacing w:after="0" w:line="240" w:lineRule="auto"/>
              <w:jc w:val="center"/>
              <w:rPr>
                <w:rFonts w:ascii="Arial" w:eastAsia="Times New Roman" w:hAnsi="Arial" w:cs="Arial"/>
                <w:color w:val="0000FF"/>
                <w:sz w:val="20"/>
                <w:szCs w:val="20"/>
              </w:rPr>
            </w:pPr>
            <w:r w:rsidRPr="00362D7B">
              <w:rPr>
                <w:rFonts w:ascii="Arial" w:eastAsia="Times New Roman" w:hAnsi="Arial" w:cs="Arial"/>
                <w:color w:val="000000" w:themeColor="text1"/>
                <w:sz w:val="20"/>
                <w:szCs w:val="20"/>
              </w:rPr>
              <w:t>3</w:t>
            </w:r>
          </w:p>
        </w:tc>
      </w:tr>
      <w:tr w:rsidR="005043F7" w:rsidRPr="00F73305" w14:paraId="74925817" w14:textId="39DBC7A2" w:rsidTr="00A11867">
        <w:trPr>
          <w:trHeight w:val="370"/>
        </w:trPr>
        <w:tc>
          <w:tcPr>
            <w:tcW w:w="14336" w:type="dxa"/>
            <w:gridSpan w:val="6"/>
            <w:tcBorders>
              <w:top w:val="single" w:sz="4" w:space="0" w:color="auto"/>
              <w:left w:val="single" w:sz="4" w:space="0" w:color="auto"/>
              <w:bottom w:val="single" w:sz="4" w:space="0" w:color="auto"/>
              <w:right w:val="single" w:sz="4" w:space="0" w:color="auto"/>
            </w:tcBorders>
            <w:shd w:val="clear" w:color="auto" w:fill="DDEBF7"/>
            <w:vAlign w:val="center"/>
          </w:tcPr>
          <w:p w14:paraId="3F866CF7" w14:textId="3ED1A449" w:rsidR="005043F7" w:rsidRPr="00F73305" w:rsidRDefault="005043F7" w:rsidP="005043F7">
            <w:pPr>
              <w:spacing w:after="0" w:line="240" w:lineRule="auto"/>
              <w:rPr>
                <w:rFonts w:ascii="Arial" w:eastAsia="Times New Roman" w:hAnsi="Arial" w:cs="Arial"/>
                <w:b/>
                <w:bCs/>
                <w:color w:val="000000"/>
                <w:sz w:val="20"/>
                <w:szCs w:val="20"/>
              </w:rPr>
            </w:pPr>
            <w:r w:rsidRPr="00F73305">
              <w:rPr>
                <w:rFonts w:ascii="Arial" w:eastAsia="Times New Roman" w:hAnsi="Arial" w:cs="Arial"/>
                <w:b/>
                <w:bCs/>
                <w:color w:val="000000"/>
                <w:sz w:val="20"/>
                <w:szCs w:val="20"/>
              </w:rPr>
              <w:t>Section 14</w:t>
            </w:r>
          </w:p>
        </w:tc>
      </w:tr>
      <w:tr w:rsidR="005043F7" w:rsidRPr="00F73305" w14:paraId="3030EB03" w14:textId="77777777" w:rsidTr="00A11867">
        <w:trPr>
          <w:trHeight w:val="899"/>
        </w:trPr>
        <w:tc>
          <w:tcPr>
            <w:tcW w:w="1079" w:type="dxa"/>
            <w:tcBorders>
              <w:top w:val="nil"/>
              <w:left w:val="single" w:sz="4" w:space="0" w:color="auto"/>
              <w:bottom w:val="dotted" w:sz="4" w:space="0" w:color="auto"/>
              <w:right w:val="single" w:sz="4" w:space="0" w:color="auto"/>
            </w:tcBorders>
            <w:shd w:val="clear" w:color="auto" w:fill="auto"/>
            <w:noWrap/>
            <w:vAlign w:val="center"/>
          </w:tcPr>
          <w:p w14:paraId="170C1562" w14:textId="53A914AA" w:rsidR="005043F7" w:rsidRDefault="005043F7" w:rsidP="005043F7">
            <w:pPr>
              <w:spacing w:after="0" w:line="240" w:lineRule="auto"/>
              <w:ind w:firstLineChars="39" w:firstLine="78"/>
              <w:rPr>
                <w:rFonts w:ascii="Arial" w:eastAsia="Times New Roman" w:hAnsi="Arial" w:cs="Arial"/>
                <w:b/>
                <w:bCs/>
                <w:color w:val="000000"/>
                <w:sz w:val="20"/>
                <w:szCs w:val="20"/>
              </w:rPr>
            </w:pPr>
            <w:r>
              <w:rPr>
                <w:rFonts w:ascii="Arial" w:eastAsia="Times New Roman" w:hAnsi="Arial" w:cs="Arial"/>
                <w:b/>
                <w:bCs/>
                <w:color w:val="000000"/>
                <w:sz w:val="20"/>
                <w:szCs w:val="20"/>
              </w:rPr>
              <w:t>14.1. and 14.5.</w:t>
            </w:r>
          </w:p>
        </w:tc>
        <w:tc>
          <w:tcPr>
            <w:tcW w:w="3151" w:type="dxa"/>
            <w:tcBorders>
              <w:top w:val="nil"/>
              <w:left w:val="nil"/>
              <w:bottom w:val="dotted" w:sz="4" w:space="0" w:color="auto"/>
              <w:right w:val="single" w:sz="4" w:space="0" w:color="auto"/>
            </w:tcBorders>
            <w:shd w:val="clear" w:color="auto" w:fill="auto"/>
            <w:vAlign w:val="center"/>
          </w:tcPr>
          <w:p w14:paraId="6BB82900" w14:textId="77777777" w:rsidR="005043F7" w:rsidRDefault="005043F7" w:rsidP="005043F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Caprine arthritis/encephalitis</w:t>
            </w:r>
          </w:p>
          <w:p w14:paraId="459D1490" w14:textId="5B6CC1E2" w:rsidR="005043F7" w:rsidRPr="00EF69F5" w:rsidRDefault="00BE75C2" w:rsidP="00BE75C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a</w:t>
            </w:r>
            <w:r w:rsidR="005043F7">
              <w:rPr>
                <w:rFonts w:ascii="Arial" w:eastAsia="Times New Roman" w:hAnsi="Arial" w:cs="Arial"/>
                <w:color w:val="000000"/>
                <w:sz w:val="20"/>
                <w:szCs w:val="20"/>
              </w:rPr>
              <w:t>nd</w:t>
            </w:r>
            <w:r>
              <w:rPr>
                <w:rFonts w:ascii="Arial" w:eastAsia="Times New Roman" w:hAnsi="Arial" w:cs="Arial"/>
                <w:color w:val="000000"/>
                <w:sz w:val="20"/>
                <w:szCs w:val="20"/>
              </w:rPr>
              <w:t xml:space="preserve"> </w:t>
            </w:r>
            <w:proofErr w:type="spellStart"/>
            <w:r w:rsidR="005043F7">
              <w:rPr>
                <w:rFonts w:ascii="Arial" w:eastAsia="Times New Roman" w:hAnsi="Arial" w:cs="Arial"/>
                <w:color w:val="000000"/>
                <w:sz w:val="20"/>
                <w:szCs w:val="20"/>
              </w:rPr>
              <w:t>Maedi-visna</w:t>
            </w:r>
            <w:proofErr w:type="spellEnd"/>
          </w:p>
        </w:tc>
        <w:tc>
          <w:tcPr>
            <w:tcW w:w="4701" w:type="dxa"/>
            <w:tcBorders>
              <w:top w:val="nil"/>
              <w:left w:val="nil"/>
              <w:bottom w:val="dotted" w:sz="4" w:space="0" w:color="auto"/>
              <w:right w:val="single" w:sz="4" w:space="0" w:color="auto"/>
            </w:tcBorders>
          </w:tcPr>
          <w:p w14:paraId="77ADA120" w14:textId="77777777" w:rsidR="005043F7" w:rsidRDefault="005043F7" w:rsidP="005043F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Comprehensive revision</w:t>
            </w:r>
          </w:p>
          <w:p w14:paraId="3B4AA857" w14:textId="4DF47090" w:rsidR="005043F7" w:rsidRDefault="005043F7" w:rsidP="005043F7">
            <w:pPr>
              <w:pStyle w:val="ListParagraph"/>
              <w:numPr>
                <w:ilvl w:val="0"/>
                <w:numId w:val="16"/>
              </w:num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include case definition</w:t>
            </w:r>
          </w:p>
          <w:p w14:paraId="362AA87D" w14:textId="1D889B44" w:rsidR="005043F7" w:rsidRPr="00607778" w:rsidRDefault="005043F7" w:rsidP="005043F7">
            <w:pPr>
              <w:pStyle w:val="ListParagraph"/>
              <w:numPr>
                <w:ilvl w:val="0"/>
                <w:numId w:val="16"/>
              </w:num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combine into one chapter</w:t>
            </w:r>
          </w:p>
        </w:tc>
        <w:tc>
          <w:tcPr>
            <w:tcW w:w="1800" w:type="dxa"/>
            <w:tcBorders>
              <w:top w:val="nil"/>
              <w:left w:val="single" w:sz="4" w:space="0" w:color="auto"/>
              <w:bottom w:val="dotted" w:sz="4" w:space="0" w:color="auto"/>
              <w:right w:val="single" w:sz="4" w:space="0" w:color="auto"/>
            </w:tcBorders>
            <w:shd w:val="clear" w:color="auto" w:fill="auto"/>
            <w:vAlign w:val="center"/>
          </w:tcPr>
          <w:p w14:paraId="1D8E8486" w14:textId="425FCCB5" w:rsidR="005043F7" w:rsidRDefault="005043F7" w:rsidP="005043F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Preparatory work</w:t>
            </w:r>
          </w:p>
        </w:tc>
        <w:tc>
          <w:tcPr>
            <w:tcW w:w="2610" w:type="dxa"/>
            <w:tcBorders>
              <w:top w:val="nil"/>
              <w:left w:val="nil"/>
              <w:bottom w:val="dotted" w:sz="4" w:space="0" w:color="auto"/>
              <w:right w:val="single" w:sz="4" w:space="0" w:color="auto"/>
            </w:tcBorders>
            <w:shd w:val="clear" w:color="auto" w:fill="auto"/>
            <w:vAlign w:val="center"/>
          </w:tcPr>
          <w:p w14:paraId="7F7EDC99" w14:textId="1BA066E6" w:rsidR="005043F7" w:rsidRDefault="005043F7" w:rsidP="005043F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Noted in Feb 2025 TAHSC report</w:t>
            </w:r>
          </w:p>
        </w:tc>
        <w:tc>
          <w:tcPr>
            <w:tcW w:w="993" w:type="dxa"/>
            <w:tcBorders>
              <w:top w:val="nil"/>
              <w:left w:val="nil"/>
              <w:bottom w:val="dotted" w:sz="4" w:space="0" w:color="auto"/>
              <w:right w:val="single" w:sz="4" w:space="0" w:color="auto"/>
            </w:tcBorders>
            <w:vAlign w:val="center"/>
          </w:tcPr>
          <w:p w14:paraId="40E1C435" w14:textId="6FBF978D" w:rsidR="005043F7" w:rsidRDefault="00B843EC" w:rsidP="005043F7">
            <w:pPr>
              <w:spacing w:after="0" w:line="240" w:lineRule="auto"/>
              <w:jc w:val="center"/>
              <w:rPr>
                <w:rFonts w:ascii="Arial" w:hAnsi="Arial" w:cs="Arial"/>
                <w:color w:val="000000"/>
                <w:sz w:val="20"/>
                <w:szCs w:val="20"/>
              </w:rPr>
            </w:pPr>
            <w:r>
              <w:rPr>
                <w:rFonts w:ascii="Arial" w:hAnsi="Arial" w:cs="Arial" w:hint="eastAsia"/>
                <w:color w:val="000000"/>
                <w:sz w:val="20"/>
                <w:szCs w:val="20"/>
              </w:rPr>
              <w:t>3</w:t>
            </w:r>
          </w:p>
        </w:tc>
      </w:tr>
      <w:tr w:rsidR="005043F7" w:rsidRPr="00F73305" w14:paraId="17595A13" w14:textId="77777777" w:rsidTr="00BE75C2">
        <w:trPr>
          <w:trHeight w:val="2111"/>
        </w:trPr>
        <w:tc>
          <w:tcPr>
            <w:tcW w:w="1079" w:type="dxa"/>
            <w:tcBorders>
              <w:top w:val="nil"/>
              <w:left w:val="single" w:sz="4" w:space="0" w:color="auto"/>
              <w:bottom w:val="dotted" w:sz="4" w:space="0" w:color="auto"/>
              <w:right w:val="single" w:sz="4" w:space="0" w:color="auto"/>
            </w:tcBorders>
            <w:shd w:val="clear" w:color="auto" w:fill="auto"/>
            <w:noWrap/>
            <w:vAlign w:val="center"/>
          </w:tcPr>
          <w:p w14:paraId="6876747B" w14:textId="7C5652FF" w:rsidR="005043F7" w:rsidRPr="00F73305" w:rsidRDefault="005043F7" w:rsidP="005043F7">
            <w:pPr>
              <w:spacing w:after="0" w:line="240" w:lineRule="auto"/>
              <w:ind w:firstLineChars="39" w:firstLine="78"/>
              <w:rPr>
                <w:rFonts w:ascii="Arial" w:eastAsia="Times New Roman" w:hAnsi="Arial" w:cs="Arial"/>
                <w:b/>
                <w:bCs/>
                <w:color w:val="000000"/>
                <w:sz w:val="20"/>
                <w:szCs w:val="20"/>
              </w:rPr>
            </w:pPr>
            <w:r>
              <w:rPr>
                <w:rFonts w:ascii="Arial" w:eastAsia="Times New Roman" w:hAnsi="Arial" w:cs="Arial"/>
                <w:b/>
                <w:bCs/>
                <w:color w:val="000000"/>
                <w:sz w:val="20"/>
                <w:szCs w:val="20"/>
              </w:rPr>
              <w:t>14.7.</w:t>
            </w:r>
          </w:p>
        </w:tc>
        <w:tc>
          <w:tcPr>
            <w:tcW w:w="3151" w:type="dxa"/>
            <w:tcBorders>
              <w:top w:val="nil"/>
              <w:left w:val="nil"/>
              <w:bottom w:val="dotted" w:sz="4" w:space="0" w:color="auto"/>
              <w:right w:val="single" w:sz="4" w:space="0" w:color="auto"/>
            </w:tcBorders>
            <w:shd w:val="clear" w:color="auto" w:fill="auto"/>
            <w:vAlign w:val="center"/>
          </w:tcPr>
          <w:p w14:paraId="235F7FA2" w14:textId="022D3935" w:rsidR="005043F7" w:rsidRPr="00F73305" w:rsidRDefault="005043F7" w:rsidP="005043F7">
            <w:pPr>
              <w:spacing w:after="0" w:line="240" w:lineRule="auto"/>
              <w:rPr>
                <w:rFonts w:ascii="Arial" w:eastAsia="Times New Roman" w:hAnsi="Arial" w:cs="Arial"/>
                <w:color w:val="000000"/>
                <w:sz w:val="20"/>
                <w:szCs w:val="20"/>
              </w:rPr>
            </w:pPr>
            <w:r w:rsidRPr="00EF69F5">
              <w:rPr>
                <w:rFonts w:ascii="Arial" w:eastAsia="Times New Roman" w:hAnsi="Arial" w:cs="Arial"/>
                <w:color w:val="000000"/>
                <w:sz w:val="20"/>
                <w:szCs w:val="20"/>
              </w:rPr>
              <w:t xml:space="preserve">Infection with </w:t>
            </w:r>
            <w:proofErr w:type="spellStart"/>
            <w:r w:rsidRPr="00EF69F5">
              <w:rPr>
                <w:rFonts w:ascii="Arial" w:eastAsia="Times New Roman" w:hAnsi="Arial" w:cs="Arial"/>
                <w:color w:val="000000"/>
                <w:sz w:val="20"/>
                <w:szCs w:val="20"/>
              </w:rPr>
              <w:t>peste</w:t>
            </w:r>
            <w:proofErr w:type="spellEnd"/>
            <w:r w:rsidRPr="00EF69F5">
              <w:rPr>
                <w:rFonts w:ascii="Arial" w:eastAsia="Times New Roman" w:hAnsi="Arial" w:cs="Arial"/>
                <w:color w:val="000000"/>
                <w:sz w:val="20"/>
                <w:szCs w:val="20"/>
              </w:rPr>
              <w:t xml:space="preserve"> des petits </w:t>
            </w:r>
            <w:proofErr w:type="gramStart"/>
            <w:r w:rsidRPr="00EF69F5">
              <w:rPr>
                <w:rFonts w:ascii="Arial" w:eastAsia="Times New Roman" w:hAnsi="Arial" w:cs="Arial"/>
                <w:color w:val="000000"/>
                <w:sz w:val="20"/>
                <w:szCs w:val="20"/>
              </w:rPr>
              <w:t>ruminants</w:t>
            </w:r>
            <w:proofErr w:type="gramEnd"/>
            <w:r w:rsidRPr="00EF69F5">
              <w:rPr>
                <w:rFonts w:ascii="Arial" w:eastAsia="Times New Roman" w:hAnsi="Arial" w:cs="Arial"/>
                <w:color w:val="000000"/>
                <w:sz w:val="20"/>
                <w:szCs w:val="20"/>
              </w:rPr>
              <w:t xml:space="preserve"> virus</w:t>
            </w:r>
          </w:p>
        </w:tc>
        <w:tc>
          <w:tcPr>
            <w:tcW w:w="4701" w:type="dxa"/>
            <w:tcBorders>
              <w:top w:val="nil"/>
              <w:left w:val="nil"/>
              <w:bottom w:val="dotted" w:sz="4" w:space="0" w:color="auto"/>
              <w:right w:val="single" w:sz="4" w:space="0" w:color="auto"/>
            </w:tcBorders>
          </w:tcPr>
          <w:p w14:paraId="0B1B62D2" w14:textId="26AC8AA3" w:rsidR="005043F7" w:rsidRDefault="005043F7" w:rsidP="005043F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Partial revision:</w:t>
            </w:r>
          </w:p>
          <w:p w14:paraId="2316D13A" w14:textId="035ADBBD" w:rsidR="005043F7" w:rsidRDefault="005043F7" w:rsidP="005043F7">
            <w:pPr>
              <w:spacing w:after="0" w:line="240" w:lineRule="auto"/>
              <w:rPr>
                <w:rFonts w:ascii="Arial" w:eastAsia="Times New Roman" w:hAnsi="Arial" w:cs="Arial"/>
                <w:color w:val="000000"/>
                <w:sz w:val="20"/>
                <w:szCs w:val="20"/>
              </w:rPr>
            </w:pPr>
            <w:r w:rsidRPr="3A2EC2B1">
              <w:rPr>
                <w:rFonts w:ascii="Arial" w:eastAsia="Times New Roman" w:hAnsi="Arial" w:cs="Arial"/>
                <w:color w:val="000000" w:themeColor="text1"/>
                <w:sz w:val="20"/>
                <w:szCs w:val="20"/>
              </w:rPr>
              <w:t xml:space="preserve">- Reconsider susceptible animals targeted in the chapter (wild animals, pigs) </w:t>
            </w:r>
          </w:p>
          <w:p w14:paraId="27BFE9D2" w14:textId="12042104" w:rsidR="005043F7" w:rsidRPr="0070086C" w:rsidRDefault="005043F7" w:rsidP="005043F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Review </w:t>
            </w:r>
            <w:r w:rsidRPr="0070086C">
              <w:rPr>
                <w:rFonts w:ascii="Arial" w:eastAsia="Times New Roman" w:hAnsi="Arial" w:cs="Arial"/>
                <w:color w:val="000000"/>
                <w:sz w:val="20"/>
                <w:szCs w:val="20"/>
              </w:rPr>
              <w:t>Article 14.7.19.</w:t>
            </w:r>
            <w:r>
              <w:rPr>
                <w:rFonts w:ascii="Arial" w:eastAsia="Times New Roman" w:hAnsi="Arial" w:cs="Arial"/>
                <w:color w:val="000000"/>
                <w:sz w:val="20"/>
                <w:szCs w:val="20"/>
              </w:rPr>
              <w:t xml:space="preserve"> and </w:t>
            </w:r>
          </w:p>
          <w:p w14:paraId="3E85702D" w14:textId="7DD08E4E" w:rsidR="005043F7" w:rsidRDefault="005043F7" w:rsidP="005043F7">
            <w:pPr>
              <w:spacing w:after="0" w:line="240" w:lineRule="auto"/>
              <w:rPr>
                <w:rFonts w:ascii="Arial" w:eastAsia="Times New Roman" w:hAnsi="Arial" w:cs="Arial"/>
                <w:color w:val="000000"/>
                <w:sz w:val="20"/>
                <w:szCs w:val="20"/>
              </w:rPr>
            </w:pPr>
            <w:r w:rsidRPr="0070086C">
              <w:rPr>
                <w:rFonts w:ascii="Arial" w:eastAsia="Times New Roman" w:hAnsi="Arial" w:cs="Arial"/>
                <w:color w:val="000000"/>
                <w:sz w:val="20"/>
                <w:szCs w:val="20"/>
              </w:rPr>
              <w:t>Article 14.7.25</w:t>
            </w:r>
            <w:r>
              <w:rPr>
                <w:rFonts w:ascii="Arial" w:eastAsia="Times New Roman" w:hAnsi="Arial" w:cs="Arial"/>
                <w:color w:val="000000"/>
                <w:sz w:val="20"/>
                <w:szCs w:val="20"/>
              </w:rPr>
              <w:t xml:space="preserve"> to remove reference to Chapter 8.8.</w:t>
            </w:r>
          </w:p>
          <w:p w14:paraId="037B33A4" w14:textId="77777777" w:rsidR="005043F7" w:rsidRDefault="005043F7" w:rsidP="005043F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New article on recommendations for importation of animals for direct slaughter </w:t>
            </w:r>
          </w:p>
          <w:p w14:paraId="21B02160" w14:textId="2D4989E7" w:rsidR="005043F7" w:rsidRPr="0007443E" w:rsidRDefault="005043F7" w:rsidP="0007443E">
            <w:pPr>
              <w:spacing w:after="0" w:line="240" w:lineRule="auto"/>
              <w:rPr>
                <w:rFonts w:ascii="Arial" w:hAnsi="Arial" w:cs="Arial"/>
                <w:color w:val="000000"/>
                <w:sz w:val="20"/>
                <w:szCs w:val="20"/>
              </w:rPr>
            </w:pPr>
            <w:r w:rsidRPr="3A2EC2B1">
              <w:rPr>
                <w:rFonts w:ascii="Arial" w:eastAsia="Times New Roman" w:hAnsi="Arial" w:cs="Arial"/>
                <w:color w:val="000000" w:themeColor="text1"/>
                <w:sz w:val="20"/>
                <w:szCs w:val="20"/>
              </w:rPr>
              <w:t xml:space="preserve">- Apply new drafting conventions  </w:t>
            </w:r>
          </w:p>
        </w:tc>
        <w:tc>
          <w:tcPr>
            <w:tcW w:w="1800" w:type="dxa"/>
            <w:tcBorders>
              <w:top w:val="nil"/>
              <w:left w:val="single" w:sz="4" w:space="0" w:color="auto"/>
              <w:bottom w:val="dotted" w:sz="4" w:space="0" w:color="auto"/>
              <w:right w:val="single" w:sz="4" w:space="0" w:color="auto"/>
            </w:tcBorders>
            <w:shd w:val="clear" w:color="auto" w:fill="auto"/>
            <w:vAlign w:val="center"/>
          </w:tcPr>
          <w:p w14:paraId="7CFD2A33" w14:textId="5426DD9F" w:rsidR="005043F7" w:rsidRDefault="005043F7" w:rsidP="005043F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Preparatory work</w:t>
            </w:r>
          </w:p>
        </w:tc>
        <w:tc>
          <w:tcPr>
            <w:tcW w:w="2610" w:type="dxa"/>
            <w:tcBorders>
              <w:top w:val="nil"/>
              <w:left w:val="nil"/>
              <w:bottom w:val="dotted" w:sz="4" w:space="0" w:color="auto"/>
              <w:right w:val="single" w:sz="4" w:space="0" w:color="auto"/>
            </w:tcBorders>
            <w:shd w:val="clear" w:color="auto" w:fill="auto"/>
            <w:vAlign w:val="center"/>
          </w:tcPr>
          <w:p w14:paraId="1748EDED" w14:textId="3063D068" w:rsidR="005043F7" w:rsidRPr="00F73305" w:rsidRDefault="005043F7" w:rsidP="005043F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Noted in </w:t>
            </w:r>
            <w:r w:rsidR="00B672D9">
              <w:rPr>
                <w:rFonts w:ascii="Arial" w:hAnsi="Arial" w:cs="Arial" w:hint="eastAsia"/>
                <w:color w:val="000000"/>
                <w:sz w:val="20"/>
                <w:szCs w:val="20"/>
              </w:rPr>
              <w:t>Feb</w:t>
            </w:r>
            <w:r>
              <w:rPr>
                <w:rFonts w:ascii="Arial" w:eastAsia="Times New Roman" w:hAnsi="Arial" w:cs="Arial"/>
                <w:color w:val="000000"/>
                <w:sz w:val="20"/>
                <w:szCs w:val="20"/>
              </w:rPr>
              <w:t xml:space="preserve"> 202</w:t>
            </w:r>
            <w:r w:rsidR="00B672D9">
              <w:rPr>
                <w:rFonts w:ascii="Arial" w:hAnsi="Arial" w:cs="Arial" w:hint="eastAsia"/>
                <w:color w:val="000000"/>
                <w:sz w:val="20"/>
                <w:szCs w:val="20"/>
              </w:rPr>
              <w:t>5</w:t>
            </w:r>
            <w:r>
              <w:rPr>
                <w:rFonts w:ascii="Arial" w:eastAsia="Times New Roman" w:hAnsi="Arial" w:cs="Arial"/>
                <w:color w:val="000000"/>
                <w:sz w:val="20"/>
                <w:szCs w:val="20"/>
              </w:rPr>
              <w:t xml:space="preserve"> TAHSC report</w:t>
            </w:r>
          </w:p>
        </w:tc>
        <w:tc>
          <w:tcPr>
            <w:tcW w:w="993" w:type="dxa"/>
            <w:tcBorders>
              <w:top w:val="nil"/>
              <w:left w:val="nil"/>
              <w:bottom w:val="dotted" w:sz="4" w:space="0" w:color="auto"/>
              <w:right w:val="single" w:sz="4" w:space="0" w:color="auto"/>
            </w:tcBorders>
            <w:vAlign w:val="center"/>
          </w:tcPr>
          <w:p w14:paraId="63DC5943" w14:textId="7D8C1A05" w:rsidR="005043F7" w:rsidRPr="000A6BF7" w:rsidRDefault="005043F7" w:rsidP="005043F7">
            <w:pPr>
              <w:spacing w:after="0" w:line="240" w:lineRule="auto"/>
              <w:jc w:val="center"/>
              <w:rPr>
                <w:rFonts w:ascii="Arial" w:hAnsi="Arial" w:cs="Arial"/>
                <w:color w:val="000000"/>
                <w:sz w:val="20"/>
                <w:szCs w:val="20"/>
              </w:rPr>
            </w:pPr>
            <w:r>
              <w:rPr>
                <w:rFonts w:ascii="Arial" w:hAnsi="Arial" w:cs="Arial" w:hint="eastAsia"/>
                <w:color w:val="000000"/>
                <w:sz w:val="20"/>
                <w:szCs w:val="20"/>
              </w:rPr>
              <w:t>2</w:t>
            </w:r>
          </w:p>
        </w:tc>
      </w:tr>
      <w:tr w:rsidR="005043F7" w:rsidRPr="00F73305" w14:paraId="067F7FE4" w14:textId="5EE3F181" w:rsidTr="00A11867">
        <w:trPr>
          <w:trHeight w:val="512"/>
        </w:trPr>
        <w:tc>
          <w:tcPr>
            <w:tcW w:w="1079" w:type="dxa"/>
            <w:tcBorders>
              <w:top w:val="nil"/>
              <w:left w:val="single" w:sz="4" w:space="0" w:color="auto"/>
              <w:bottom w:val="dotted" w:sz="4" w:space="0" w:color="auto"/>
              <w:right w:val="single" w:sz="4" w:space="0" w:color="auto"/>
            </w:tcBorders>
            <w:shd w:val="clear" w:color="auto" w:fill="auto"/>
            <w:noWrap/>
            <w:vAlign w:val="center"/>
            <w:hideMark/>
          </w:tcPr>
          <w:p w14:paraId="2D4A6790" w14:textId="5847F156" w:rsidR="005043F7" w:rsidRPr="00F73305" w:rsidRDefault="005043F7" w:rsidP="005043F7">
            <w:pPr>
              <w:spacing w:after="0" w:line="240" w:lineRule="auto"/>
              <w:ind w:firstLineChars="39" w:firstLine="78"/>
              <w:rPr>
                <w:rFonts w:ascii="Arial" w:eastAsia="Times New Roman" w:hAnsi="Arial" w:cs="Arial"/>
                <w:b/>
                <w:bCs/>
                <w:color w:val="000000"/>
                <w:sz w:val="20"/>
                <w:szCs w:val="20"/>
              </w:rPr>
            </w:pPr>
            <w:r w:rsidRPr="00F73305">
              <w:rPr>
                <w:rFonts w:ascii="Arial" w:eastAsia="Times New Roman" w:hAnsi="Arial" w:cs="Arial"/>
                <w:b/>
                <w:bCs/>
                <w:color w:val="000000"/>
                <w:sz w:val="20"/>
                <w:szCs w:val="20"/>
              </w:rPr>
              <w:lastRenderedPageBreak/>
              <w:t>14.8.</w:t>
            </w:r>
          </w:p>
        </w:tc>
        <w:tc>
          <w:tcPr>
            <w:tcW w:w="3151" w:type="dxa"/>
            <w:tcBorders>
              <w:top w:val="nil"/>
              <w:left w:val="nil"/>
              <w:bottom w:val="dotted" w:sz="4" w:space="0" w:color="auto"/>
              <w:right w:val="single" w:sz="4" w:space="0" w:color="auto"/>
            </w:tcBorders>
            <w:shd w:val="clear" w:color="auto" w:fill="auto"/>
            <w:vAlign w:val="center"/>
            <w:hideMark/>
          </w:tcPr>
          <w:p w14:paraId="1A73C6DF" w14:textId="77777777" w:rsidR="005043F7" w:rsidRPr="00F73305" w:rsidRDefault="005043F7" w:rsidP="005043F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Scrapie</w:t>
            </w:r>
          </w:p>
        </w:tc>
        <w:tc>
          <w:tcPr>
            <w:tcW w:w="4701" w:type="dxa"/>
            <w:tcBorders>
              <w:top w:val="nil"/>
              <w:left w:val="nil"/>
              <w:bottom w:val="dotted" w:sz="4" w:space="0" w:color="auto"/>
              <w:right w:val="single" w:sz="4" w:space="0" w:color="auto"/>
            </w:tcBorders>
          </w:tcPr>
          <w:p w14:paraId="18D5025A" w14:textId="4B24207A" w:rsidR="005043F7" w:rsidRPr="00F73305" w:rsidRDefault="005043F7" w:rsidP="005043F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Comprehensive revision of chapter</w:t>
            </w:r>
          </w:p>
        </w:tc>
        <w:tc>
          <w:tcPr>
            <w:tcW w:w="1800" w:type="dxa"/>
            <w:tcBorders>
              <w:top w:val="nil"/>
              <w:left w:val="single" w:sz="4" w:space="0" w:color="auto"/>
              <w:bottom w:val="dotted" w:sz="4" w:space="0" w:color="auto"/>
              <w:right w:val="single" w:sz="4" w:space="0" w:color="auto"/>
            </w:tcBorders>
            <w:shd w:val="clear" w:color="auto" w:fill="auto"/>
            <w:vAlign w:val="center"/>
            <w:hideMark/>
          </w:tcPr>
          <w:p w14:paraId="66A11E65" w14:textId="1E216BC5" w:rsidR="005043F7" w:rsidRPr="00F73305" w:rsidRDefault="005043F7" w:rsidP="005043F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Expert consultation</w:t>
            </w:r>
          </w:p>
        </w:tc>
        <w:tc>
          <w:tcPr>
            <w:tcW w:w="2610" w:type="dxa"/>
            <w:tcBorders>
              <w:top w:val="nil"/>
              <w:left w:val="nil"/>
              <w:bottom w:val="dotted" w:sz="4" w:space="0" w:color="auto"/>
              <w:right w:val="single" w:sz="4" w:space="0" w:color="auto"/>
            </w:tcBorders>
            <w:shd w:val="clear" w:color="auto" w:fill="auto"/>
            <w:vAlign w:val="center"/>
            <w:hideMark/>
          </w:tcPr>
          <w:p w14:paraId="4E17EA2C" w14:textId="370A83D9" w:rsidR="005043F7" w:rsidRPr="00F73305" w:rsidRDefault="005043F7" w:rsidP="005043F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 xml:space="preserve">Noted in </w:t>
            </w:r>
            <w:r>
              <w:rPr>
                <w:rFonts w:ascii="Arial" w:hAnsi="Arial" w:cs="Arial"/>
                <w:color w:val="000000"/>
                <w:sz w:val="20"/>
                <w:szCs w:val="20"/>
              </w:rPr>
              <w:t>Feb</w:t>
            </w:r>
            <w:r>
              <w:rPr>
                <w:rFonts w:ascii="Arial" w:eastAsia="Times New Roman" w:hAnsi="Arial" w:cs="Arial"/>
                <w:color w:val="000000"/>
                <w:sz w:val="20"/>
                <w:szCs w:val="20"/>
              </w:rPr>
              <w:t xml:space="preserve"> </w:t>
            </w:r>
            <w:r w:rsidRPr="00F73305">
              <w:rPr>
                <w:rFonts w:ascii="Arial" w:eastAsia="Times New Roman" w:hAnsi="Arial" w:cs="Arial"/>
                <w:color w:val="000000"/>
                <w:sz w:val="20"/>
                <w:szCs w:val="20"/>
              </w:rPr>
              <w:t>202</w:t>
            </w:r>
            <w:r>
              <w:rPr>
                <w:rFonts w:ascii="Arial" w:hAnsi="Arial" w:cs="Arial"/>
                <w:color w:val="000000"/>
                <w:sz w:val="20"/>
                <w:szCs w:val="20"/>
              </w:rPr>
              <w:t>5</w:t>
            </w:r>
            <w:r w:rsidRPr="00F73305">
              <w:rPr>
                <w:rFonts w:ascii="Arial" w:eastAsia="Times New Roman" w:hAnsi="Arial" w:cs="Arial"/>
                <w:color w:val="000000"/>
                <w:sz w:val="20"/>
                <w:szCs w:val="20"/>
              </w:rPr>
              <w:t xml:space="preserve"> TAHSC report</w:t>
            </w:r>
          </w:p>
        </w:tc>
        <w:tc>
          <w:tcPr>
            <w:tcW w:w="993" w:type="dxa"/>
            <w:tcBorders>
              <w:top w:val="nil"/>
              <w:left w:val="nil"/>
              <w:bottom w:val="dotted" w:sz="4" w:space="0" w:color="auto"/>
              <w:right w:val="single" w:sz="4" w:space="0" w:color="auto"/>
            </w:tcBorders>
            <w:vAlign w:val="center"/>
          </w:tcPr>
          <w:p w14:paraId="69B4BE79" w14:textId="3D0D7742" w:rsidR="005043F7" w:rsidRPr="00F73305" w:rsidRDefault="005043F7" w:rsidP="005043F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p>
        </w:tc>
      </w:tr>
      <w:tr w:rsidR="005043F7" w:rsidRPr="00F73305" w14:paraId="7E507629" w14:textId="77777777" w:rsidTr="00A11867">
        <w:trPr>
          <w:trHeight w:val="629"/>
        </w:trPr>
        <w:tc>
          <w:tcPr>
            <w:tcW w:w="107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35D9FC8B" w14:textId="5B93D13C" w:rsidR="005043F7" w:rsidRPr="00F73305" w:rsidRDefault="005043F7" w:rsidP="005043F7">
            <w:pPr>
              <w:spacing w:after="0" w:line="240" w:lineRule="auto"/>
              <w:ind w:firstLineChars="39" w:firstLine="78"/>
              <w:rPr>
                <w:rFonts w:ascii="Arial" w:eastAsia="Times New Roman" w:hAnsi="Arial" w:cs="Arial"/>
                <w:b/>
                <w:bCs/>
                <w:color w:val="000000"/>
                <w:sz w:val="20"/>
                <w:szCs w:val="20"/>
              </w:rPr>
            </w:pPr>
            <w:r>
              <w:rPr>
                <w:rFonts w:ascii="Arial" w:eastAsia="Times New Roman" w:hAnsi="Arial" w:cs="Arial"/>
                <w:b/>
                <w:bCs/>
                <w:color w:val="000000"/>
                <w:sz w:val="20"/>
                <w:szCs w:val="20"/>
              </w:rPr>
              <w:t>14.9.</w:t>
            </w:r>
          </w:p>
        </w:tc>
        <w:tc>
          <w:tcPr>
            <w:tcW w:w="3151" w:type="dxa"/>
            <w:tcBorders>
              <w:top w:val="dotted" w:sz="4" w:space="0" w:color="auto"/>
              <w:left w:val="nil"/>
              <w:bottom w:val="dotted" w:sz="4" w:space="0" w:color="auto"/>
              <w:right w:val="single" w:sz="4" w:space="0" w:color="auto"/>
            </w:tcBorders>
            <w:shd w:val="clear" w:color="auto" w:fill="auto"/>
            <w:vAlign w:val="center"/>
          </w:tcPr>
          <w:p w14:paraId="06BA32B2" w14:textId="3A7D2FC6" w:rsidR="005043F7" w:rsidRPr="00F73305" w:rsidRDefault="005043F7" w:rsidP="005043F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Sheep pox and goat pox</w:t>
            </w:r>
          </w:p>
        </w:tc>
        <w:tc>
          <w:tcPr>
            <w:tcW w:w="4701" w:type="dxa"/>
            <w:tcBorders>
              <w:top w:val="dotted" w:sz="4" w:space="0" w:color="auto"/>
              <w:left w:val="nil"/>
              <w:bottom w:val="dotted" w:sz="4" w:space="0" w:color="auto"/>
              <w:right w:val="single" w:sz="4" w:space="0" w:color="auto"/>
            </w:tcBorders>
          </w:tcPr>
          <w:p w14:paraId="3037941B" w14:textId="22AB19C8" w:rsidR="005043F7" w:rsidRPr="00F73305" w:rsidRDefault="005043F7" w:rsidP="005043F7">
            <w:pPr>
              <w:spacing w:after="0" w:line="240" w:lineRule="auto"/>
              <w:rPr>
                <w:rFonts w:ascii="Arial" w:eastAsia="Times New Roman" w:hAnsi="Arial" w:cs="Arial"/>
                <w:color w:val="000000"/>
                <w:sz w:val="20"/>
                <w:szCs w:val="20"/>
              </w:rPr>
            </w:pPr>
            <w:r w:rsidRPr="00F73305">
              <w:rPr>
                <w:rFonts w:ascii="Arial" w:eastAsia="Times New Roman" w:hAnsi="Arial" w:cs="Arial"/>
                <w:color w:val="000000"/>
                <w:sz w:val="20"/>
                <w:szCs w:val="20"/>
              </w:rPr>
              <w:t>Comprehensive revision of chapter</w:t>
            </w:r>
          </w:p>
        </w:tc>
        <w:tc>
          <w:tcPr>
            <w:tcW w:w="1800" w:type="dxa"/>
            <w:tcBorders>
              <w:top w:val="dotted" w:sz="4" w:space="0" w:color="auto"/>
              <w:left w:val="single" w:sz="4" w:space="0" w:color="auto"/>
              <w:bottom w:val="dotted" w:sz="4" w:space="0" w:color="auto"/>
              <w:right w:val="single" w:sz="4" w:space="0" w:color="auto"/>
            </w:tcBorders>
            <w:shd w:val="clear" w:color="auto" w:fill="auto"/>
            <w:vAlign w:val="center"/>
          </w:tcPr>
          <w:p w14:paraId="5F39A78C" w14:textId="0F9BEF43" w:rsidR="005043F7" w:rsidRPr="00F73305" w:rsidRDefault="005043F7" w:rsidP="005043F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Expert consultation</w:t>
            </w:r>
          </w:p>
        </w:tc>
        <w:tc>
          <w:tcPr>
            <w:tcW w:w="2610" w:type="dxa"/>
            <w:tcBorders>
              <w:top w:val="dotted" w:sz="4" w:space="0" w:color="auto"/>
              <w:left w:val="nil"/>
              <w:bottom w:val="dotted" w:sz="4" w:space="0" w:color="auto"/>
              <w:right w:val="single" w:sz="4" w:space="0" w:color="auto"/>
            </w:tcBorders>
            <w:shd w:val="clear" w:color="auto" w:fill="auto"/>
            <w:vAlign w:val="center"/>
          </w:tcPr>
          <w:p w14:paraId="41DD9A99" w14:textId="2DD1FF69" w:rsidR="005043F7" w:rsidRPr="00F73305" w:rsidRDefault="005043F7" w:rsidP="005043F7">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Noted in Feb 202</w:t>
            </w:r>
            <w:r>
              <w:rPr>
                <w:rFonts w:ascii="Arial" w:hAnsi="Arial" w:cs="Arial"/>
                <w:color w:val="000000"/>
                <w:sz w:val="20"/>
                <w:szCs w:val="20"/>
              </w:rPr>
              <w:t>5</w:t>
            </w:r>
            <w:r>
              <w:rPr>
                <w:rFonts w:ascii="Arial" w:eastAsia="Times New Roman" w:hAnsi="Arial" w:cs="Arial"/>
                <w:color w:val="000000"/>
                <w:sz w:val="20"/>
                <w:szCs w:val="20"/>
              </w:rPr>
              <w:t xml:space="preserve"> TAHSC report</w:t>
            </w:r>
          </w:p>
        </w:tc>
        <w:tc>
          <w:tcPr>
            <w:tcW w:w="993" w:type="dxa"/>
            <w:tcBorders>
              <w:top w:val="dotted" w:sz="4" w:space="0" w:color="auto"/>
              <w:left w:val="nil"/>
              <w:bottom w:val="dotted" w:sz="4" w:space="0" w:color="auto"/>
              <w:right w:val="single" w:sz="4" w:space="0" w:color="auto"/>
            </w:tcBorders>
            <w:vAlign w:val="center"/>
          </w:tcPr>
          <w:p w14:paraId="6D80B945" w14:textId="5D8D35F4" w:rsidR="005043F7" w:rsidRPr="00F73305" w:rsidRDefault="005043F7" w:rsidP="005043F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w:t>
            </w:r>
          </w:p>
        </w:tc>
      </w:tr>
    </w:tbl>
    <w:tbl>
      <w:tblPr>
        <w:tblStyle w:val="TableGrid"/>
        <w:tblW w:w="0" w:type="auto"/>
        <w:tblLook w:val="04A0" w:firstRow="1" w:lastRow="0" w:firstColumn="1" w:lastColumn="0" w:noHBand="0" w:noVBand="1"/>
      </w:tblPr>
      <w:tblGrid>
        <w:gridCol w:w="1075"/>
        <w:gridCol w:w="8319"/>
      </w:tblGrid>
      <w:tr w:rsidR="006447C1" w:rsidRPr="00F73305" w14:paraId="2881C690" w14:textId="77777777" w:rsidTr="00FC337F">
        <w:trPr>
          <w:trHeight w:val="372"/>
        </w:trPr>
        <w:tc>
          <w:tcPr>
            <w:tcW w:w="9394" w:type="dxa"/>
            <w:gridSpan w:val="2"/>
            <w:shd w:val="clear" w:color="auto" w:fill="00B0F0"/>
            <w:vAlign w:val="center"/>
          </w:tcPr>
          <w:p w14:paraId="22A17E94" w14:textId="690303F0" w:rsidR="006447C1" w:rsidRPr="00F73305" w:rsidRDefault="0049635C" w:rsidP="0057278E">
            <w:pPr>
              <w:pStyle w:val="ListParagraph"/>
              <w:ind w:hanging="739"/>
              <w:jc w:val="center"/>
              <w:rPr>
                <w:rFonts w:ascii="Arial" w:hAnsi="Arial" w:cs="Arial"/>
                <w:b/>
                <w:bCs/>
                <w:sz w:val="16"/>
                <w:szCs w:val="16"/>
              </w:rPr>
            </w:pPr>
            <w:r w:rsidRPr="00F73305">
              <w:rPr>
                <w:rFonts w:ascii="Arial" w:hAnsi="Arial" w:cs="Arial"/>
                <w:b/>
                <w:bCs/>
                <w:color w:val="FFFFFF" w:themeColor="background1"/>
                <w:sz w:val="20"/>
                <w:szCs w:val="20"/>
              </w:rPr>
              <w:t xml:space="preserve">* </w:t>
            </w:r>
            <w:r w:rsidR="006447C1" w:rsidRPr="00F73305">
              <w:rPr>
                <w:rFonts w:ascii="Arial" w:hAnsi="Arial" w:cs="Arial"/>
                <w:b/>
                <w:bCs/>
                <w:color w:val="FFFFFF" w:themeColor="background1"/>
                <w:sz w:val="20"/>
                <w:szCs w:val="20"/>
              </w:rPr>
              <w:t xml:space="preserve">Description of </w:t>
            </w:r>
            <w:r w:rsidR="00FF19D6">
              <w:rPr>
                <w:rFonts w:ascii="Arial" w:hAnsi="Arial" w:cs="Arial"/>
                <w:b/>
                <w:bCs/>
                <w:color w:val="FFFFFF" w:themeColor="background1"/>
                <w:sz w:val="20"/>
                <w:szCs w:val="20"/>
              </w:rPr>
              <w:t xml:space="preserve">the consequence of </w:t>
            </w:r>
            <w:r w:rsidR="006447C1" w:rsidRPr="00F73305">
              <w:rPr>
                <w:rFonts w:ascii="Arial" w:hAnsi="Arial" w:cs="Arial"/>
                <w:b/>
                <w:bCs/>
                <w:color w:val="FFFFFF" w:themeColor="background1"/>
                <w:sz w:val="20"/>
                <w:szCs w:val="20"/>
              </w:rPr>
              <w:t>priority order</w:t>
            </w:r>
          </w:p>
        </w:tc>
      </w:tr>
      <w:tr w:rsidR="006447C1" w:rsidRPr="00F73305" w14:paraId="0E12E492" w14:textId="77777777" w:rsidTr="0087088C">
        <w:trPr>
          <w:trHeight w:val="507"/>
        </w:trPr>
        <w:tc>
          <w:tcPr>
            <w:tcW w:w="1075" w:type="dxa"/>
            <w:vAlign w:val="center"/>
          </w:tcPr>
          <w:p w14:paraId="15AB5124" w14:textId="468B32F2" w:rsidR="006447C1" w:rsidRPr="002F08A7" w:rsidRDefault="000834A0" w:rsidP="003D730B">
            <w:pPr>
              <w:ind w:firstLine="49"/>
              <w:jc w:val="center"/>
              <w:rPr>
                <w:rFonts w:ascii="Arial" w:hAnsi="Arial" w:cs="Arial"/>
                <w:b/>
                <w:bCs/>
                <w:sz w:val="18"/>
                <w:szCs w:val="18"/>
              </w:rPr>
            </w:pPr>
            <w:r w:rsidRPr="002F08A7">
              <w:rPr>
                <w:rFonts w:ascii="Arial" w:hAnsi="Arial" w:cs="Arial"/>
                <w:b/>
                <w:bCs/>
                <w:sz w:val="18"/>
                <w:szCs w:val="18"/>
              </w:rPr>
              <w:t>1</w:t>
            </w:r>
          </w:p>
        </w:tc>
        <w:tc>
          <w:tcPr>
            <w:tcW w:w="8319" w:type="dxa"/>
            <w:vAlign w:val="center"/>
          </w:tcPr>
          <w:p w14:paraId="0C9C251D" w14:textId="41BC9444" w:rsidR="00383B66" w:rsidRPr="002F08A7" w:rsidRDefault="001F5192" w:rsidP="001F5192">
            <w:pPr>
              <w:pStyle w:val="ListParagraph"/>
              <w:numPr>
                <w:ilvl w:val="0"/>
                <w:numId w:val="5"/>
              </w:numPr>
              <w:ind w:left="258" w:hanging="258"/>
              <w:rPr>
                <w:rFonts w:ascii="Arial" w:eastAsia="Times New Roman" w:hAnsi="Arial" w:cs="Arial"/>
                <w:b/>
                <w:bCs/>
                <w:i/>
                <w:iCs/>
                <w:color w:val="000000"/>
                <w:sz w:val="18"/>
                <w:szCs w:val="18"/>
              </w:rPr>
            </w:pPr>
            <w:r w:rsidRPr="002F08A7">
              <w:rPr>
                <w:rFonts w:ascii="Arial" w:eastAsia="Times New Roman" w:hAnsi="Arial" w:cs="Arial"/>
                <w:b/>
                <w:bCs/>
                <w:i/>
                <w:iCs/>
                <w:color w:val="000000"/>
                <w:sz w:val="18"/>
                <w:szCs w:val="18"/>
              </w:rPr>
              <w:t>a</w:t>
            </w:r>
            <w:r w:rsidR="00FA2767" w:rsidRPr="002F08A7">
              <w:rPr>
                <w:rFonts w:ascii="Arial" w:eastAsia="Times New Roman" w:hAnsi="Arial" w:cs="Arial"/>
                <w:b/>
                <w:bCs/>
                <w:i/>
                <w:iCs/>
                <w:color w:val="000000"/>
                <w:sz w:val="18"/>
                <w:szCs w:val="18"/>
              </w:rPr>
              <w:t>ctive work for the T</w:t>
            </w:r>
            <w:r w:rsidR="00FA2C44" w:rsidRPr="002F08A7">
              <w:rPr>
                <w:rFonts w:ascii="Arial" w:eastAsia="Times New Roman" w:hAnsi="Arial" w:cs="Arial"/>
                <w:b/>
                <w:bCs/>
                <w:i/>
                <w:iCs/>
                <w:color w:val="000000"/>
                <w:sz w:val="18"/>
                <w:szCs w:val="18"/>
              </w:rPr>
              <w:t>AHSC</w:t>
            </w:r>
          </w:p>
          <w:p w14:paraId="28AB3D4B" w14:textId="7D389E0A" w:rsidR="0039379F" w:rsidRPr="002F08A7" w:rsidRDefault="0039379F" w:rsidP="001F5192">
            <w:pPr>
              <w:pStyle w:val="ListParagraph"/>
              <w:numPr>
                <w:ilvl w:val="0"/>
                <w:numId w:val="5"/>
              </w:numPr>
              <w:ind w:left="258" w:hanging="258"/>
              <w:rPr>
                <w:rFonts w:ascii="Arial" w:eastAsia="Times New Roman" w:hAnsi="Arial" w:cs="Arial"/>
                <w:b/>
                <w:bCs/>
                <w:i/>
                <w:iCs/>
                <w:color w:val="000000"/>
                <w:sz w:val="18"/>
                <w:szCs w:val="18"/>
              </w:rPr>
            </w:pPr>
            <w:r w:rsidRPr="002F08A7">
              <w:rPr>
                <w:rFonts w:ascii="Arial" w:hAnsi="Arial" w:cs="Arial" w:hint="eastAsia"/>
                <w:b/>
                <w:bCs/>
                <w:i/>
                <w:iCs/>
                <w:color w:val="000000"/>
                <w:sz w:val="18"/>
                <w:szCs w:val="18"/>
              </w:rPr>
              <w:t>identif</w:t>
            </w:r>
            <w:r w:rsidR="00884ABC" w:rsidRPr="002F08A7">
              <w:rPr>
                <w:rFonts w:ascii="Arial" w:hAnsi="Arial" w:cs="Arial" w:hint="eastAsia"/>
                <w:b/>
                <w:bCs/>
                <w:i/>
                <w:iCs/>
                <w:color w:val="000000"/>
                <w:sz w:val="18"/>
                <w:szCs w:val="18"/>
              </w:rPr>
              <w:t>ied</w:t>
            </w:r>
            <w:r w:rsidRPr="002F08A7">
              <w:rPr>
                <w:rFonts w:ascii="Arial" w:hAnsi="Arial" w:cs="Arial" w:hint="eastAsia"/>
                <w:b/>
                <w:bCs/>
                <w:i/>
                <w:iCs/>
                <w:color w:val="000000"/>
                <w:sz w:val="18"/>
                <w:szCs w:val="18"/>
              </w:rPr>
              <w:t xml:space="preserve"> </w:t>
            </w:r>
            <w:r w:rsidR="009D1B05" w:rsidRPr="002F08A7">
              <w:rPr>
                <w:rFonts w:ascii="Arial" w:hAnsi="Arial" w:cs="Arial" w:hint="eastAsia"/>
                <w:b/>
                <w:bCs/>
                <w:i/>
                <w:iCs/>
                <w:color w:val="000000"/>
                <w:sz w:val="18"/>
                <w:szCs w:val="18"/>
              </w:rPr>
              <w:t>as the priority to progress as soon as possible</w:t>
            </w:r>
          </w:p>
          <w:p w14:paraId="685488D9" w14:textId="692C7456" w:rsidR="006447C1" w:rsidRPr="002F08A7" w:rsidRDefault="00FA2767" w:rsidP="001F5192">
            <w:pPr>
              <w:pStyle w:val="ListParagraph"/>
              <w:numPr>
                <w:ilvl w:val="0"/>
                <w:numId w:val="5"/>
              </w:numPr>
              <w:ind w:left="258" w:hanging="258"/>
              <w:rPr>
                <w:rFonts w:ascii="Arial" w:hAnsi="Arial" w:cs="Arial"/>
                <w:sz w:val="18"/>
                <w:szCs w:val="18"/>
              </w:rPr>
            </w:pPr>
            <w:r w:rsidRPr="002F08A7">
              <w:rPr>
                <w:rFonts w:ascii="Arial" w:eastAsia="Times New Roman" w:hAnsi="Arial" w:cs="Arial"/>
                <w:b/>
                <w:bCs/>
                <w:i/>
                <w:iCs/>
                <w:color w:val="000000"/>
                <w:sz w:val="18"/>
                <w:szCs w:val="18"/>
              </w:rPr>
              <w:t>to be put forward for next meeting agenda</w:t>
            </w:r>
          </w:p>
        </w:tc>
      </w:tr>
      <w:tr w:rsidR="006447C1" w:rsidRPr="00F73305" w14:paraId="3B767DDD" w14:textId="77777777" w:rsidTr="0087088C">
        <w:trPr>
          <w:trHeight w:val="525"/>
        </w:trPr>
        <w:tc>
          <w:tcPr>
            <w:tcW w:w="1075" w:type="dxa"/>
            <w:vAlign w:val="center"/>
          </w:tcPr>
          <w:p w14:paraId="05D7728F" w14:textId="5B1AC5E4" w:rsidR="006447C1" w:rsidRPr="002F08A7" w:rsidRDefault="000834A0" w:rsidP="003D730B">
            <w:pPr>
              <w:ind w:firstLine="49"/>
              <w:jc w:val="center"/>
              <w:rPr>
                <w:rFonts w:ascii="Arial" w:hAnsi="Arial" w:cs="Arial"/>
                <w:b/>
                <w:bCs/>
                <w:sz w:val="18"/>
                <w:szCs w:val="18"/>
              </w:rPr>
            </w:pPr>
            <w:r w:rsidRPr="002F08A7">
              <w:rPr>
                <w:rFonts w:ascii="Arial" w:hAnsi="Arial" w:cs="Arial"/>
                <w:b/>
                <w:bCs/>
                <w:sz w:val="18"/>
                <w:szCs w:val="18"/>
              </w:rPr>
              <w:t>2</w:t>
            </w:r>
          </w:p>
        </w:tc>
        <w:tc>
          <w:tcPr>
            <w:tcW w:w="8319" w:type="dxa"/>
            <w:vAlign w:val="center"/>
          </w:tcPr>
          <w:p w14:paraId="367AD164" w14:textId="7A1433C5" w:rsidR="001B64D1" w:rsidRPr="002F08A7" w:rsidRDefault="001F5192" w:rsidP="00966C0E">
            <w:pPr>
              <w:pStyle w:val="ListParagraph"/>
              <w:numPr>
                <w:ilvl w:val="0"/>
                <w:numId w:val="6"/>
              </w:numPr>
              <w:ind w:left="258" w:hanging="258"/>
              <w:rPr>
                <w:rFonts w:ascii="Arial" w:eastAsia="Times New Roman" w:hAnsi="Arial" w:cs="Arial"/>
                <w:b/>
                <w:bCs/>
                <w:i/>
                <w:iCs/>
                <w:color w:val="000000"/>
                <w:sz w:val="18"/>
                <w:szCs w:val="18"/>
              </w:rPr>
            </w:pPr>
            <w:r w:rsidRPr="002F08A7">
              <w:rPr>
                <w:rFonts w:ascii="Arial" w:eastAsia="Times New Roman" w:hAnsi="Arial" w:cs="Arial"/>
                <w:b/>
                <w:bCs/>
                <w:i/>
                <w:iCs/>
                <w:color w:val="000000"/>
                <w:sz w:val="18"/>
                <w:szCs w:val="18"/>
              </w:rPr>
              <w:t>a</w:t>
            </w:r>
            <w:r w:rsidR="00FA2767" w:rsidRPr="002F08A7">
              <w:rPr>
                <w:rFonts w:ascii="Arial" w:eastAsia="Times New Roman" w:hAnsi="Arial" w:cs="Arial"/>
                <w:b/>
                <w:bCs/>
                <w:i/>
                <w:iCs/>
                <w:color w:val="000000"/>
                <w:sz w:val="18"/>
                <w:szCs w:val="18"/>
              </w:rPr>
              <w:t>ctive work for the T</w:t>
            </w:r>
            <w:r w:rsidR="00FA2C44" w:rsidRPr="002F08A7">
              <w:rPr>
                <w:rFonts w:ascii="Arial" w:eastAsia="Times New Roman" w:hAnsi="Arial" w:cs="Arial"/>
                <w:b/>
                <w:bCs/>
                <w:i/>
                <w:iCs/>
                <w:color w:val="000000"/>
                <w:sz w:val="18"/>
                <w:szCs w:val="18"/>
              </w:rPr>
              <w:t>AHSC</w:t>
            </w:r>
          </w:p>
          <w:p w14:paraId="623C39FC" w14:textId="51C129A7" w:rsidR="00D6695A" w:rsidRPr="002F08A7" w:rsidRDefault="00D6695A" w:rsidP="00966C0E">
            <w:pPr>
              <w:pStyle w:val="ListParagraph"/>
              <w:numPr>
                <w:ilvl w:val="0"/>
                <w:numId w:val="6"/>
              </w:numPr>
              <w:ind w:left="258" w:hanging="258"/>
              <w:rPr>
                <w:rFonts w:ascii="Arial" w:eastAsia="Times New Roman" w:hAnsi="Arial" w:cs="Arial"/>
                <w:b/>
                <w:bCs/>
                <w:i/>
                <w:iCs/>
                <w:color w:val="000000"/>
                <w:sz w:val="18"/>
                <w:szCs w:val="18"/>
              </w:rPr>
            </w:pPr>
            <w:r w:rsidRPr="002F08A7">
              <w:rPr>
                <w:rFonts w:ascii="Arial" w:hAnsi="Arial" w:cs="Arial" w:hint="eastAsia"/>
                <w:b/>
                <w:bCs/>
                <w:i/>
                <w:iCs/>
                <w:color w:val="000000"/>
                <w:sz w:val="18"/>
                <w:szCs w:val="18"/>
              </w:rPr>
              <w:t>progression as time and resources allow</w:t>
            </w:r>
          </w:p>
          <w:p w14:paraId="3552904C" w14:textId="2DC78E8E" w:rsidR="006447C1" w:rsidRPr="002F08A7" w:rsidRDefault="00FA2767" w:rsidP="001F5192">
            <w:pPr>
              <w:pStyle w:val="ListParagraph"/>
              <w:numPr>
                <w:ilvl w:val="0"/>
                <w:numId w:val="6"/>
              </w:numPr>
              <w:ind w:left="258" w:hanging="258"/>
              <w:rPr>
                <w:rFonts w:ascii="Arial" w:hAnsi="Arial" w:cs="Arial"/>
                <w:i/>
                <w:iCs/>
                <w:sz w:val="18"/>
                <w:szCs w:val="18"/>
              </w:rPr>
            </w:pPr>
            <w:r w:rsidRPr="002F08A7">
              <w:rPr>
                <w:rFonts w:ascii="Arial" w:eastAsia="Times New Roman" w:hAnsi="Arial" w:cs="Arial"/>
                <w:b/>
                <w:bCs/>
                <w:i/>
                <w:iCs/>
                <w:color w:val="000000"/>
                <w:sz w:val="18"/>
                <w:szCs w:val="18"/>
              </w:rPr>
              <w:t xml:space="preserve">to be included in next meeting agenda </w:t>
            </w:r>
          </w:p>
        </w:tc>
      </w:tr>
      <w:tr w:rsidR="006447C1" w:rsidRPr="00F73305" w14:paraId="69C7ACAB" w14:textId="77777777" w:rsidTr="0087088C">
        <w:trPr>
          <w:trHeight w:val="525"/>
        </w:trPr>
        <w:tc>
          <w:tcPr>
            <w:tcW w:w="1075" w:type="dxa"/>
            <w:vAlign w:val="center"/>
          </w:tcPr>
          <w:p w14:paraId="4BC76159" w14:textId="2BBA0A7F" w:rsidR="006447C1" w:rsidRPr="002F08A7" w:rsidRDefault="000834A0" w:rsidP="003D730B">
            <w:pPr>
              <w:ind w:firstLine="49"/>
              <w:jc w:val="center"/>
              <w:rPr>
                <w:rFonts w:ascii="Arial" w:hAnsi="Arial" w:cs="Arial"/>
                <w:b/>
                <w:bCs/>
                <w:sz w:val="18"/>
                <w:szCs w:val="18"/>
              </w:rPr>
            </w:pPr>
            <w:r w:rsidRPr="002F08A7">
              <w:rPr>
                <w:rFonts w:ascii="Arial" w:hAnsi="Arial" w:cs="Arial"/>
                <w:b/>
                <w:bCs/>
                <w:sz w:val="18"/>
                <w:szCs w:val="18"/>
              </w:rPr>
              <w:t>3</w:t>
            </w:r>
          </w:p>
        </w:tc>
        <w:tc>
          <w:tcPr>
            <w:tcW w:w="8319" w:type="dxa"/>
            <w:vAlign w:val="center"/>
          </w:tcPr>
          <w:p w14:paraId="4F0E0082" w14:textId="280D7BD5" w:rsidR="00E6088B" w:rsidRPr="002F08A7" w:rsidRDefault="00361F66" w:rsidP="001F5192">
            <w:pPr>
              <w:pStyle w:val="ListParagraph"/>
              <w:numPr>
                <w:ilvl w:val="0"/>
                <w:numId w:val="6"/>
              </w:numPr>
              <w:ind w:left="258" w:hanging="258"/>
              <w:rPr>
                <w:rFonts w:ascii="Arial" w:eastAsia="Times New Roman" w:hAnsi="Arial" w:cs="Arial"/>
                <w:b/>
                <w:bCs/>
                <w:i/>
                <w:iCs/>
                <w:color w:val="000000"/>
                <w:sz w:val="18"/>
                <w:szCs w:val="18"/>
              </w:rPr>
            </w:pPr>
            <w:r w:rsidRPr="002F08A7">
              <w:rPr>
                <w:rFonts w:ascii="Arial" w:eastAsia="Times New Roman" w:hAnsi="Arial" w:cs="Arial"/>
                <w:b/>
                <w:bCs/>
                <w:i/>
                <w:iCs/>
                <w:color w:val="000000"/>
                <w:sz w:val="18"/>
                <w:szCs w:val="18"/>
              </w:rPr>
              <w:t>n</w:t>
            </w:r>
            <w:r w:rsidR="00ED741C" w:rsidRPr="002F08A7">
              <w:rPr>
                <w:rFonts w:ascii="Arial" w:eastAsia="Times New Roman" w:hAnsi="Arial" w:cs="Arial"/>
                <w:b/>
                <w:bCs/>
                <w:i/>
                <w:iCs/>
                <w:color w:val="000000"/>
                <w:sz w:val="18"/>
                <w:szCs w:val="18"/>
              </w:rPr>
              <w:t>ot immediate work for the T</w:t>
            </w:r>
            <w:r w:rsidR="00FA2C44" w:rsidRPr="002F08A7">
              <w:rPr>
                <w:rFonts w:ascii="Arial" w:eastAsia="Times New Roman" w:hAnsi="Arial" w:cs="Arial"/>
                <w:b/>
                <w:bCs/>
                <w:i/>
                <w:iCs/>
                <w:color w:val="000000"/>
                <w:sz w:val="18"/>
                <w:szCs w:val="18"/>
              </w:rPr>
              <w:t>AHSC</w:t>
            </w:r>
          </w:p>
          <w:p w14:paraId="0A906545" w14:textId="0A03304B" w:rsidR="0083547B" w:rsidRPr="002F08A7" w:rsidRDefault="005E1915" w:rsidP="001F5192">
            <w:pPr>
              <w:pStyle w:val="ListParagraph"/>
              <w:numPr>
                <w:ilvl w:val="0"/>
                <w:numId w:val="6"/>
              </w:numPr>
              <w:ind w:left="258" w:hanging="258"/>
              <w:rPr>
                <w:rFonts w:ascii="Arial" w:hAnsi="Arial" w:cs="Arial"/>
                <w:i/>
                <w:iCs/>
                <w:sz w:val="18"/>
                <w:szCs w:val="18"/>
              </w:rPr>
            </w:pPr>
            <w:r w:rsidRPr="002F08A7">
              <w:rPr>
                <w:rFonts w:ascii="Arial" w:hAnsi="Arial" w:cs="Arial" w:hint="eastAsia"/>
                <w:b/>
                <w:bCs/>
                <w:i/>
                <w:iCs/>
                <w:color w:val="000000"/>
                <w:sz w:val="18"/>
                <w:szCs w:val="18"/>
              </w:rPr>
              <w:t>possible progression if time</w:t>
            </w:r>
            <w:r w:rsidR="00A348EE" w:rsidRPr="002F08A7">
              <w:rPr>
                <w:rFonts w:ascii="Arial" w:hAnsi="Arial" w:cs="Arial" w:hint="eastAsia"/>
                <w:b/>
                <w:bCs/>
                <w:i/>
                <w:iCs/>
                <w:color w:val="000000"/>
                <w:sz w:val="18"/>
                <w:szCs w:val="18"/>
              </w:rPr>
              <w:t>, resources</w:t>
            </w:r>
            <w:r w:rsidR="00F50302" w:rsidRPr="002F08A7">
              <w:rPr>
                <w:rFonts w:ascii="Arial" w:hAnsi="Arial" w:cs="Arial" w:hint="eastAsia"/>
                <w:b/>
                <w:bCs/>
                <w:i/>
                <w:iCs/>
                <w:color w:val="000000"/>
                <w:sz w:val="18"/>
                <w:szCs w:val="18"/>
              </w:rPr>
              <w:t xml:space="preserve"> </w:t>
            </w:r>
            <w:r w:rsidR="009C04E5" w:rsidRPr="002F08A7">
              <w:rPr>
                <w:rFonts w:ascii="Arial" w:hAnsi="Arial" w:cs="Arial" w:hint="eastAsia"/>
                <w:b/>
                <w:bCs/>
                <w:i/>
                <w:iCs/>
                <w:color w:val="000000"/>
                <w:sz w:val="18"/>
                <w:szCs w:val="18"/>
              </w:rPr>
              <w:t>allow</w:t>
            </w:r>
          </w:p>
          <w:p w14:paraId="3AEE79E9" w14:textId="28B388B6" w:rsidR="006447C1" w:rsidRPr="002F08A7" w:rsidRDefault="00ED741C" w:rsidP="001F5192">
            <w:pPr>
              <w:pStyle w:val="ListParagraph"/>
              <w:numPr>
                <w:ilvl w:val="0"/>
                <w:numId w:val="6"/>
              </w:numPr>
              <w:ind w:left="258" w:hanging="258"/>
              <w:rPr>
                <w:rFonts w:ascii="Arial" w:hAnsi="Arial" w:cs="Arial"/>
                <w:i/>
                <w:iCs/>
                <w:sz w:val="18"/>
                <w:szCs w:val="18"/>
              </w:rPr>
            </w:pPr>
            <w:r w:rsidRPr="002F08A7">
              <w:rPr>
                <w:rFonts w:ascii="Arial" w:eastAsia="Times New Roman" w:hAnsi="Arial" w:cs="Arial"/>
                <w:b/>
                <w:bCs/>
                <w:i/>
                <w:iCs/>
                <w:color w:val="000000"/>
                <w:sz w:val="18"/>
                <w:szCs w:val="18"/>
              </w:rPr>
              <w:t>needs to progress before consideration for next meeting agenda</w:t>
            </w:r>
          </w:p>
        </w:tc>
      </w:tr>
      <w:tr w:rsidR="006447C1" w:rsidRPr="00F73305" w14:paraId="6D372859" w14:textId="77777777" w:rsidTr="0087088C">
        <w:trPr>
          <w:trHeight w:val="534"/>
        </w:trPr>
        <w:tc>
          <w:tcPr>
            <w:tcW w:w="1075" w:type="dxa"/>
            <w:vAlign w:val="center"/>
          </w:tcPr>
          <w:p w14:paraId="2C3811D6" w14:textId="50CA2033" w:rsidR="006447C1" w:rsidRPr="002F08A7" w:rsidRDefault="000834A0" w:rsidP="003D730B">
            <w:pPr>
              <w:ind w:firstLine="49"/>
              <w:jc w:val="center"/>
              <w:rPr>
                <w:rFonts w:ascii="Arial" w:hAnsi="Arial" w:cs="Arial"/>
                <w:sz w:val="18"/>
                <w:szCs w:val="18"/>
              </w:rPr>
            </w:pPr>
            <w:r w:rsidRPr="002F08A7">
              <w:rPr>
                <w:rFonts w:ascii="Arial" w:eastAsia="Times New Roman" w:hAnsi="Arial" w:cs="Arial"/>
                <w:b/>
                <w:bCs/>
                <w:color w:val="000000"/>
                <w:sz w:val="18"/>
                <w:szCs w:val="18"/>
              </w:rPr>
              <w:t>4</w:t>
            </w:r>
          </w:p>
        </w:tc>
        <w:tc>
          <w:tcPr>
            <w:tcW w:w="8319" w:type="dxa"/>
            <w:vAlign w:val="center"/>
          </w:tcPr>
          <w:p w14:paraId="5F3E8E15" w14:textId="5B69FB5B" w:rsidR="00B868E5" w:rsidRPr="002F08A7" w:rsidRDefault="00902577" w:rsidP="001F5192">
            <w:pPr>
              <w:pStyle w:val="ListParagraph"/>
              <w:numPr>
                <w:ilvl w:val="0"/>
                <w:numId w:val="6"/>
              </w:numPr>
              <w:ind w:left="258" w:hanging="258"/>
              <w:rPr>
                <w:rFonts w:ascii="Arial" w:hAnsi="Arial" w:cs="Arial"/>
                <w:i/>
                <w:iCs/>
                <w:sz w:val="18"/>
                <w:szCs w:val="18"/>
              </w:rPr>
            </w:pPr>
            <w:r w:rsidRPr="002F08A7">
              <w:rPr>
                <w:rFonts w:ascii="Arial" w:eastAsia="Times New Roman" w:hAnsi="Arial" w:cs="Arial"/>
                <w:b/>
                <w:bCs/>
                <w:i/>
                <w:iCs/>
                <w:color w:val="000000"/>
                <w:sz w:val="18"/>
                <w:szCs w:val="18"/>
              </w:rPr>
              <w:t>n</w:t>
            </w:r>
            <w:r w:rsidR="00ED741C" w:rsidRPr="002F08A7">
              <w:rPr>
                <w:rFonts w:ascii="Arial" w:eastAsia="Times New Roman" w:hAnsi="Arial" w:cs="Arial"/>
                <w:b/>
                <w:bCs/>
                <w:i/>
                <w:iCs/>
                <w:color w:val="000000"/>
                <w:sz w:val="18"/>
                <w:szCs w:val="18"/>
              </w:rPr>
              <w:t xml:space="preserve">ot </w:t>
            </w:r>
            <w:r w:rsidR="00CC035D" w:rsidRPr="002F08A7">
              <w:rPr>
                <w:rFonts w:ascii="Arial" w:eastAsia="Times New Roman" w:hAnsi="Arial" w:cs="Arial"/>
                <w:b/>
                <w:bCs/>
                <w:i/>
                <w:iCs/>
                <w:color w:val="000000"/>
                <w:sz w:val="18"/>
                <w:szCs w:val="18"/>
              </w:rPr>
              <w:t>active</w:t>
            </w:r>
          </w:p>
          <w:p w14:paraId="7E10FFED" w14:textId="0BFD5163" w:rsidR="006447C1" w:rsidRPr="002F08A7" w:rsidRDefault="00ED741C" w:rsidP="001F5192">
            <w:pPr>
              <w:pStyle w:val="ListParagraph"/>
              <w:numPr>
                <w:ilvl w:val="0"/>
                <w:numId w:val="6"/>
              </w:numPr>
              <w:ind w:left="258" w:hanging="258"/>
              <w:rPr>
                <w:rFonts w:ascii="Arial" w:hAnsi="Arial" w:cs="Arial"/>
                <w:i/>
                <w:iCs/>
                <w:sz w:val="18"/>
                <w:szCs w:val="18"/>
              </w:rPr>
            </w:pPr>
            <w:r w:rsidRPr="002F08A7">
              <w:rPr>
                <w:rFonts w:ascii="Arial" w:eastAsia="Times New Roman" w:hAnsi="Arial" w:cs="Arial"/>
                <w:b/>
                <w:bCs/>
                <w:i/>
                <w:iCs/>
                <w:color w:val="000000"/>
                <w:sz w:val="18"/>
                <w:szCs w:val="18"/>
              </w:rPr>
              <w:t>not to be immediately started</w:t>
            </w:r>
          </w:p>
        </w:tc>
      </w:tr>
    </w:tbl>
    <w:p w14:paraId="7D15ED87" w14:textId="152CE37A" w:rsidR="00A90BAD" w:rsidRDefault="00A90BAD" w:rsidP="002F08A7">
      <w:pPr>
        <w:spacing w:after="0"/>
      </w:pPr>
    </w:p>
    <w:tbl>
      <w:tblPr>
        <w:tblStyle w:val="TableGrid"/>
        <w:tblW w:w="0" w:type="auto"/>
        <w:tblLook w:val="04A0" w:firstRow="1" w:lastRow="0" w:firstColumn="1" w:lastColumn="0" w:noHBand="0" w:noVBand="1"/>
      </w:tblPr>
      <w:tblGrid>
        <w:gridCol w:w="1008"/>
        <w:gridCol w:w="4494"/>
        <w:gridCol w:w="1581"/>
        <w:gridCol w:w="6909"/>
      </w:tblGrid>
      <w:tr w:rsidR="00A90BAD" w:rsidRPr="00F73305" w14:paraId="7D2EC1D8" w14:textId="0E413A17" w:rsidTr="00A90BAD">
        <w:trPr>
          <w:trHeight w:val="372"/>
        </w:trPr>
        <w:tc>
          <w:tcPr>
            <w:tcW w:w="5502" w:type="dxa"/>
            <w:gridSpan w:val="2"/>
            <w:shd w:val="clear" w:color="auto" w:fill="00B0F0"/>
            <w:vAlign w:val="center"/>
          </w:tcPr>
          <w:p w14:paraId="73617768" w14:textId="5B8449F4" w:rsidR="00A90BAD" w:rsidRPr="00F73305" w:rsidRDefault="00A90BAD" w:rsidP="00123B8A">
            <w:pPr>
              <w:jc w:val="center"/>
              <w:rPr>
                <w:rFonts w:ascii="Arial" w:hAnsi="Arial" w:cs="Arial"/>
                <w:b/>
                <w:bCs/>
                <w:sz w:val="16"/>
                <w:szCs w:val="16"/>
              </w:rPr>
            </w:pPr>
            <w:r w:rsidRPr="00F73305">
              <w:rPr>
                <w:rFonts w:ascii="Arial" w:hAnsi="Arial" w:cs="Arial"/>
                <w:b/>
                <w:bCs/>
                <w:color w:val="FFFFFF" w:themeColor="background1"/>
                <w:sz w:val="20"/>
                <w:szCs w:val="20"/>
              </w:rPr>
              <w:t>List of abbreviations</w:t>
            </w:r>
          </w:p>
        </w:tc>
        <w:tc>
          <w:tcPr>
            <w:tcW w:w="1581" w:type="dxa"/>
            <w:shd w:val="clear" w:color="auto" w:fill="00B0F0"/>
          </w:tcPr>
          <w:p w14:paraId="3A22C47E" w14:textId="77777777" w:rsidR="00A90BAD" w:rsidRPr="00F73305" w:rsidRDefault="00A90BAD" w:rsidP="00123B8A">
            <w:pPr>
              <w:jc w:val="center"/>
              <w:rPr>
                <w:rFonts w:ascii="Arial" w:hAnsi="Arial" w:cs="Arial"/>
                <w:b/>
                <w:bCs/>
                <w:color w:val="FFFFFF" w:themeColor="background1"/>
                <w:sz w:val="20"/>
                <w:szCs w:val="20"/>
              </w:rPr>
            </w:pPr>
          </w:p>
        </w:tc>
        <w:tc>
          <w:tcPr>
            <w:tcW w:w="6909" w:type="dxa"/>
            <w:shd w:val="clear" w:color="auto" w:fill="00B0F0"/>
          </w:tcPr>
          <w:p w14:paraId="775E41B8" w14:textId="77777777" w:rsidR="00A90BAD" w:rsidRPr="00F73305" w:rsidRDefault="00A90BAD" w:rsidP="00123B8A">
            <w:pPr>
              <w:jc w:val="center"/>
              <w:rPr>
                <w:rFonts w:ascii="Arial" w:hAnsi="Arial" w:cs="Arial"/>
                <w:b/>
                <w:bCs/>
                <w:color w:val="FFFFFF" w:themeColor="background1"/>
                <w:sz w:val="20"/>
                <w:szCs w:val="20"/>
              </w:rPr>
            </w:pPr>
          </w:p>
        </w:tc>
      </w:tr>
      <w:tr w:rsidR="00A90BAD" w:rsidRPr="00F73305" w14:paraId="6B29951A" w14:textId="7A90D557" w:rsidTr="009F4B75">
        <w:trPr>
          <w:trHeight w:val="432"/>
        </w:trPr>
        <w:tc>
          <w:tcPr>
            <w:tcW w:w="1008" w:type="dxa"/>
            <w:vAlign w:val="center"/>
          </w:tcPr>
          <w:p w14:paraId="312919C8" w14:textId="54355034" w:rsidR="00A90BAD" w:rsidRPr="00D92325" w:rsidRDefault="00A90BAD" w:rsidP="00A90BAD">
            <w:pPr>
              <w:ind w:firstLine="49"/>
              <w:rPr>
                <w:rFonts w:ascii="Arial" w:hAnsi="Arial" w:cs="Arial"/>
                <w:b/>
                <w:bCs/>
                <w:color w:val="000000"/>
                <w:sz w:val="20"/>
                <w:szCs w:val="20"/>
              </w:rPr>
            </w:pPr>
            <w:r>
              <w:rPr>
                <w:rFonts w:ascii="Arial" w:hAnsi="Arial" w:cs="Arial" w:hint="eastAsia"/>
                <w:b/>
                <w:bCs/>
                <w:color w:val="000000"/>
                <w:sz w:val="20"/>
                <w:szCs w:val="20"/>
              </w:rPr>
              <w:t>AAC</w:t>
            </w:r>
          </w:p>
        </w:tc>
        <w:tc>
          <w:tcPr>
            <w:tcW w:w="4494" w:type="dxa"/>
            <w:vAlign w:val="center"/>
          </w:tcPr>
          <w:p w14:paraId="10CEDE0F" w14:textId="5481AD9E" w:rsidR="00A90BAD" w:rsidRPr="002F08A7" w:rsidRDefault="00A90BAD" w:rsidP="00A90BAD">
            <w:pPr>
              <w:rPr>
                <w:rFonts w:ascii="Arial" w:hAnsi="Arial" w:cs="Arial"/>
                <w:b/>
                <w:bCs/>
                <w:color w:val="000000"/>
                <w:sz w:val="18"/>
                <w:szCs w:val="18"/>
              </w:rPr>
            </w:pPr>
            <w:r w:rsidRPr="002F08A7">
              <w:rPr>
                <w:rFonts w:ascii="Arial" w:hAnsi="Arial" w:cs="Arial" w:hint="eastAsia"/>
                <w:b/>
                <w:bCs/>
                <w:color w:val="000000"/>
                <w:sz w:val="18"/>
                <w:szCs w:val="18"/>
              </w:rPr>
              <w:t>Aquatic Animals Commission</w:t>
            </w:r>
          </w:p>
        </w:tc>
        <w:tc>
          <w:tcPr>
            <w:tcW w:w="1581" w:type="dxa"/>
            <w:vAlign w:val="center"/>
          </w:tcPr>
          <w:p w14:paraId="081A582D" w14:textId="7E109C17" w:rsidR="00A90BAD" w:rsidRPr="002F08A7" w:rsidRDefault="00A90BAD" w:rsidP="00A90BAD">
            <w:pPr>
              <w:rPr>
                <w:rFonts w:ascii="Arial" w:hAnsi="Arial" w:cs="Arial"/>
                <w:b/>
                <w:bCs/>
                <w:color w:val="000000"/>
                <w:sz w:val="18"/>
                <w:szCs w:val="18"/>
              </w:rPr>
            </w:pPr>
            <w:r w:rsidRPr="002F08A7">
              <w:rPr>
                <w:rFonts w:ascii="Arial" w:eastAsia="Times New Roman" w:hAnsi="Arial" w:cs="Arial"/>
                <w:b/>
                <w:bCs/>
                <w:color w:val="000000"/>
                <w:sz w:val="18"/>
                <w:szCs w:val="18"/>
              </w:rPr>
              <w:t>HQ</w:t>
            </w:r>
          </w:p>
        </w:tc>
        <w:tc>
          <w:tcPr>
            <w:tcW w:w="6909" w:type="dxa"/>
            <w:vAlign w:val="center"/>
          </w:tcPr>
          <w:p w14:paraId="215556F4" w14:textId="00BC116B" w:rsidR="00A90BAD" w:rsidRPr="002F08A7" w:rsidRDefault="00A90BAD" w:rsidP="00A90BAD">
            <w:pPr>
              <w:rPr>
                <w:rFonts w:ascii="Arial" w:hAnsi="Arial" w:cs="Arial"/>
                <w:b/>
                <w:bCs/>
                <w:color w:val="000000"/>
                <w:sz w:val="18"/>
                <w:szCs w:val="18"/>
              </w:rPr>
            </w:pPr>
            <w:r w:rsidRPr="002F08A7">
              <w:rPr>
                <w:rFonts w:ascii="Arial" w:eastAsia="Times New Roman" w:hAnsi="Arial" w:cs="Arial"/>
                <w:b/>
                <w:bCs/>
                <w:color w:val="000000"/>
                <w:sz w:val="18"/>
                <w:szCs w:val="18"/>
              </w:rPr>
              <w:t>WOAH Headquarters</w:t>
            </w:r>
          </w:p>
        </w:tc>
      </w:tr>
      <w:tr w:rsidR="00A90BAD" w:rsidRPr="00F73305" w14:paraId="3F223153" w14:textId="6774D7B0" w:rsidTr="009F4B75">
        <w:trPr>
          <w:trHeight w:val="432"/>
        </w:trPr>
        <w:tc>
          <w:tcPr>
            <w:tcW w:w="1008" w:type="dxa"/>
            <w:vAlign w:val="center"/>
          </w:tcPr>
          <w:p w14:paraId="05CF7F6C" w14:textId="77777777" w:rsidR="00A90BAD" w:rsidRPr="00F73305" w:rsidRDefault="00A90BAD" w:rsidP="00A90BAD">
            <w:pPr>
              <w:ind w:firstLine="49"/>
              <w:rPr>
                <w:rFonts w:ascii="Arial" w:hAnsi="Arial" w:cs="Arial"/>
                <w:sz w:val="20"/>
                <w:szCs w:val="20"/>
              </w:rPr>
            </w:pPr>
            <w:r w:rsidRPr="00F73305">
              <w:rPr>
                <w:rFonts w:ascii="Arial" w:eastAsia="Times New Roman" w:hAnsi="Arial" w:cs="Arial"/>
                <w:b/>
                <w:bCs/>
                <w:color w:val="000000"/>
                <w:sz w:val="20"/>
                <w:szCs w:val="20"/>
              </w:rPr>
              <w:t>AHG</w:t>
            </w:r>
          </w:p>
        </w:tc>
        <w:tc>
          <w:tcPr>
            <w:tcW w:w="4494" w:type="dxa"/>
            <w:vAlign w:val="center"/>
          </w:tcPr>
          <w:p w14:paraId="045800C5" w14:textId="77777777" w:rsidR="00A90BAD" w:rsidRPr="002F08A7" w:rsidRDefault="00A90BAD" w:rsidP="00A90BAD">
            <w:pPr>
              <w:rPr>
                <w:rFonts w:ascii="Arial" w:hAnsi="Arial" w:cs="Arial"/>
                <w:sz w:val="18"/>
                <w:szCs w:val="18"/>
              </w:rPr>
            </w:pPr>
            <w:r w:rsidRPr="002F08A7">
              <w:rPr>
                <w:rFonts w:ascii="Arial" w:eastAsia="Times New Roman" w:hAnsi="Arial" w:cs="Arial"/>
                <w:b/>
                <w:bCs/>
                <w:i/>
                <w:iCs/>
                <w:color w:val="000000"/>
                <w:sz w:val="18"/>
                <w:szCs w:val="18"/>
              </w:rPr>
              <w:t>Ad hoc</w:t>
            </w:r>
            <w:r w:rsidRPr="002F08A7">
              <w:rPr>
                <w:rFonts w:ascii="Arial" w:eastAsia="Times New Roman" w:hAnsi="Arial" w:cs="Arial"/>
                <w:b/>
                <w:bCs/>
                <w:color w:val="000000"/>
                <w:sz w:val="18"/>
                <w:szCs w:val="18"/>
              </w:rPr>
              <w:t xml:space="preserve"> Group</w:t>
            </w:r>
          </w:p>
        </w:tc>
        <w:tc>
          <w:tcPr>
            <w:tcW w:w="1581" w:type="dxa"/>
            <w:vAlign w:val="center"/>
          </w:tcPr>
          <w:p w14:paraId="66FC229E" w14:textId="5E4129CC" w:rsidR="00A90BAD" w:rsidRPr="002F08A7" w:rsidRDefault="00A90BAD" w:rsidP="00A90BAD">
            <w:pPr>
              <w:rPr>
                <w:rFonts w:ascii="Arial" w:eastAsia="Times New Roman" w:hAnsi="Arial" w:cs="Arial"/>
                <w:b/>
                <w:bCs/>
                <w:i/>
                <w:iCs/>
                <w:color w:val="000000"/>
                <w:sz w:val="18"/>
                <w:szCs w:val="18"/>
              </w:rPr>
            </w:pPr>
            <w:r w:rsidRPr="002F08A7">
              <w:rPr>
                <w:rFonts w:ascii="Arial" w:eastAsia="Times New Roman" w:hAnsi="Arial" w:cs="Arial"/>
                <w:b/>
                <w:bCs/>
                <w:color w:val="000000"/>
                <w:sz w:val="18"/>
                <w:szCs w:val="18"/>
              </w:rPr>
              <w:t>IETS</w:t>
            </w:r>
          </w:p>
        </w:tc>
        <w:tc>
          <w:tcPr>
            <w:tcW w:w="6909" w:type="dxa"/>
            <w:vAlign w:val="center"/>
          </w:tcPr>
          <w:p w14:paraId="08837A52" w14:textId="49F4F4A9" w:rsidR="00A90BAD" w:rsidRPr="002F08A7" w:rsidRDefault="00A90BAD" w:rsidP="00A90BAD">
            <w:pPr>
              <w:rPr>
                <w:rFonts w:ascii="Arial" w:eastAsia="Times New Roman" w:hAnsi="Arial" w:cs="Arial"/>
                <w:b/>
                <w:bCs/>
                <w:i/>
                <w:iCs/>
                <w:color w:val="000000"/>
                <w:sz w:val="18"/>
                <w:szCs w:val="18"/>
              </w:rPr>
            </w:pPr>
            <w:r w:rsidRPr="002F08A7">
              <w:rPr>
                <w:rFonts w:ascii="Arial" w:eastAsia="Times New Roman" w:hAnsi="Arial" w:cs="Arial"/>
                <w:b/>
                <w:bCs/>
                <w:color w:val="000000"/>
                <w:sz w:val="18"/>
                <w:szCs w:val="18"/>
              </w:rPr>
              <w:t>International Embryo Technology Society</w:t>
            </w:r>
          </w:p>
        </w:tc>
      </w:tr>
      <w:tr w:rsidR="00A90BAD" w:rsidRPr="00F73305" w14:paraId="02C5ABEF" w14:textId="43575113" w:rsidTr="009F4B75">
        <w:trPr>
          <w:trHeight w:val="432"/>
        </w:trPr>
        <w:tc>
          <w:tcPr>
            <w:tcW w:w="1008" w:type="dxa"/>
            <w:vAlign w:val="center"/>
          </w:tcPr>
          <w:p w14:paraId="1DCB19FE" w14:textId="77777777" w:rsidR="00A90BAD" w:rsidRPr="00F73305" w:rsidRDefault="00A90BAD" w:rsidP="00A90BAD">
            <w:pPr>
              <w:ind w:firstLine="49"/>
              <w:rPr>
                <w:rFonts w:ascii="Arial" w:hAnsi="Arial" w:cs="Arial"/>
                <w:sz w:val="20"/>
                <w:szCs w:val="20"/>
              </w:rPr>
            </w:pPr>
            <w:r w:rsidRPr="00F73305">
              <w:rPr>
                <w:rFonts w:ascii="Arial" w:eastAsia="Times New Roman" w:hAnsi="Arial" w:cs="Arial"/>
                <w:b/>
                <w:bCs/>
                <w:color w:val="000000"/>
                <w:sz w:val="20"/>
                <w:szCs w:val="20"/>
              </w:rPr>
              <w:t>BSC</w:t>
            </w:r>
          </w:p>
        </w:tc>
        <w:tc>
          <w:tcPr>
            <w:tcW w:w="4494" w:type="dxa"/>
            <w:vAlign w:val="center"/>
          </w:tcPr>
          <w:p w14:paraId="13B0DAC6" w14:textId="77777777" w:rsidR="00A90BAD" w:rsidRPr="002F08A7" w:rsidRDefault="00A90BAD" w:rsidP="00A90BAD">
            <w:pPr>
              <w:rPr>
                <w:rFonts w:ascii="Arial" w:hAnsi="Arial" w:cs="Arial"/>
                <w:sz w:val="18"/>
                <w:szCs w:val="18"/>
              </w:rPr>
            </w:pPr>
            <w:r w:rsidRPr="002F08A7">
              <w:rPr>
                <w:rFonts w:ascii="Arial" w:eastAsia="Times New Roman" w:hAnsi="Arial" w:cs="Arial"/>
                <w:b/>
                <w:bCs/>
                <w:color w:val="000000"/>
                <w:sz w:val="18"/>
                <w:szCs w:val="18"/>
              </w:rPr>
              <w:t>Biological Standards Commission</w:t>
            </w:r>
          </w:p>
        </w:tc>
        <w:tc>
          <w:tcPr>
            <w:tcW w:w="1581" w:type="dxa"/>
            <w:vAlign w:val="center"/>
          </w:tcPr>
          <w:p w14:paraId="094C50E9" w14:textId="04ED524D" w:rsidR="00A90BAD" w:rsidRPr="002F08A7" w:rsidRDefault="00A90BAD" w:rsidP="00A90BAD">
            <w:pPr>
              <w:rPr>
                <w:rFonts w:ascii="Arial" w:eastAsia="Times New Roman" w:hAnsi="Arial" w:cs="Arial"/>
                <w:b/>
                <w:bCs/>
                <w:color w:val="000000"/>
                <w:sz w:val="18"/>
                <w:szCs w:val="18"/>
              </w:rPr>
            </w:pPr>
            <w:r w:rsidRPr="002F08A7">
              <w:rPr>
                <w:rFonts w:ascii="Arial" w:eastAsia="Times New Roman" w:hAnsi="Arial" w:cs="Arial"/>
                <w:b/>
                <w:bCs/>
                <w:color w:val="000000"/>
                <w:sz w:val="18"/>
                <w:szCs w:val="18"/>
              </w:rPr>
              <w:t>SCAD</w:t>
            </w:r>
          </w:p>
        </w:tc>
        <w:tc>
          <w:tcPr>
            <w:tcW w:w="6909" w:type="dxa"/>
            <w:vAlign w:val="center"/>
          </w:tcPr>
          <w:p w14:paraId="07CE121C" w14:textId="555AD97A" w:rsidR="00A90BAD" w:rsidRPr="002F08A7" w:rsidRDefault="00A90BAD" w:rsidP="00A90BAD">
            <w:pPr>
              <w:rPr>
                <w:rFonts w:ascii="Arial" w:eastAsia="Times New Roman" w:hAnsi="Arial" w:cs="Arial"/>
                <w:b/>
                <w:bCs/>
                <w:color w:val="000000"/>
                <w:sz w:val="18"/>
                <w:szCs w:val="18"/>
              </w:rPr>
            </w:pPr>
            <w:r w:rsidRPr="002F08A7">
              <w:rPr>
                <w:rFonts w:ascii="Arial" w:eastAsia="Times New Roman" w:hAnsi="Arial" w:cs="Arial"/>
                <w:b/>
                <w:bCs/>
                <w:color w:val="000000"/>
                <w:sz w:val="18"/>
                <w:szCs w:val="18"/>
              </w:rPr>
              <w:t>Scientific Commission for Animal Diseases</w:t>
            </w:r>
          </w:p>
        </w:tc>
      </w:tr>
      <w:tr w:rsidR="00A90BAD" w:rsidRPr="00F73305" w14:paraId="05E1516B" w14:textId="3F594568" w:rsidTr="009F4B75">
        <w:trPr>
          <w:trHeight w:val="432"/>
        </w:trPr>
        <w:tc>
          <w:tcPr>
            <w:tcW w:w="1008" w:type="dxa"/>
            <w:vAlign w:val="center"/>
          </w:tcPr>
          <w:p w14:paraId="7461A6AB" w14:textId="77777777" w:rsidR="00A90BAD" w:rsidRPr="00F73305" w:rsidRDefault="00A90BAD" w:rsidP="00A90BAD">
            <w:pPr>
              <w:ind w:firstLine="49"/>
              <w:rPr>
                <w:rFonts w:ascii="Arial" w:hAnsi="Arial" w:cs="Arial"/>
                <w:sz w:val="20"/>
                <w:szCs w:val="20"/>
              </w:rPr>
            </w:pPr>
            <w:r w:rsidRPr="00F73305">
              <w:rPr>
                <w:rFonts w:ascii="Arial" w:eastAsia="Times New Roman" w:hAnsi="Arial" w:cs="Arial"/>
                <w:b/>
                <w:bCs/>
                <w:color w:val="000000"/>
                <w:sz w:val="20"/>
                <w:szCs w:val="20"/>
              </w:rPr>
              <w:t>Ch</w:t>
            </w:r>
          </w:p>
        </w:tc>
        <w:tc>
          <w:tcPr>
            <w:tcW w:w="4494" w:type="dxa"/>
            <w:vAlign w:val="center"/>
          </w:tcPr>
          <w:p w14:paraId="6143ECD3" w14:textId="77777777" w:rsidR="00A90BAD" w:rsidRPr="002F08A7" w:rsidRDefault="00A90BAD" w:rsidP="00A90BAD">
            <w:pPr>
              <w:rPr>
                <w:rFonts w:ascii="Arial" w:hAnsi="Arial" w:cs="Arial"/>
                <w:sz w:val="18"/>
                <w:szCs w:val="18"/>
              </w:rPr>
            </w:pPr>
            <w:r w:rsidRPr="002F08A7">
              <w:rPr>
                <w:rFonts w:ascii="Arial" w:eastAsia="Times New Roman" w:hAnsi="Arial" w:cs="Arial"/>
                <w:b/>
                <w:bCs/>
                <w:color w:val="000000"/>
                <w:sz w:val="18"/>
                <w:szCs w:val="18"/>
              </w:rPr>
              <w:t>Chapter</w:t>
            </w:r>
          </w:p>
        </w:tc>
        <w:tc>
          <w:tcPr>
            <w:tcW w:w="1581" w:type="dxa"/>
            <w:vAlign w:val="center"/>
          </w:tcPr>
          <w:p w14:paraId="56C6C527" w14:textId="1F7B09A0" w:rsidR="00A90BAD" w:rsidRPr="002F08A7" w:rsidRDefault="00A90BAD" w:rsidP="00A90BAD">
            <w:pPr>
              <w:rPr>
                <w:rFonts w:ascii="Arial" w:eastAsia="Times New Roman" w:hAnsi="Arial" w:cs="Arial"/>
                <w:b/>
                <w:bCs/>
                <w:color w:val="000000"/>
                <w:sz w:val="18"/>
                <w:szCs w:val="18"/>
              </w:rPr>
            </w:pPr>
            <w:r w:rsidRPr="002F08A7">
              <w:rPr>
                <w:rFonts w:ascii="Arial" w:eastAsia="Times New Roman" w:hAnsi="Arial" w:cs="Arial"/>
                <w:b/>
                <w:bCs/>
                <w:color w:val="000000"/>
                <w:sz w:val="18"/>
                <w:szCs w:val="18"/>
              </w:rPr>
              <w:t>TAHSC</w:t>
            </w:r>
          </w:p>
        </w:tc>
        <w:tc>
          <w:tcPr>
            <w:tcW w:w="6909" w:type="dxa"/>
            <w:vAlign w:val="center"/>
          </w:tcPr>
          <w:p w14:paraId="5EC88DA8" w14:textId="1955F9B6" w:rsidR="00A90BAD" w:rsidRPr="002F08A7" w:rsidRDefault="00A90BAD" w:rsidP="00A90BAD">
            <w:pPr>
              <w:rPr>
                <w:rFonts w:ascii="Arial" w:eastAsia="Times New Roman" w:hAnsi="Arial" w:cs="Arial"/>
                <w:b/>
                <w:bCs/>
                <w:color w:val="000000"/>
                <w:sz w:val="18"/>
                <w:szCs w:val="18"/>
              </w:rPr>
            </w:pPr>
            <w:r w:rsidRPr="002F08A7">
              <w:rPr>
                <w:rFonts w:ascii="Arial" w:eastAsia="Times New Roman" w:hAnsi="Arial" w:cs="Arial"/>
                <w:b/>
                <w:bCs/>
                <w:color w:val="000000"/>
                <w:sz w:val="18"/>
                <w:szCs w:val="18"/>
              </w:rPr>
              <w:t>Terrestrial Animal Health Standard Commission</w:t>
            </w:r>
          </w:p>
        </w:tc>
      </w:tr>
    </w:tbl>
    <w:p w14:paraId="620F6EF5" w14:textId="77777777" w:rsidR="008A745D" w:rsidRPr="00BE75C2" w:rsidRDefault="008A745D" w:rsidP="00BE75C2">
      <w:pPr>
        <w:spacing w:after="0" w:line="240" w:lineRule="auto"/>
        <w:rPr>
          <w:rFonts w:ascii="Arial" w:hAnsi="Arial" w:cs="Arial"/>
          <w:sz w:val="16"/>
          <w:szCs w:val="16"/>
        </w:rPr>
      </w:pPr>
    </w:p>
    <w:sectPr w:rsidR="008A745D" w:rsidRPr="00BE75C2" w:rsidSect="008678D1">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1418" w:right="1418" w:bottom="1418"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E7806" w14:textId="77777777" w:rsidR="009D4B95" w:rsidRDefault="009D4B95" w:rsidP="00107162">
      <w:pPr>
        <w:spacing w:after="0" w:line="240" w:lineRule="auto"/>
      </w:pPr>
      <w:r>
        <w:separator/>
      </w:r>
    </w:p>
  </w:endnote>
  <w:endnote w:type="continuationSeparator" w:id="0">
    <w:p w14:paraId="7BA67AE3" w14:textId="77777777" w:rsidR="009D4B95" w:rsidRDefault="009D4B95" w:rsidP="00107162">
      <w:pPr>
        <w:spacing w:after="0" w:line="240" w:lineRule="auto"/>
      </w:pPr>
      <w:r>
        <w:continuationSeparator/>
      </w:r>
    </w:p>
  </w:endnote>
  <w:endnote w:type="continuationNotice" w:id="1">
    <w:p w14:paraId="79BD2E50" w14:textId="77777777" w:rsidR="009D4B95" w:rsidRDefault="009D4B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Ottawa">
    <w:altName w:val="Calibri"/>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Franklin Gothic Demi Cond">
    <w:panose1 w:val="020B07060304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1"/>
      <w:tblW w:w="14175" w:type="dxa"/>
      <w:jc w:val="center"/>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7939"/>
      <w:gridCol w:w="6236"/>
    </w:tblGrid>
    <w:tr w:rsidR="00F73305" w:rsidRPr="00F73305" w14:paraId="5829B00A" w14:textId="77777777">
      <w:trPr>
        <w:trHeight w:val="58"/>
        <w:jc w:val="center"/>
      </w:trPr>
      <w:tc>
        <w:tcPr>
          <w:tcW w:w="7939" w:type="dxa"/>
          <w:tcBorders>
            <w:right w:val="nil"/>
          </w:tcBorders>
        </w:tcPr>
        <w:p w14:paraId="437A4844" w14:textId="77777777" w:rsidR="00F73305" w:rsidRPr="00F73305" w:rsidRDefault="00F73305" w:rsidP="00F73305">
          <w:pPr>
            <w:spacing w:after="240"/>
            <w:jc w:val="center"/>
            <w:rPr>
              <w:rFonts w:ascii="Franklin Gothic Demi Cond" w:hAnsi="Franklin Gothic Demi Cond"/>
              <w:color w:val="FF4815"/>
              <w:sz w:val="28"/>
              <w:szCs w:val="28"/>
            </w:rPr>
          </w:pPr>
        </w:p>
      </w:tc>
      <w:tc>
        <w:tcPr>
          <w:tcW w:w="6236" w:type="dxa"/>
          <w:tcBorders>
            <w:top w:val="nil"/>
            <w:left w:val="nil"/>
          </w:tcBorders>
        </w:tcPr>
        <w:p w14:paraId="4533329E" w14:textId="77777777" w:rsidR="00F73305" w:rsidRPr="00F73305" w:rsidRDefault="00F73305" w:rsidP="00F73305">
          <w:pPr>
            <w:spacing w:after="240"/>
            <w:jc w:val="right"/>
            <w:rPr>
              <w:rFonts w:cs="Arial"/>
            </w:rPr>
          </w:pPr>
        </w:p>
      </w:tc>
    </w:tr>
  </w:tbl>
  <w:p w14:paraId="525344E7" w14:textId="77777777" w:rsidR="00F73305" w:rsidRPr="00F73305" w:rsidRDefault="00F73305" w:rsidP="00F73305">
    <w:pPr>
      <w:tabs>
        <w:tab w:val="center" w:pos="4513"/>
        <w:tab w:val="right" w:pos="9026"/>
      </w:tabs>
      <w:spacing w:after="0" w:line="240" w:lineRule="auto"/>
      <w:rPr>
        <w:rFonts w:ascii="Arial" w:eastAsiaTheme="minorHAnsi" w:hAnsi="Arial" w:cs="Arial"/>
        <w:lang w:eastAsia="en-US"/>
      </w:rPr>
    </w:pPr>
  </w:p>
  <w:p w14:paraId="0EE35D68" w14:textId="75347AB7" w:rsidR="00107162" w:rsidRPr="00F73305" w:rsidRDefault="006C19E6" w:rsidP="00F73305">
    <w:pPr>
      <w:tabs>
        <w:tab w:val="center" w:pos="4513"/>
        <w:tab w:val="right" w:pos="13325"/>
      </w:tabs>
      <w:spacing w:after="0" w:line="240" w:lineRule="auto"/>
      <w:rPr>
        <w:rFonts w:ascii="Arial" w:eastAsiaTheme="minorHAnsi" w:hAnsi="Arial" w:cs="Arial"/>
        <w:sz w:val="18"/>
        <w:szCs w:val="18"/>
        <w:lang w:val="en-CA" w:eastAsia="en-US"/>
      </w:rPr>
    </w:pPr>
    <w:r>
      <w:rPr>
        <w:rFonts w:ascii="Arial" w:eastAsiaTheme="minorHAnsi" w:hAnsi="Arial" w:cs="Arial"/>
        <w:sz w:val="18"/>
        <w:szCs w:val="18"/>
        <w:lang w:val="en-CA" w:eastAsia="en-US"/>
      </w:rPr>
      <w:t xml:space="preserve">Report of the </w:t>
    </w:r>
    <w:r w:rsidR="00F24B3A">
      <w:rPr>
        <w:rFonts w:ascii="Arial" w:eastAsiaTheme="minorHAnsi" w:hAnsi="Arial" w:cs="Arial"/>
        <w:sz w:val="18"/>
        <w:szCs w:val="18"/>
        <w:lang w:val="en-CA" w:eastAsia="en-US"/>
      </w:rPr>
      <w:t xml:space="preserve">Meeting of the </w:t>
    </w:r>
    <w:r w:rsidR="00F73305" w:rsidRPr="00F73305">
      <w:rPr>
        <w:rFonts w:ascii="Arial" w:eastAsiaTheme="minorHAnsi" w:hAnsi="Arial" w:cs="Arial"/>
        <w:sz w:val="18"/>
        <w:szCs w:val="18"/>
        <w:lang w:val="en-CA" w:eastAsia="en-US"/>
      </w:rPr>
      <w:t>WOAH Terrestrial Animal Health Standards Commission/</w:t>
    </w:r>
    <w:r w:rsidR="002072CB">
      <w:rPr>
        <w:rFonts w:ascii="Arial" w:eastAsiaTheme="minorHAnsi" w:hAnsi="Arial" w:cs="Arial"/>
        <w:sz w:val="18"/>
        <w:szCs w:val="18"/>
        <w:lang w:val="en-CA" w:eastAsia="en-US"/>
      </w:rPr>
      <w:t>September</w:t>
    </w:r>
    <w:r w:rsidR="00F73305" w:rsidRPr="00F73305">
      <w:rPr>
        <w:rFonts w:ascii="Arial" w:eastAsiaTheme="minorHAnsi" w:hAnsi="Arial" w:cs="Arial"/>
        <w:sz w:val="18"/>
        <w:szCs w:val="18"/>
        <w:lang w:val="en-CA" w:eastAsia="en-US"/>
      </w:rPr>
      <w:t xml:space="preserve"> 202</w:t>
    </w:r>
    <w:r w:rsidR="00CB1591">
      <w:rPr>
        <w:rFonts w:ascii="Arial" w:eastAsiaTheme="minorHAnsi" w:hAnsi="Arial" w:cs="Arial"/>
        <w:sz w:val="18"/>
        <w:szCs w:val="18"/>
        <w:lang w:val="en-CA" w:eastAsia="en-US"/>
      </w:rPr>
      <w:t>3</w:t>
    </w:r>
    <w:r w:rsidR="00F73305" w:rsidRPr="00F73305">
      <w:rPr>
        <w:rFonts w:ascii="Arial" w:eastAsiaTheme="minorHAnsi" w:hAnsi="Arial" w:cs="Arial"/>
        <w:sz w:val="18"/>
        <w:szCs w:val="18"/>
        <w:lang w:val="en-CA" w:eastAsia="en-US"/>
      </w:rPr>
      <w:tab/>
    </w:r>
    <w:r w:rsidR="00F73305" w:rsidRPr="00F73305">
      <w:rPr>
        <w:rFonts w:ascii="Arial" w:eastAsiaTheme="minorHAnsi" w:hAnsi="Arial" w:cs="Arial"/>
        <w:sz w:val="18"/>
        <w:szCs w:val="18"/>
        <w:lang w:eastAsia="en-US"/>
      </w:rPr>
      <w:fldChar w:fldCharType="begin"/>
    </w:r>
    <w:r w:rsidR="00F73305" w:rsidRPr="00F73305">
      <w:rPr>
        <w:rFonts w:ascii="Arial" w:eastAsiaTheme="minorHAnsi" w:hAnsi="Arial" w:cs="Arial"/>
        <w:sz w:val="18"/>
        <w:szCs w:val="18"/>
        <w:lang w:val="en-CA" w:eastAsia="en-US"/>
      </w:rPr>
      <w:instrText>PAGE   \* MERGEFORMAT</w:instrText>
    </w:r>
    <w:r w:rsidR="00F73305" w:rsidRPr="00F73305">
      <w:rPr>
        <w:rFonts w:ascii="Arial" w:eastAsiaTheme="minorHAnsi" w:hAnsi="Arial" w:cs="Arial"/>
        <w:sz w:val="18"/>
        <w:szCs w:val="18"/>
        <w:lang w:eastAsia="en-US"/>
      </w:rPr>
      <w:fldChar w:fldCharType="separate"/>
    </w:r>
    <w:r w:rsidR="00F73305">
      <w:rPr>
        <w:rFonts w:ascii="Arial" w:hAnsi="Arial" w:cs="Arial"/>
        <w:sz w:val="18"/>
        <w:szCs w:val="18"/>
      </w:rPr>
      <w:t>1</w:t>
    </w:r>
    <w:r w:rsidR="00F73305" w:rsidRPr="00F73305">
      <w:rPr>
        <w:rFonts w:ascii="Arial" w:eastAsiaTheme="minorHAnsi" w:hAnsi="Arial" w:cs="Arial"/>
        <w:sz w:val="18"/>
        <w:szCs w:val="18"/>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6069D" w14:textId="77777777" w:rsidR="008678D1" w:rsidRPr="00D77DD3" w:rsidRDefault="008678D1" w:rsidP="008678D1">
    <w:r w:rsidRPr="00D77DD3">
      <w:rPr>
        <w:noProof/>
        <w:color w:val="E05435"/>
      </w:rPr>
      <mc:AlternateContent>
        <mc:Choice Requires="wps">
          <w:drawing>
            <wp:anchor distT="0" distB="0" distL="114300" distR="114300" simplePos="0" relativeHeight="251661312" behindDoc="0" locked="0" layoutInCell="1" allowOverlap="1" wp14:anchorId="5852A513" wp14:editId="7593A2FD">
              <wp:simplePos x="0" y="0"/>
              <wp:positionH relativeFrom="page">
                <wp:posOffset>280492</wp:posOffset>
              </wp:positionH>
              <wp:positionV relativeFrom="paragraph">
                <wp:posOffset>262644</wp:posOffset>
              </wp:positionV>
              <wp:extent cx="10411510" cy="11219"/>
              <wp:effectExtent l="0" t="0" r="27940" b="27305"/>
              <wp:wrapNone/>
              <wp:docPr id="714543991" name="Straight Connector 6"/>
              <wp:cNvGraphicFramePr/>
              <a:graphic xmlns:a="http://schemas.openxmlformats.org/drawingml/2006/main">
                <a:graphicData uri="http://schemas.microsoft.com/office/word/2010/wordprocessingShape">
                  <wps:wsp>
                    <wps:cNvCnPr/>
                    <wps:spPr>
                      <a:xfrm flipV="1">
                        <a:off x="0" y="0"/>
                        <a:ext cx="10411510" cy="11219"/>
                      </a:xfrm>
                      <a:prstGeom prst="line">
                        <a:avLst/>
                      </a:prstGeom>
                      <a:ln>
                        <a:solidFill>
                          <a:srgbClr val="E054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9C5357" id="Straight Connector 6" o:spid="_x0000_s1026" style="position:absolute;flip:y;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2.1pt,20.7pt" to="841.9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" strokecolor="#e05435" strokeweight=".5pt">
              <v:stroke joinstyle="miter"/>
              <w10:wrap anchorx="page"/>
            </v:line>
          </w:pict>
        </mc:Fallback>
      </mc:AlternateContent>
    </w:r>
  </w:p>
  <w:p w14:paraId="6E0887E7" w14:textId="77777777" w:rsidR="008678D1" w:rsidRDefault="008678D1" w:rsidP="008678D1">
    <w:pPr>
      <w:pStyle w:val="Header"/>
      <w:tabs>
        <w:tab w:val="clear" w:pos="4536"/>
        <w:tab w:val="clear" w:pos="9072"/>
        <w:tab w:val="left" w:pos="7740"/>
      </w:tabs>
    </w:pPr>
  </w:p>
  <w:p w14:paraId="0F99EF5D" w14:textId="7F8D4940" w:rsidR="003B02DC" w:rsidRPr="00D231C6" w:rsidRDefault="001A3943" w:rsidP="002F08A7">
    <w:pPr>
      <w:tabs>
        <w:tab w:val="center" w:pos="4536"/>
        <w:tab w:val="left" w:pos="13608"/>
      </w:tabs>
      <w:rPr>
        <w:rFonts w:ascii="Arial" w:eastAsiaTheme="minorHAnsi" w:hAnsi="Arial" w:cs="Arial"/>
        <w:sz w:val="18"/>
        <w:szCs w:val="18"/>
        <w:lang w:val="en-CA"/>
      </w:rPr>
    </w:pPr>
    <w:r>
      <w:rPr>
        <w:rFonts w:ascii="Arial" w:hAnsi="Arial" w:cs="Arial" w:hint="eastAsia"/>
        <w:sz w:val="18"/>
        <w:szCs w:val="18"/>
        <w:lang w:val="en-CA"/>
      </w:rPr>
      <w:t xml:space="preserve">Report of the Meeting of </w:t>
    </w:r>
    <w:r>
      <w:rPr>
        <w:rFonts w:ascii="Arial" w:hAnsi="Arial" w:cs="Arial"/>
        <w:sz w:val="18"/>
        <w:szCs w:val="18"/>
        <w:lang w:val="en-CA"/>
      </w:rPr>
      <w:t>the</w:t>
    </w:r>
    <w:r>
      <w:rPr>
        <w:rFonts w:ascii="Arial" w:hAnsi="Arial" w:cs="Arial" w:hint="eastAsia"/>
        <w:sz w:val="18"/>
        <w:szCs w:val="18"/>
        <w:lang w:val="en-CA"/>
      </w:rPr>
      <w:t xml:space="preserve"> </w:t>
    </w:r>
    <w:r w:rsidR="003B02DC">
      <w:rPr>
        <w:rFonts w:ascii="Arial" w:eastAsiaTheme="minorHAnsi" w:hAnsi="Arial" w:cs="Arial"/>
        <w:sz w:val="18"/>
        <w:szCs w:val="18"/>
        <w:lang w:val="en-CA"/>
      </w:rPr>
      <w:t>WOAH Terrestrial Animal Health Standards Commission</w:t>
    </w:r>
    <w:r w:rsidR="00E62999">
      <w:rPr>
        <w:rFonts w:ascii="Arial" w:eastAsiaTheme="minorHAnsi" w:hAnsi="Arial" w:cs="Arial"/>
        <w:sz w:val="18"/>
        <w:szCs w:val="18"/>
        <w:lang w:val="en-CA"/>
      </w:rPr>
      <w:t xml:space="preserve"> </w:t>
    </w:r>
    <w:r w:rsidR="003B02DC">
      <w:rPr>
        <w:rFonts w:ascii="Arial" w:eastAsiaTheme="minorHAnsi" w:hAnsi="Arial" w:cs="Arial"/>
        <w:sz w:val="18"/>
        <w:szCs w:val="18"/>
        <w:lang w:val="en-CA"/>
      </w:rPr>
      <w:t>/</w:t>
    </w:r>
    <w:r w:rsidR="00E62999">
      <w:rPr>
        <w:rFonts w:ascii="Arial" w:eastAsiaTheme="minorHAnsi" w:hAnsi="Arial" w:cs="Arial"/>
        <w:sz w:val="18"/>
        <w:szCs w:val="18"/>
        <w:lang w:val="en-CA"/>
      </w:rPr>
      <w:t xml:space="preserve"> </w:t>
    </w:r>
    <w:r w:rsidR="00FA32E4">
      <w:rPr>
        <w:rFonts w:ascii="Arial" w:hAnsi="Arial" w:cs="Arial" w:hint="eastAsia"/>
        <w:sz w:val="18"/>
        <w:szCs w:val="18"/>
        <w:lang w:val="en-CA"/>
      </w:rPr>
      <w:t>February 2025</w:t>
    </w:r>
    <w:r w:rsidR="003B02DC">
      <w:rPr>
        <w:rFonts w:ascii="Arial" w:eastAsiaTheme="minorHAnsi" w:hAnsi="Arial" w:cs="Arial"/>
        <w:sz w:val="18"/>
        <w:szCs w:val="18"/>
        <w:lang w:val="en-CA"/>
      </w:rPr>
      <w:tab/>
    </w:r>
    <w:r w:rsidR="003B02DC">
      <w:rPr>
        <w:rFonts w:ascii="Arial" w:eastAsiaTheme="minorHAnsi" w:hAnsi="Arial" w:cs="Arial"/>
        <w:sz w:val="18"/>
        <w:szCs w:val="18"/>
      </w:rPr>
      <w:fldChar w:fldCharType="begin"/>
    </w:r>
    <w:r w:rsidR="003B02DC">
      <w:rPr>
        <w:rFonts w:ascii="Arial" w:eastAsiaTheme="minorHAnsi" w:hAnsi="Arial" w:cs="Arial"/>
        <w:sz w:val="18"/>
        <w:szCs w:val="18"/>
        <w:lang w:val="en-CA"/>
      </w:rPr>
      <w:instrText>PAGE   \* MERGEFORMAT</w:instrText>
    </w:r>
    <w:r w:rsidR="003B02DC">
      <w:rPr>
        <w:rFonts w:ascii="Arial" w:eastAsiaTheme="minorHAnsi" w:hAnsi="Arial" w:cs="Arial"/>
        <w:sz w:val="18"/>
        <w:szCs w:val="18"/>
      </w:rPr>
      <w:fldChar w:fldCharType="separate"/>
    </w:r>
    <w:r w:rsidR="003B02DC">
      <w:rPr>
        <w:rFonts w:ascii="Arial" w:eastAsiaTheme="minorHAnsi" w:hAnsi="Arial" w:cs="Arial"/>
        <w:sz w:val="18"/>
        <w:szCs w:val="18"/>
      </w:rPr>
      <w:t>1</w:t>
    </w:r>
    <w:r w:rsidR="003B02DC">
      <w:rPr>
        <w:rFonts w:ascii="Arial" w:eastAsiaTheme="minorHAnsi"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1"/>
      <w:tblW w:w="14175" w:type="dxa"/>
      <w:jc w:val="center"/>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7939"/>
      <w:gridCol w:w="6236"/>
    </w:tblGrid>
    <w:tr w:rsidR="00F73305" w:rsidRPr="00F73305" w14:paraId="51EF3EAB" w14:textId="77777777" w:rsidTr="00F73305">
      <w:trPr>
        <w:trHeight w:val="58"/>
        <w:jc w:val="center"/>
      </w:trPr>
      <w:tc>
        <w:tcPr>
          <w:tcW w:w="7939" w:type="dxa"/>
          <w:tcBorders>
            <w:right w:val="nil"/>
          </w:tcBorders>
        </w:tcPr>
        <w:p w14:paraId="2178028B" w14:textId="77777777" w:rsidR="00F73305" w:rsidRPr="00F73305" w:rsidRDefault="00F73305" w:rsidP="00F73305">
          <w:pPr>
            <w:spacing w:after="240"/>
            <w:jc w:val="center"/>
            <w:rPr>
              <w:rFonts w:ascii="Franklin Gothic Demi Cond" w:hAnsi="Franklin Gothic Demi Cond"/>
              <w:color w:val="FF4815"/>
              <w:sz w:val="28"/>
              <w:szCs w:val="28"/>
            </w:rPr>
          </w:pPr>
        </w:p>
      </w:tc>
      <w:tc>
        <w:tcPr>
          <w:tcW w:w="6236" w:type="dxa"/>
          <w:tcBorders>
            <w:top w:val="nil"/>
            <w:left w:val="nil"/>
          </w:tcBorders>
        </w:tcPr>
        <w:p w14:paraId="140654C8" w14:textId="77777777" w:rsidR="00F73305" w:rsidRPr="00F73305" w:rsidRDefault="00F73305" w:rsidP="00F73305">
          <w:pPr>
            <w:spacing w:after="240"/>
            <w:jc w:val="right"/>
            <w:rPr>
              <w:rFonts w:cs="Arial"/>
            </w:rPr>
          </w:pPr>
        </w:p>
      </w:tc>
    </w:tr>
  </w:tbl>
  <w:p w14:paraId="624400EF" w14:textId="77777777" w:rsidR="00F73305" w:rsidRPr="00F73305" w:rsidRDefault="00F73305" w:rsidP="00F73305">
    <w:pPr>
      <w:tabs>
        <w:tab w:val="center" w:pos="4513"/>
        <w:tab w:val="right" w:pos="9026"/>
      </w:tabs>
      <w:spacing w:after="0" w:line="240" w:lineRule="auto"/>
      <w:rPr>
        <w:rFonts w:ascii="Arial" w:eastAsiaTheme="minorHAnsi" w:hAnsi="Arial" w:cs="Arial"/>
        <w:lang w:eastAsia="en-US"/>
      </w:rPr>
    </w:pPr>
  </w:p>
  <w:p w14:paraId="2740C678" w14:textId="099A6FCB" w:rsidR="00107162" w:rsidRPr="00F73305" w:rsidRDefault="006C19E6" w:rsidP="00F73305">
    <w:pPr>
      <w:tabs>
        <w:tab w:val="center" w:pos="4513"/>
        <w:tab w:val="right" w:pos="13325"/>
      </w:tabs>
      <w:spacing w:after="0" w:line="240" w:lineRule="auto"/>
      <w:rPr>
        <w:rFonts w:ascii="Arial" w:eastAsiaTheme="minorHAnsi" w:hAnsi="Arial" w:cs="Arial"/>
        <w:sz w:val="18"/>
        <w:szCs w:val="18"/>
        <w:lang w:val="en-CA" w:eastAsia="en-US"/>
      </w:rPr>
    </w:pPr>
    <w:r>
      <w:rPr>
        <w:rFonts w:ascii="Arial" w:eastAsiaTheme="minorHAnsi" w:hAnsi="Arial" w:cs="Arial"/>
        <w:sz w:val="18"/>
        <w:szCs w:val="18"/>
        <w:lang w:val="en-CA" w:eastAsia="en-US"/>
      </w:rPr>
      <w:t xml:space="preserve">Report of the </w:t>
    </w:r>
    <w:r w:rsidR="00A12037">
      <w:rPr>
        <w:rFonts w:ascii="Arial" w:eastAsiaTheme="minorHAnsi" w:hAnsi="Arial" w:cs="Arial"/>
        <w:sz w:val="18"/>
        <w:szCs w:val="18"/>
        <w:lang w:val="en-CA" w:eastAsia="en-US"/>
      </w:rPr>
      <w:t xml:space="preserve">Meeting of the </w:t>
    </w:r>
    <w:r w:rsidR="00F73305" w:rsidRPr="00F73305">
      <w:rPr>
        <w:rFonts w:ascii="Arial" w:eastAsiaTheme="minorHAnsi" w:hAnsi="Arial" w:cs="Arial"/>
        <w:sz w:val="18"/>
        <w:szCs w:val="18"/>
        <w:lang w:val="en-CA" w:eastAsia="en-US"/>
      </w:rPr>
      <w:t>WOAH Terrestrial Animal Health Standards Commission/</w:t>
    </w:r>
    <w:r w:rsidR="002072CB">
      <w:rPr>
        <w:rFonts w:ascii="Arial" w:eastAsiaTheme="minorHAnsi" w:hAnsi="Arial" w:cs="Arial"/>
        <w:sz w:val="18"/>
        <w:szCs w:val="18"/>
        <w:lang w:val="en-CA" w:eastAsia="en-US"/>
      </w:rPr>
      <w:t>September</w:t>
    </w:r>
    <w:r w:rsidR="00F73305" w:rsidRPr="00F73305">
      <w:rPr>
        <w:rFonts w:ascii="Arial" w:eastAsiaTheme="minorHAnsi" w:hAnsi="Arial" w:cs="Arial"/>
        <w:sz w:val="18"/>
        <w:szCs w:val="18"/>
        <w:lang w:val="en-CA" w:eastAsia="en-US"/>
      </w:rPr>
      <w:t xml:space="preserve"> 202</w:t>
    </w:r>
    <w:r w:rsidR="004950EB">
      <w:rPr>
        <w:rFonts w:ascii="Arial" w:eastAsiaTheme="minorHAnsi" w:hAnsi="Arial" w:cs="Arial"/>
        <w:sz w:val="18"/>
        <w:szCs w:val="18"/>
        <w:lang w:val="en-CA" w:eastAsia="en-US"/>
      </w:rPr>
      <w:t>3</w:t>
    </w:r>
    <w:r w:rsidR="00F73305" w:rsidRPr="00F73305">
      <w:rPr>
        <w:rFonts w:ascii="Arial" w:eastAsiaTheme="minorHAnsi" w:hAnsi="Arial" w:cs="Arial"/>
        <w:sz w:val="18"/>
        <w:szCs w:val="18"/>
        <w:lang w:val="en-CA" w:eastAsia="en-US"/>
      </w:rPr>
      <w:tab/>
    </w:r>
    <w:r w:rsidR="00F73305" w:rsidRPr="00F73305">
      <w:rPr>
        <w:rFonts w:ascii="Arial" w:eastAsiaTheme="minorHAnsi" w:hAnsi="Arial" w:cs="Arial"/>
        <w:sz w:val="18"/>
        <w:szCs w:val="18"/>
        <w:lang w:eastAsia="en-US"/>
      </w:rPr>
      <w:fldChar w:fldCharType="begin"/>
    </w:r>
    <w:r w:rsidR="00F73305" w:rsidRPr="00F73305">
      <w:rPr>
        <w:rFonts w:ascii="Arial" w:eastAsiaTheme="minorHAnsi" w:hAnsi="Arial" w:cs="Arial"/>
        <w:sz w:val="18"/>
        <w:szCs w:val="18"/>
        <w:lang w:val="en-CA" w:eastAsia="en-US"/>
      </w:rPr>
      <w:instrText>PAGE   \* MERGEFORMAT</w:instrText>
    </w:r>
    <w:r w:rsidR="00F73305" w:rsidRPr="00F73305">
      <w:rPr>
        <w:rFonts w:ascii="Arial" w:eastAsiaTheme="minorHAnsi" w:hAnsi="Arial" w:cs="Arial"/>
        <w:sz w:val="18"/>
        <w:szCs w:val="18"/>
        <w:lang w:eastAsia="en-US"/>
      </w:rPr>
      <w:fldChar w:fldCharType="separate"/>
    </w:r>
    <w:r w:rsidR="00F73305" w:rsidRPr="00F73305">
      <w:rPr>
        <w:rFonts w:ascii="Arial" w:eastAsiaTheme="minorHAnsi" w:hAnsi="Arial" w:cs="Arial"/>
        <w:sz w:val="18"/>
        <w:szCs w:val="18"/>
        <w:lang w:eastAsia="en-US"/>
      </w:rPr>
      <w:t>1</w:t>
    </w:r>
    <w:r w:rsidR="00F73305" w:rsidRPr="00F73305">
      <w:rPr>
        <w:rFonts w:ascii="Arial" w:eastAsiaTheme="minorHAnsi" w:hAnsi="Arial" w:cs="Arial"/>
        <w:sz w:val="18"/>
        <w:szCs w:val="18"/>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C9A45" w14:textId="77777777" w:rsidR="009D4B95" w:rsidRDefault="009D4B95" w:rsidP="00107162">
      <w:pPr>
        <w:spacing w:after="0" w:line="240" w:lineRule="auto"/>
      </w:pPr>
      <w:r>
        <w:separator/>
      </w:r>
    </w:p>
  </w:footnote>
  <w:footnote w:type="continuationSeparator" w:id="0">
    <w:p w14:paraId="3FBA6526" w14:textId="77777777" w:rsidR="009D4B95" w:rsidRDefault="009D4B95" w:rsidP="00107162">
      <w:pPr>
        <w:spacing w:after="0" w:line="240" w:lineRule="auto"/>
      </w:pPr>
      <w:r>
        <w:continuationSeparator/>
      </w:r>
    </w:p>
  </w:footnote>
  <w:footnote w:type="continuationNotice" w:id="1">
    <w:p w14:paraId="2F2CBD1E" w14:textId="77777777" w:rsidR="009D4B95" w:rsidRDefault="009D4B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175" w:type="dxa"/>
      <w:jc w:val="center"/>
      <w:tblBorders>
        <w:bottom w:val="single" w:sz="6" w:space="0" w:color="FF4815"/>
        <w:insideH w:val="single" w:sz="6" w:space="0" w:color="FF4815"/>
        <w:insideV w:val="single" w:sz="6" w:space="0" w:color="FF4815"/>
      </w:tblBorders>
      <w:tblLook w:val="04A0" w:firstRow="1" w:lastRow="0" w:firstColumn="1" w:lastColumn="0" w:noHBand="0" w:noVBand="1"/>
    </w:tblPr>
    <w:tblGrid>
      <w:gridCol w:w="7939"/>
      <w:gridCol w:w="6236"/>
    </w:tblGrid>
    <w:tr w:rsidR="00541809" w14:paraId="7FC4E185" w14:textId="77777777">
      <w:trPr>
        <w:trHeight w:val="58"/>
        <w:jc w:val="center"/>
      </w:trPr>
      <w:tc>
        <w:tcPr>
          <w:tcW w:w="7939" w:type="dxa"/>
          <w:tcBorders>
            <w:top w:val="nil"/>
            <w:left w:val="nil"/>
            <w:bottom w:val="single" w:sz="6" w:space="0" w:color="FF4815"/>
            <w:right w:val="nil"/>
          </w:tcBorders>
        </w:tcPr>
        <w:p w14:paraId="6535DB01" w14:textId="453FC44A" w:rsidR="00541809" w:rsidRPr="004950EB" w:rsidRDefault="00541809" w:rsidP="004950EB">
          <w:pPr>
            <w:spacing w:after="240"/>
            <w:rPr>
              <w:rFonts w:ascii="Franklin Gothic Demi Cond" w:eastAsia="MS Mincho" w:hAnsi="Franklin Gothic Demi Cond"/>
              <w:color w:val="FF4815"/>
              <w:sz w:val="28"/>
              <w:szCs w:val="28"/>
            </w:rPr>
          </w:pPr>
        </w:p>
      </w:tc>
      <w:tc>
        <w:tcPr>
          <w:tcW w:w="6236" w:type="dxa"/>
          <w:tcBorders>
            <w:top w:val="nil"/>
            <w:left w:val="nil"/>
            <w:bottom w:val="single" w:sz="6" w:space="0" w:color="FF4815"/>
            <w:right w:val="nil"/>
          </w:tcBorders>
        </w:tcPr>
        <w:p w14:paraId="5E1FA9E0" w14:textId="4D53BC23" w:rsidR="00541809" w:rsidRDefault="00541809" w:rsidP="00541809">
          <w:pPr>
            <w:spacing w:after="240"/>
            <w:jc w:val="right"/>
            <w:rPr>
              <w:rFonts w:eastAsia="MS Mincho" w:cs="Arial"/>
            </w:rPr>
          </w:pPr>
        </w:p>
      </w:tc>
    </w:tr>
  </w:tbl>
  <w:p w14:paraId="5083E9D6" w14:textId="77777777" w:rsidR="00541809" w:rsidRDefault="005418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AC6D9" w14:textId="2250B4B9" w:rsidR="008678D1" w:rsidRPr="00D77DD3" w:rsidRDefault="008678D1" w:rsidP="008678D1">
    <w:r w:rsidRPr="00D77DD3">
      <w:rPr>
        <w:noProof/>
        <w:color w:val="E05435"/>
      </w:rPr>
      <mc:AlternateContent>
        <mc:Choice Requires="wps">
          <w:drawing>
            <wp:anchor distT="0" distB="0" distL="114300" distR="114300" simplePos="0" relativeHeight="251659264" behindDoc="0" locked="0" layoutInCell="1" allowOverlap="1" wp14:anchorId="39000C53" wp14:editId="5BD460C2">
              <wp:simplePos x="0" y="0"/>
              <wp:positionH relativeFrom="page">
                <wp:posOffset>280492</wp:posOffset>
              </wp:positionH>
              <wp:positionV relativeFrom="paragraph">
                <wp:posOffset>262644</wp:posOffset>
              </wp:positionV>
              <wp:extent cx="10411510" cy="11219"/>
              <wp:effectExtent l="0" t="0" r="27940" b="27305"/>
              <wp:wrapNone/>
              <wp:docPr id="232704887" name="Straight Connector 6"/>
              <wp:cNvGraphicFramePr/>
              <a:graphic xmlns:a="http://schemas.openxmlformats.org/drawingml/2006/main">
                <a:graphicData uri="http://schemas.microsoft.com/office/word/2010/wordprocessingShape">
                  <wps:wsp>
                    <wps:cNvCnPr/>
                    <wps:spPr>
                      <a:xfrm flipV="1">
                        <a:off x="0" y="0"/>
                        <a:ext cx="10411510" cy="11219"/>
                      </a:xfrm>
                      <a:prstGeom prst="line">
                        <a:avLst/>
                      </a:prstGeom>
                      <a:ln>
                        <a:solidFill>
                          <a:srgbClr val="E054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E83A23" id="Straight Connector 6"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2.1pt,20.7pt" to="841.9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" strokecolor="#e05435" strokeweight=".5pt">
              <v:stroke joinstyle="miter"/>
              <w10:wrap anchorx="page"/>
            </v:line>
          </w:pict>
        </mc:Fallback>
      </mc:AlternateContent>
    </w:r>
  </w:p>
  <w:p w14:paraId="1826C7B5" w14:textId="4CDF9911" w:rsidR="00541809" w:rsidRDefault="00541809" w:rsidP="006C19E6">
    <w:pPr>
      <w:pStyle w:val="Header"/>
      <w:tabs>
        <w:tab w:val="clear" w:pos="4536"/>
        <w:tab w:val="clear" w:pos="9072"/>
        <w:tab w:val="left" w:pos="77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175" w:type="dxa"/>
      <w:jc w:val="center"/>
      <w:tblBorders>
        <w:bottom w:val="single" w:sz="6" w:space="0" w:color="FF4815"/>
        <w:insideH w:val="single" w:sz="6" w:space="0" w:color="FF4815"/>
        <w:insideV w:val="single" w:sz="6" w:space="0" w:color="FF4815"/>
      </w:tblBorders>
      <w:tblLook w:val="04A0" w:firstRow="1" w:lastRow="0" w:firstColumn="1" w:lastColumn="0" w:noHBand="0" w:noVBand="1"/>
    </w:tblPr>
    <w:tblGrid>
      <w:gridCol w:w="14175"/>
    </w:tblGrid>
    <w:tr w:rsidR="00D0252F" w14:paraId="566498F8" w14:textId="77777777">
      <w:trPr>
        <w:trHeight w:val="58"/>
        <w:jc w:val="center"/>
      </w:trPr>
      <w:tc>
        <w:tcPr>
          <w:tcW w:w="14175" w:type="dxa"/>
          <w:tcBorders>
            <w:top w:val="nil"/>
            <w:left w:val="nil"/>
            <w:bottom w:val="single" w:sz="6" w:space="0" w:color="FF4815"/>
            <w:right w:val="nil"/>
          </w:tcBorders>
        </w:tcPr>
        <w:p w14:paraId="18141B36" w14:textId="158578B1" w:rsidR="00D0252F" w:rsidRDefault="00250A78" w:rsidP="00541809">
          <w:pPr>
            <w:spacing w:after="240"/>
            <w:jc w:val="right"/>
            <w:rPr>
              <w:rFonts w:eastAsia="MS Mincho" w:cs="Arial"/>
            </w:rPr>
          </w:pPr>
          <w:r>
            <w:rPr>
              <w:rFonts w:eastAsia="MS Mincho" w:cs="Arial"/>
            </w:rPr>
            <w:t>Item_4_4a_</w:t>
          </w:r>
          <w:r w:rsidR="00176791">
            <w:rPr>
              <w:rFonts w:eastAsia="MS Mincho" w:cs="Arial"/>
            </w:rPr>
            <w:t>Prioritization of items in work programme / Page 1</w:t>
          </w:r>
        </w:p>
      </w:tc>
    </w:tr>
  </w:tbl>
  <w:p w14:paraId="73DA7C7B" w14:textId="77777777" w:rsidR="00541809" w:rsidRDefault="00541809">
    <w:pPr>
      <w:pStyle w:val="Header"/>
    </w:pPr>
    <w:bookmarkStart w:id="0" w:name="_Hlk95856333"/>
    <w:bookmarkStart w:id="1" w:name="_Hlk95856334"/>
    <w:bookmarkStart w:id="2" w:name="_Hlk95856335"/>
    <w:bookmarkStart w:id="3" w:name="_Hlk95856336"/>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95A00"/>
    <w:multiLevelType w:val="hybridMultilevel"/>
    <w:tmpl w:val="E4CE72D2"/>
    <w:lvl w:ilvl="0" w:tplc="578C22D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FF779C"/>
    <w:multiLevelType w:val="hybridMultilevel"/>
    <w:tmpl w:val="CDEA0D70"/>
    <w:lvl w:ilvl="0" w:tplc="53BE0424">
      <w:start w:val="1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477E25"/>
    <w:multiLevelType w:val="hybridMultilevel"/>
    <w:tmpl w:val="6666D9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C2F1049"/>
    <w:multiLevelType w:val="hybridMultilevel"/>
    <w:tmpl w:val="063EF390"/>
    <w:lvl w:ilvl="0" w:tplc="6450E5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930988"/>
    <w:multiLevelType w:val="hybridMultilevel"/>
    <w:tmpl w:val="B262DD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1E625B3"/>
    <w:multiLevelType w:val="hybridMultilevel"/>
    <w:tmpl w:val="BFF6C7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4E293D"/>
    <w:multiLevelType w:val="hybridMultilevel"/>
    <w:tmpl w:val="6BF40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F87F07"/>
    <w:multiLevelType w:val="hybridMultilevel"/>
    <w:tmpl w:val="05D65560"/>
    <w:lvl w:ilvl="0" w:tplc="17D229E2">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9F0E67"/>
    <w:multiLevelType w:val="hybridMultilevel"/>
    <w:tmpl w:val="6CD81C1A"/>
    <w:lvl w:ilvl="0" w:tplc="2A06AF8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C6591A"/>
    <w:multiLevelType w:val="hybridMultilevel"/>
    <w:tmpl w:val="06BA8768"/>
    <w:lvl w:ilvl="0" w:tplc="53BE0424">
      <w:start w:val="1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F3368F"/>
    <w:multiLevelType w:val="hybridMultilevel"/>
    <w:tmpl w:val="77E87478"/>
    <w:lvl w:ilvl="0" w:tplc="5D40FC6C">
      <w:start w:val="8"/>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8C6BAF"/>
    <w:multiLevelType w:val="hybridMultilevel"/>
    <w:tmpl w:val="8A4ADD06"/>
    <w:lvl w:ilvl="0" w:tplc="E7484C1E">
      <w:start w:val="4"/>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C662F38"/>
    <w:multiLevelType w:val="hybridMultilevel"/>
    <w:tmpl w:val="66BCBF04"/>
    <w:lvl w:ilvl="0" w:tplc="53BE0424">
      <w:start w:val="1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C10EFB"/>
    <w:multiLevelType w:val="hybridMultilevel"/>
    <w:tmpl w:val="BBE25F20"/>
    <w:lvl w:ilvl="0" w:tplc="2A06AF8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E2135E"/>
    <w:multiLevelType w:val="hybridMultilevel"/>
    <w:tmpl w:val="6662392A"/>
    <w:lvl w:ilvl="0" w:tplc="5D40FC6C">
      <w:start w:val="8"/>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200386"/>
    <w:multiLevelType w:val="hybridMultilevel"/>
    <w:tmpl w:val="A3AC7052"/>
    <w:lvl w:ilvl="0" w:tplc="53BE0424">
      <w:start w:val="1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D05149"/>
    <w:multiLevelType w:val="hybridMultilevel"/>
    <w:tmpl w:val="7A78D84A"/>
    <w:lvl w:ilvl="0" w:tplc="6CA6855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634F092B"/>
    <w:multiLevelType w:val="hybridMultilevel"/>
    <w:tmpl w:val="B9601766"/>
    <w:lvl w:ilvl="0" w:tplc="5D40FC6C">
      <w:start w:val="8"/>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5762D5"/>
    <w:multiLevelType w:val="hybridMultilevel"/>
    <w:tmpl w:val="82DE19C4"/>
    <w:lvl w:ilvl="0" w:tplc="58EE3FDE">
      <w:start w:val="3"/>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632E83"/>
    <w:multiLevelType w:val="hybridMultilevel"/>
    <w:tmpl w:val="095207F6"/>
    <w:lvl w:ilvl="0" w:tplc="2A06AF8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E970F8"/>
    <w:multiLevelType w:val="hybridMultilevel"/>
    <w:tmpl w:val="935CDEFC"/>
    <w:lvl w:ilvl="0" w:tplc="028C1D12">
      <w:start w:val="1"/>
      <w:numFmt w:val="bullet"/>
      <w:lvlText w:val=""/>
      <w:lvlJc w:val="left"/>
      <w:pPr>
        <w:ind w:left="720" w:hanging="360"/>
      </w:pPr>
      <w:rPr>
        <w:rFonts w:ascii="Symbol" w:eastAsiaTheme="minorEastAsia" w:hAnsi="Symbol" w:cs="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DF3714"/>
    <w:multiLevelType w:val="hybridMultilevel"/>
    <w:tmpl w:val="8F88BD0E"/>
    <w:lvl w:ilvl="0" w:tplc="472482AC">
      <w:start w:val="3"/>
      <w:numFmt w:val="bullet"/>
      <w:lvlText w:val="-"/>
      <w:lvlJc w:val="left"/>
      <w:pPr>
        <w:ind w:left="786" w:hanging="360"/>
      </w:pPr>
      <w:rPr>
        <w:rFonts w:ascii="Calibri" w:eastAsiaTheme="minorHAnsi" w:hAnsi="Calibri" w:cs="Calibri"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2" w15:restartNumberingAfterBreak="0">
    <w:nsid w:val="78010A8C"/>
    <w:multiLevelType w:val="hybridMultilevel"/>
    <w:tmpl w:val="B5FE728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3E0B4B"/>
    <w:multiLevelType w:val="hybridMultilevel"/>
    <w:tmpl w:val="C3B801B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FF532A7"/>
    <w:multiLevelType w:val="hybridMultilevel"/>
    <w:tmpl w:val="6E56410A"/>
    <w:lvl w:ilvl="0" w:tplc="BF387532">
      <w:numFmt w:val="bullet"/>
      <w:lvlText w:val="-"/>
      <w:lvlJc w:val="left"/>
      <w:pPr>
        <w:ind w:left="927" w:hanging="360"/>
      </w:pPr>
      <w:rPr>
        <w:rFonts w:ascii="Times New Roman" w:eastAsia="Times New Roman" w:hAnsi="Times New Roman" w:cs="Times New Roman"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num w:numId="1" w16cid:durableId="593786067">
    <w:abstractNumId w:val="5"/>
  </w:num>
  <w:num w:numId="2" w16cid:durableId="1548058053">
    <w:abstractNumId w:val="24"/>
  </w:num>
  <w:num w:numId="3" w16cid:durableId="27419885">
    <w:abstractNumId w:val="18"/>
  </w:num>
  <w:num w:numId="4" w16cid:durableId="1485776483">
    <w:abstractNumId w:val="20"/>
  </w:num>
  <w:num w:numId="5" w16cid:durableId="501551863">
    <w:abstractNumId w:val="1"/>
  </w:num>
  <w:num w:numId="6" w16cid:durableId="1310090387">
    <w:abstractNumId w:val="9"/>
  </w:num>
  <w:num w:numId="7" w16cid:durableId="1047681526">
    <w:abstractNumId w:val="15"/>
  </w:num>
  <w:num w:numId="8" w16cid:durableId="1019509726">
    <w:abstractNumId w:val="23"/>
  </w:num>
  <w:num w:numId="9" w16cid:durableId="1794790403">
    <w:abstractNumId w:val="12"/>
  </w:num>
  <w:num w:numId="10" w16cid:durableId="846404992">
    <w:abstractNumId w:val="19"/>
  </w:num>
  <w:num w:numId="11" w16cid:durableId="1231965590">
    <w:abstractNumId w:val="10"/>
  </w:num>
  <w:num w:numId="12" w16cid:durableId="1245067576">
    <w:abstractNumId w:val="14"/>
  </w:num>
  <w:num w:numId="13" w16cid:durableId="135077423">
    <w:abstractNumId w:val="0"/>
  </w:num>
  <w:num w:numId="14" w16cid:durableId="989678101">
    <w:abstractNumId w:val="16"/>
  </w:num>
  <w:num w:numId="15" w16cid:durableId="346375300">
    <w:abstractNumId w:val="3"/>
  </w:num>
  <w:num w:numId="16" w16cid:durableId="860049669">
    <w:abstractNumId w:val="17"/>
  </w:num>
  <w:num w:numId="17" w16cid:durableId="1995645008">
    <w:abstractNumId w:val="2"/>
  </w:num>
  <w:num w:numId="18" w16cid:durableId="1496335691">
    <w:abstractNumId w:val="4"/>
  </w:num>
  <w:num w:numId="19" w16cid:durableId="368989190">
    <w:abstractNumId w:val="6"/>
  </w:num>
  <w:num w:numId="20" w16cid:durableId="1503859256">
    <w:abstractNumId w:val="22"/>
  </w:num>
  <w:num w:numId="21" w16cid:durableId="13996704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25250210">
    <w:abstractNumId w:val="7"/>
  </w:num>
  <w:num w:numId="23" w16cid:durableId="643782483">
    <w:abstractNumId w:val="13"/>
  </w:num>
  <w:num w:numId="24" w16cid:durableId="15039200">
    <w:abstractNumId w:val="8"/>
  </w:num>
  <w:num w:numId="25" w16cid:durableId="1376732921">
    <w:abstractNumId w:val="21"/>
  </w:num>
  <w:num w:numId="26" w16cid:durableId="4416540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3NzUyNTIzMrQwMjRV0lEKTi0uzszPAykwMqoFAMa2u6ctAAAA"/>
  </w:docVars>
  <w:rsids>
    <w:rsidRoot w:val="00FE4AE0"/>
    <w:rsid w:val="00000396"/>
    <w:rsid w:val="00001798"/>
    <w:rsid w:val="000034FA"/>
    <w:rsid w:val="00004C59"/>
    <w:rsid w:val="00007F81"/>
    <w:rsid w:val="0001018A"/>
    <w:rsid w:val="0001025E"/>
    <w:rsid w:val="000108F0"/>
    <w:rsid w:val="00011916"/>
    <w:rsid w:val="00012D10"/>
    <w:rsid w:val="00013689"/>
    <w:rsid w:val="00013F2B"/>
    <w:rsid w:val="00015B58"/>
    <w:rsid w:val="00015DCD"/>
    <w:rsid w:val="000162CD"/>
    <w:rsid w:val="00016D95"/>
    <w:rsid w:val="00020062"/>
    <w:rsid w:val="00020D95"/>
    <w:rsid w:val="00020EC7"/>
    <w:rsid w:val="0002211A"/>
    <w:rsid w:val="00023EFF"/>
    <w:rsid w:val="00024430"/>
    <w:rsid w:val="0002447A"/>
    <w:rsid w:val="000249D2"/>
    <w:rsid w:val="00024AC0"/>
    <w:rsid w:val="000262B8"/>
    <w:rsid w:val="00026499"/>
    <w:rsid w:val="00026EB5"/>
    <w:rsid w:val="00027630"/>
    <w:rsid w:val="00027A94"/>
    <w:rsid w:val="0003090C"/>
    <w:rsid w:val="00030FDD"/>
    <w:rsid w:val="00034541"/>
    <w:rsid w:val="000347FE"/>
    <w:rsid w:val="00034C99"/>
    <w:rsid w:val="00035272"/>
    <w:rsid w:val="0003618E"/>
    <w:rsid w:val="000376B8"/>
    <w:rsid w:val="00040286"/>
    <w:rsid w:val="000411D3"/>
    <w:rsid w:val="00041B72"/>
    <w:rsid w:val="00044F1B"/>
    <w:rsid w:val="000468EF"/>
    <w:rsid w:val="000500C4"/>
    <w:rsid w:val="00051F4D"/>
    <w:rsid w:val="000522CD"/>
    <w:rsid w:val="000526D0"/>
    <w:rsid w:val="000531B4"/>
    <w:rsid w:val="000531D4"/>
    <w:rsid w:val="00053BA1"/>
    <w:rsid w:val="00055005"/>
    <w:rsid w:val="00055ACB"/>
    <w:rsid w:val="00060F8A"/>
    <w:rsid w:val="0006231C"/>
    <w:rsid w:val="000629A0"/>
    <w:rsid w:val="0006479B"/>
    <w:rsid w:val="00065109"/>
    <w:rsid w:val="00066A5F"/>
    <w:rsid w:val="0006723A"/>
    <w:rsid w:val="0006765F"/>
    <w:rsid w:val="00070BFC"/>
    <w:rsid w:val="00070FFC"/>
    <w:rsid w:val="00071B68"/>
    <w:rsid w:val="00073EBA"/>
    <w:rsid w:val="0007443E"/>
    <w:rsid w:val="000744F9"/>
    <w:rsid w:val="00074F98"/>
    <w:rsid w:val="000752A3"/>
    <w:rsid w:val="0007558D"/>
    <w:rsid w:val="00075ACE"/>
    <w:rsid w:val="0007601A"/>
    <w:rsid w:val="00076293"/>
    <w:rsid w:val="00080538"/>
    <w:rsid w:val="00081135"/>
    <w:rsid w:val="00081963"/>
    <w:rsid w:val="00081F49"/>
    <w:rsid w:val="00082836"/>
    <w:rsid w:val="00082BD7"/>
    <w:rsid w:val="000834A0"/>
    <w:rsid w:val="00084288"/>
    <w:rsid w:val="00084353"/>
    <w:rsid w:val="00084AEB"/>
    <w:rsid w:val="00084F8B"/>
    <w:rsid w:val="000859F6"/>
    <w:rsid w:val="000863EC"/>
    <w:rsid w:val="000868E1"/>
    <w:rsid w:val="0008734D"/>
    <w:rsid w:val="0009161F"/>
    <w:rsid w:val="00092505"/>
    <w:rsid w:val="00095331"/>
    <w:rsid w:val="0009581F"/>
    <w:rsid w:val="00095C4A"/>
    <w:rsid w:val="00097E56"/>
    <w:rsid w:val="000A062F"/>
    <w:rsid w:val="000A0B8E"/>
    <w:rsid w:val="000A0D25"/>
    <w:rsid w:val="000A2351"/>
    <w:rsid w:val="000A2867"/>
    <w:rsid w:val="000A35EF"/>
    <w:rsid w:val="000A6005"/>
    <w:rsid w:val="000A66B3"/>
    <w:rsid w:val="000A6BF7"/>
    <w:rsid w:val="000A72A7"/>
    <w:rsid w:val="000B0BD4"/>
    <w:rsid w:val="000B104B"/>
    <w:rsid w:val="000B1B72"/>
    <w:rsid w:val="000B1FAF"/>
    <w:rsid w:val="000B2184"/>
    <w:rsid w:val="000B2586"/>
    <w:rsid w:val="000B2785"/>
    <w:rsid w:val="000B2AD8"/>
    <w:rsid w:val="000B3159"/>
    <w:rsid w:val="000B44B4"/>
    <w:rsid w:val="000B4627"/>
    <w:rsid w:val="000B551E"/>
    <w:rsid w:val="000B60C4"/>
    <w:rsid w:val="000B6411"/>
    <w:rsid w:val="000B64E8"/>
    <w:rsid w:val="000B7023"/>
    <w:rsid w:val="000C0410"/>
    <w:rsid w:val="000C2DE4"/>
    <w:rsid w:val="000C2DEA"/>
    <w:rsid w:val="000C3F21"/>
    <w:rsid w:val="000C4C67"/>
    <w:rsid w:val="000C5C6E"/>
    <w:rsid w:val="000C6A77"/>
    <w:rsid w:val="000C6C92"/>
    <w:rsid w:val="000C6D66"/>
    <w:rsid w:val="000C6FE3"/>
    <w:rsid w:val="000C7C33"/>
    <w:rsid w:val="000D1603"/>
    <w:rsid w:val="000D16E5"/>
    <w:rsid w:val="000D17D0"/>
    <w:rsid w:val="000D1FB2"/>
    <w:rsid w:val="000D21B1"/>
    <w:rsid w:val="000D654F"/>
    <w:rsid w:val="000D6C2E"/>
    <w:rsid w:val="000D7943"/>
    <w:rsid w:val="000E22DA"/>
    <w:rsid w:val="000E2403"/>
    <w:rsid w:val="000E31A7"/>
    <w:rsid w:val="000E36A9"/>
    <w:rsid w:val="000E39AB"/>
    <w:rsid w:val="000E4DF3"/>
    <w:rsid w:val="000E5260"/>
    <w:rsid w:val="000E5361"/>
    <w:rsid w:val="000E58FD"/>
    <w:rsid w:val="000E5BD3"/>
    <w:rsid w:val="000E6781"/>
    <w:rsid w:val="000F102E"/>
    <w:rsid w:val="000F1299"/>
    <w:rsid w:val="000F1D47"/>
    <w:rsid w:val="000F24A6"/>
    <w:rsid w:val="000F264E"/>
    <w:rsid w:val="000F26A3"/>
    <w:rsid w:val="000F2D3B"/>
    <w:rsid w:val="000F4BE1"/>
    <w:rsid w:val="000F5968"/>
    <w:rsid w:val="000F7751"/>
    <w:rsid w:val="000F7796"/>
    <w:rsid w:val="001001E7"/>
    <w:rsid w:val="001007F6"/>
    <w:rsid w:val="00100FE5"/>
    <w:rsid w:val="001020A2"/>
    <w:rsid w:val="00102BC7"/>
    <w:rsid w:val="00104374"/>
    <w:rsid w:val="00105B73"/>
    <w:rsid w:val="00105BB0"/>
    <w:rsid w:val="001061E1"/>
    <w:rsid w:val="00106897"/>
    <w:rsid w:val="00107162"/>
    <w:rsid w:val="00107D2B"/>
    <w:rsid w:val="00110072"/>
    <w:rsid w:val="00110C32"/>
    <w:rsid w:val="00110F30"/>
    <w:rsid w:val="00114C21"/>
    <w:rsid w:val="00115F0E"/>
    <w:rsid w:val="001163D3"/>
    <w:rsid w:val="00116AC5"/>
    <w:rsid w:val="0012065C"/>
    <w:rsid w:val="00120881"/>
    <w:rsid w:val="00121126"/>
    <w:rsid w:val="00121CA2"/>
    <w:rsid w:val="00121EC2"/>
    <w:rsid w:val="001222EC"/>
    <w:rsid w:val="001230CE"/>
    <w:rsid w:val="00123B8A"/>
    <w:rsid w:val="00124E2C"/>
    <w:rsid w:val="00125295"/>
    <w:rsid w:val="001256E1"/>
    <w:rsid w:val="0012577B"/>
    <w:rsid w:val="00126A34"/>
    <w:rsid w:val="00126BE0"/>
    <w:rsid w:val="00130B9B"/>
    <w:rsid w:val="001319E3"/>
    <w:rsid w:val="00131D1C"/>
    <w:rsid w:val="00133F33"/>
    <w:rsid w:val="0013473E"/>
    <w:rsid w:val="001411EA"/>
    <w:rsid w:val="00141A00"/>
    <w:rsid w:val="00142BF6"/>
    <w:rsid w:val="00142FBD"/>
    <w:rsid w:val="001431CA"/>
    <w:rsid w:val="00146BE9"/>
    <w:rsid w:val="0014741B"/>
    <w:rsid w:val="00150F96"/>
    <w:rsid w:val="00151DD6"/>
    <w:rsid w:val="001546F0"/>
    <w:rsid w:val="001554DC"/>
    <w:rsid w:val="00155F79"/>
    <w:rsid w:val="0015781D"/>
    <w:rsid w:val="00157EF0"/>
    <w:rsid w:val="0016028A"/>
    <w:rsid w:val="0016060E"/>
    <w:rsid w:val="001608EC"/>
    <w:rsid w:val="00161255"/>
    <w:rsid w:val="001612FE"/>
    <w:rsid w:val="0016158B"/>
    <w:rsid w:val="00161867"/>
    <w:rsid w:val="00162855"/>
    <w:rsid w:val="00163880"/>
    <w:rsid w:val="00163E77"/>
    <w:rsid w:val="00163EEB"/>
    <w:rsid w:val="00166B8F"/>
    <w:rsid w:val="00170CF0"/>
    <w:rsid w:val="00170D1E"/>
    <w:rsid w:val="00172158"/>
    <w:rsid w:val="00172C72"/>
    <w:rsid w:val="00172CE9"/>
    <w:rsid w:val="00174126"/>
    <w:rsid w:val="00174AC7"/>
    <w:rsid w:val="00174D21"/>
    <w:rsid w:val="00175483"/>
    <w:rsid w:val="001754DB"/>
    <w:rsid w:val="00176791"/>
    <w:rsid w:val="0018077E"/>
    <w:rsid w:val="00180FFC"/>
    <w:rsid w:val="00181A6A"/>
    <w:rsid w:val="00182052"/>
    <w:rsid w:val="0018343C"/>
    <w:rsid w:val="00185E11"/>
    <w:rsid w:val="00187027"/>
    <w:rsid w:val="00187DE1"/>
    <w:rsid w:val="00190549"/>
    <w:rsid w:val="0019129F"/>
    <w:rsid w:val="0019163A"/>
    <w:rsid w:val="0019238B"/>
    <w:rsid w:val="00193D3D"/>
    <w:rsid w:val="00194DF0"/>
    <w:rsid w:val="00195943"/>
    <w:rsid w:val="00196A72"/>
    <w:rsid w:val="001971AE"/>
    <w:rsid w:val="001972FE"/>
    <w:rsid w:val="001975F8"/>
    <w:rsid w:val="00197714"/>
    <w:rsid w:val="001A30D0"/>
    <w:rsid w:val="001A3943"/>
    <w:rsid w:val="001A576A"/>
    <w:rsid w:val="001A5948"/>
    <w:rsid w:val="001A6A46"/>
    <w:rsid w:val="001B20A5"/>
    <w:rsid w:val="001B2FCD"/>
    <w:rsid w:val="001B3AE3"/>
    <w:rsid w:val="001B59EC"/>
    <w:rsid w:val="001B5FF5"/>
    <w:rsid w:val="001B64D1"/>
    <w:rsid w:val="001C19E7"/>
    <w:rsid w:val="001C2133"/>
    <w:rsid w:val="001C38CA"/>
    <w:rsid w:val="001C3ED5"/>
    <w:rsid w:val="001C3F39"/>
    <w:rsid w:val="001C3F4A"/>
    <w:rsid w:val="001C41AF"/>
    <w:rsid w:val="001C44BF"/>
    <w:rsid w:val="001C53C1"/>
    <w:rsid w:val="001C5710"/>
    <w:rsid w:val="001C5B73"/>
    <w:rsid w:val="001C5BAF"/>
    <w:rsid w:val="001C60B1"/>
    <w:rsid w:val="001D014B"/>
    <w:rsid w:val="001D032C"/>
    <w:rsid w:val="001D291F"/>
    <w:rsid w:val="001D2A58"/>
    <w:rsid w:val="001D3313"/>
    <w:rsid w:val="001D37EC"/>
    <w:rsid w:val="001D40E3"/>
    <w:rsid w:val="001D43B1"/>
    <w:rsid w:val="001D4E4F"/>
    <w:rsid w:val="001D5D1D"/>
    <w:rsid w:val="001D6750"/>
    <w:rsid w:val="001D6B93"/>
    <w:rsid w:val="001E01D9"/>
    <w:rsid w:val="001E0EBF"/>
    <w:rsid w:val="001E482C"/>
    <w:rsid w:val="001E56FE"/>
    <w:rsid w:val="001E5AD6"/>
    <w:rsid w:val="001E6483"/>
    <w:rsid w:val="001E665A"/>
    <w:rsid w:val="001E6D20"/>
    <w:rsid w:val="001E7AF1"/>
    <w:rsid w:val="001F0DD5"/>
    <w:rsid w:val="001F236C"/>
    <w:rsid w:val="001F307F"/>
    <w:rsid w:val="001F3EC4"/>
    <w:rsid w:val="001F3EFA"/>
    <w:rsid w:val="001F4810"/>
    <w:rsid w:val="001F4B7B"/>
    <w:rsid w:val="001F5077"/>
    <w:rsid w:val="001F5192"/>
    <w:rsid w:val="001F5DF4"/>
    <w:rsid w:val="001F6402"/>
    <w:rsid w:val="001F6F62"/>
    <w:rsid w:val="001F6FB5"/>
    <w:rsid w:val="00201338"/>
    <w:rsid w:val="0020140E"/>
    <w:rsid w:val="002014BD"/>
    <w:rsid w:val="00201836"/>
    <w:rsid w:val="002019D1"/>
    <w:rsid w:val="002020E8"/>
    <w:rsid w:val="00203495"/>
    <w:rsid w:val="00204F4E"/>
    <w:rsid w:val="00205692"/>
    <w:rsid w:val="00205862"/>
    <w:rsid w:val="00205973"/>
    <w:rsid w:val="00205AF8"/>
    <w:rsid w:val="00206603"/>
    <w:rsid w:val="00206CA0"/>
    <w:rsid w:val="002072CB"/>
    <w:rsid w:val="00210A31"/>
    <w:rsid w:val="00210BB2"/>
    <w:rsid w:val="00210D9A"/>
    <w:rsid w:val="00212829"/>
    <w:rsid w:val="002140A0"/>
    <w:rsid w:val="00216B0E"/>
    <w:rsid w:val="00216DE7"/>
    <w:rsid w:val="00220B00"/>
    <w:rsid w:val="00221534"/>
    <w:rsid w:val="00222008"/>
    <w:rsid w:val="00223F58"/>
    <w:rsid w:val="002243A1"/>
    <w:rsid w:val="00226A63"/>
    <w:rsid w:val="002273A4"/>
    <w:rsid w:val="002301BB"/>
    <w:rsid w:val="0023108A"/>
    <w:rsid w:val="0023295F"/>
    <w:rsid w:val="00236869"/>
    <w:rsid w:val="002407C3"/>
    <w:rsid w:val="0024186A"/>
    <w:rsid w:val="00242773"/>
    <w:rsid w:val="00242805"/>
    <w:rsid w:val="0024324D"/>
    <w:rsid w:val="00244D7D"/>
    <w:rsid w:val="0024586C"/>
    <w:rsid w:val="00245D0C"/>
    <w:rsid w:val="00245E8C"/>
    <w:rsid w:val="002467A8"/>
    <w:rsid w:val="00247039"/>
    <w:rsid w:val="00247087"/>
    <w:rsid w:val="002474CB"/>
    <w:rsid w:val="0024763C"/>
    <w:rsid w:val="00250A78"/>
    <w:rsid w:val="00251801"/>
    <w:rsid w:val="002521AB"/>
    <w:rsid w:val="00252B22"/>
    <w:rsid w:val="002539F8"/>
    <w:rsid w:val="00254748"/>
    <w:rsid w:val="00255F3D"/>
    <w:rsid w:val="00256301"/>
    <w:rsid w:val="00256BFE"/>
    <w:rsid w:val="002570B2"/>
    <w:rsid w:val="002571AB"/>
    <w:rsid w:val="00257B8E"/>
    <w:rsid w:val="002607FD"/>
    <w:rsid w:val="00260CC3"/>
    <w:rsid w:val="00261837"/>
    <w:rsid w:val="00261D22"/>
    <w:rsid w:val="00261E8D"/>
    <w:rsid w:val="00261F01"/>
    <w:rsid w:val="0026207F"/>
    <w:rsid w:val="00264235"/>
    <w:rsid w:val="00267B79"/>
    <w:rsid w:val="00270EA3"/>
    <w:rsid w:val="002715FB"/>
    <w:rsid w:val="002717D8"/>
    <w:rsid w:val="00272028"/>
    <w:rsid w:val="00272C96"/>
    <w:rsid w:val="00273059"/>
    <w:rsid w:val="00273313"/>
    <w:rsid w:val="00276CF8"/>
    <w:rsid w:val="00276EEF"/>
    <w:rsid w:val="00281239"/>
    <w:rsid w:val="00282158"/>
    <w:rsid w:val="00282DCD"/>
    <w:rsid w:val="002831CC"/>
    <w:rsid w:val="00283428"/>
    <w:rsid w:val="002835DA"/>
    <w:rsid w:val="0028403C"/>
    <w:rsid w:val="00284C3F"/>
    <w:rsid w:val="002851F1"/>
    <w:rsid w:val="00285570"/>
    <w:rsid w:val="00285EF6"/>
    <w:rsid w:val="002907A8"/>
    <w:rsid w:val="002907C5"/>
    <w:rsid w:val="00290E1B"/>
    <w:rsid w:val="00291EAE"/>
    <w:rsid w:val="002924A5"/>
    <w:rsid w:val="0029267A"/>
    <w:rsid w:val="00293397"/>
    <w:rsid w:val="00293BC9"/>
    <w:rsid w:val="00296C73"/>
    <w:rsid w:val="002972D9"/>
    <w:rsid w:val="00297E85"/>
    <w:rsid w:val="002A0586"/>
    <w:rsid w:val="002A06F1"/>
    <w:rsid w:val="002A0893"/>
    <w:rsid w:val="002A0959"/>
    <w:rsid w:val="002A0A37"/>
    <w:rsid w:val="002A0BFC"/>
    <w:rsid w:val="002A2747"/>
    <w:rsid w:val="002A28B2"/>
    <w:rsid w:val="002A2FA9"/>
    <w:rsid w:val="002A3E1D"/>
    <w:rsid w:val="002A3E9A"/>
    <w:rsid w:val="002A5509"/>
    <w:rsid w:val="002A56F3"/>
    <w:rsid w:val="002A5921"/>
    <w:rsid w:val="002A5956"/>
    <w:rsid w:val="002A7A79"/>
    <w:rsid w:val="002B097C"/>
    <w:rsid w:val="002B10DA"/>
    <w:rsid w:val="002B21A0"/>
    <w:rsid w:val="002B3EBB"/>
    <w:rsid w:val="002B6488"/>
    <w:rsid w:val="002C01EF"/>
    <w:rsid w:val="002C078C"/>
    <w:rsid w:val="002C15AE"/>
    <w:rsid w:val="002C2239"/>
    <w:rsid w:val="002C232A"/>
    <w:rsid w:val="002C3BB9"/>
    <w:rsid w:val="002C42B0"/>
    <w:rsid w:val="002C4970"/>
    <w:rsid w:val="002C57C6"/>
    <w:rsid w:val="002C5819"/>
    <w:rsid w:val="002C5B23"/>
    <w:rsid w:val="002C6725"/>
    <w:rsid w:val="002C74AF"/>
    <w:rsid w:val="002D0A08"/>
    <w:rsid w:val="002D0C14"/>
    <w:rsid w:val="002D4260"/>
    <w:rsid w:val="002D56EA"/>
    <w:rsid w:val="002D61DB"/>
    <w:rsid w:val="002D6A2A"/>
    <w:rsid w:val="002E0221"/>
    <w:rsid w:val="002E1B15"/>
    <w:rsid w:val="002E2551"/>
    <w:rsid w:val="002E5662"/>
    <w:rsid w:val="002E66C8"/>
    <w:rsid w:val="002E6E33"/>
    <w:rsid w:val="002E74C6"/>
    <w:rsid w:val="002F08A7"/>
    <w:rsid w:val="002F0F02"/>
    <w:rsid w:val="002F2B59"/>
    <w:rsid w:val="002F5911"/>
    <w:rsid w:val="002F6D8D"/>
    <w:rsid w:val="002F70DA"/>
    <w:rsid w:val="00300632"/>
    <w:rsid w:val="00300EA9"/>
    <w:rsid w:val="0030166F"/>
    <w:rsid w:val="00302936"/>
    <w:rsid w:val="003030F7"/>
    <w:rsid w:val="00303129"/>
    <w:rsid w:val="00303FCB"/>
    <w:rsid w:val="003042AE"/>
    <w:rsid w:val="003049BA"/>
    <w:rsid w:val="00304A88"/>
    <w:rsid w:val="00306955"/>
    <w:rsid w:val="00307494"/>
    <w:rsid w:val="00311364"/>
    <w:rsid w:val="00311800"/>
    <w:rsid w:val="00311E42"/>
    <w:rsid w:val="0031254E"/>
    <w:rsid w:val="003134FA"/>
    <w:rsid w:val="00313724"/>
    <w:rsid w:val="00313734"/>
    <w:rsid w:val="00313878"/>
    <w:rsid w:val="00313B55"/>
    <w:rsid w:val="00314852"/>
    <w:rsid w:val="00315B63"/>
    <w:rsid w:val="00316C71"/>
    <w:rsid w:val="0031737C"/>
    <w:rsid w:val="00320BB7"/>
    <w:rsid w:val="00321A55"/>
    <w:rsid w:val="003228B7"/>
    <w:rsid w:val="003234F3"/>
    <w:rsid w:val="00323771"/>
    <w:rsid w:val="00323795"/>
    <w:rsid w:val="00327A1E"/>
    <w:rsid w:val="00330530"/>
    <w:rsid w:val="003311F1"/>
    <w:rsid w:val="00337FE2"/>
    <w:rsid w:val="00340840"/>
    <w:rsid w:val="00340D5D"/>
    <w:rsid w:val="00340FFE"/>
    <w:rsid w:val="00342509"/>
    <w:rsid w:val="00343914"/>
    <w:rsid w:val="00343CE1"/>
    <w:rsid w:val="00350060"/>
    <w:rsid w:val="00350EF4"/>
    <w:rsid w:val="00352D81"/>
    <w:rsid w:val="00352EC2"/>
    <w:rsid w:val="003538BC"/>
    <w:rsid w:val="00353EB8"/>
    <w:rsid w:val="003541A6"/>
    <w:rsid w:val="00354D68"/>
    <w:rsid w:val="00356443"/>
    <w:rsid w:val="00356F52"/>
    <w:rsid w:val="003572A9"/>
    <w:rsid w:val="00357F89"/>
    <w:rsid w:val="003603C5"/>
    <w:rsid w:val="003607AB"/>
    <w:rsid w:val="0036178C"/>
    <w:rsid w:val="00361F66"/>
    <w:rsid w:val="00362132"/>
    <w:rsid w:val="00362D69"/>
    <w:rsid w:val="00362D7B"/>
    <w:rsid w:val="00365749"/>
    <w:rsid w:val="0036593C"/>
    <w:rsid w:val="00366880"/>
    <w:rsid w:val="00370013"/>
    <w:rsid w:val="00370E7C"/>
    <w:rsid w:val="00371012"/>
    <w:rsid w:val="0037216D"/>
    <w:rsid w:val="00372607"/>
    <w:rsid w:val="003731AA"/>
    <w:rsid w:val="0037346D"/>
    <w:rsid w:val="00373DB0"/>
    <w:rsid w:val="00374554"/>
    <w:rsid w:val="003751CB"/>
    <w:rsid w:val="003759CA"/>
    <w:rsid w:val="00376A5C"/>
    <w:rsid w:val="00377284"/>
    <w:rsid w:val="003774A7"/>
    <w:rsid w:val="00380B79"/>
    <w:rsid w:val="003815C4"/>
    <w:rsid w:val="00381785"/>
    <w:rsid w:val="00381E7D"/>
    <w:rsid w:val="003833BF"/>
    <w:rsid w:val="00383B66"/>
    <w:rsid w:val="003855C9"/>
    <w:rsid w:val="00385D66"/>
    <w:rsid w:val="0038629D"/>
    <w:rsid w:val="00387291"/>
    <w:rsid w:val="003904F6"/>
    <w:rsid w:val="00390A75"/>
    <w:rsid w:val="00391314"/>
    <w:rsid w:val="003916C5"/>
    <w:rsid w:val="003920EB"/>
    <w:rsid w:val="00392998"/>
    <w:rsid w:val="00392E44"/>
    <w:rsid w:val="003932FF"/>
    <w:rsid w:val="0039379F"/>
    <w:rsid w:val="00393D49"/>
    <w:rsid w:val="00393E6B"/>
    <w:rsid w:val="0039535D"/>
    <w:rsid w:val="0039641D"/>
    <w:rsid w:val="00396A88"/>
    <w:rsid w:val="0039761B"/>
    <w:rsid w:val="00397779"/>
    <w:rsid w:val="003A0DBF"/>
    <w:rsid w:val="003A129C"/>
    <w:rsid w:val="003A3D5C"/>
    <w:rsid w:val="003A44E5"/>
    <w:rsid w:val="003A51C6"/>
    <w:rsid w:val="003A604F"/>
    <w:rsid w:val="003A631E"/>
    <w:rsid w:val="003A7E77"/>
    <w:rsid w:val="003B02DC"/>
    <w:rsid w:val="003B106E"/>
    <w:rsid w:val="003B1BE9"/>
    <w:rsid w:val="003B282E"/>
    <w:rsid w:val="003B39CD"/>
    <w:rsid w:val="003B3AE7"/>
    <w:rsid w:val="003B3F26"/>
    <w:rsid w:val="003B4369"/>
    <w:rsid w:val="003B43C6"/>
    <w:rsid w:val="003B45EE"/>
    <w:rsid w:val="003B528F"/>
    <w:rsid w:val="003B65D2"/>
    <w:rsid w:val="003B6EF6"/>
    <w:rsid w:val="003B72EA"/>
    <w:rsid w:val="003B78C0"/>
    <w:rsid w:val="003C0181"/>
    <w:rsid w:val="003C02F8"/>
    <w:rsid w:val="003C0FDF"/>
    <w:rsid w:val="003C1193"/>
    <w:rsid w:val="003C2A70"/>
    <w:rsid w:val="003C30AA"/>
    <w:rsid w:val="003C48CF"/>
    <w:rsid w:val="003C4CC8"/>
    <w:rsid w:val="003C62B1"/>
    <w:rsid w:val="003C6492"/>
    <w:rsid w:val="003C6F26"/>
    <w:rsid w:val="003C7167"/>
    <w:rsid w:val="003C7F84"/>
    <w:rsid w:val="003D0B7B"/>
    <w:rsid w:val="003D1B84"/>
    <w:rsid w:val="003D1C76"/>
    <w:rsid w:val="003D23F6"/>
    <w:rsid w:val="003D3012"/>
    <w:rsid w:val="003D38F0"/>
    <w:rsid w:val="003D3F2F"/>
    <w:rsid w:val="003D59BD"/>
    <w:rsid w:val="003D59C8"/>
    <w:rsid w:val="003D6135"/>
    <w:rsid w:val="003D69F2"/>
    <w:rsid w:val="003D6BC7"/>
    <w:rsid w:val="003D730B"/>
    <w:rsid w:val="003D74BE"/>
    <w:rsid w:val="003E01B7"/>
    <w:rsid w:val="003E03BE"/>
    <w:rsid w:val="003E0D56"/>
    <w:rsid w:val="003E1659"/>
    <w:rsid w:val="003E2E93"/>
    <w:rsid w:val="003E313C"/>
    <w:rsid w:val="003E51C5"/>
    <w:rsid w:val="003E60F6"/>
    <w:rsid w:val="003E6550"/>
    <w:rsid w:val="003E67A5"/>
    <w:rsid w:val="003E7B51"/>
    <w:rsid w:val="003F013B"/>
    <w:rsid w:val="003F10D5"/>
    <w:rsid w:val="003F16DE"/>
    <w:rsid w:val="003F2759"/>
    <w:rsid w:val="003F2CA6"/>
    <w:rsid w:val="003F3CDD"/>
    <w:rsid w:val="003F5270"/>
    <w:rsid w:val="003F7525"/>
    <w:rsid w:val="003F7CEA"/>
    <w:rsid w:val="00400CEF"/>
    <w:rsid w:val="00400ECB"/>
    <w:rsid w:val="00401668"/>
    <w:rsid w:val="004017A0"/>
    <w:rsid w:val="00401C5F"/>
    <w:rsid w:val="0040290D"/>
    <w:rsid w:val="004029CE"/>
    <w:rsid w:val="0040369E"/>
    <w:rsid w:val="0040373E"/>
    <w:rsid w:val="004042E6"/>
    <w:rsid w:val="00404348"/>
    <w:rsid w:val="00405367"/>
    <w:rsid w:val="00406710"/>
    <w:rsid w:val="0041002D"/>
    <w:rsid w:val="00410B76"/>
    <w:rsid w:val="00410E76"/>
    <w:rsid w:val="0041106B"/>
    <w:rsid w:val="00411639"/>
    <w:rsid w:val="00411DFC"/>
    <w:rsid w:val="00412B13"/>
    <w:rsid w:val="00412E16"/>
    <w:rsid w:val="0041349D"/>
    <w:rsid w:val="004135D6"/>
    <w:rsid w:val="00413B8B"/>
    <w:rsid w:val="00414813"/>
    <w:rsid w:val="00415F84"/>
    <w:rsid w:val="00416238"/>
    <w:rsid w:val="00420985"/>
    <w:rsid w:val="00420D78"/>
    <w:rsid w:val="00420EBD"/>
    <w:rsid w:val="004212A1"/>
    <w:rsid w:val="00422AB8"/>
    <w:rsid w:val="00422C7E"/>
    <w:rsid w:val="00424860"/>
    <w:rsid w:val="00424A5B"/>
    <w:rsid w:val="00425363"/>
    <w:rsid w:val="00426865"/>
    <w:rsid w:val="004300FA"/>
    <w:rsid w:val="0043118B"/>
    <w:rsid w:val="004313B2"/>
    <w:rsid w:val="00431499"/>
    <w:rsid w:val="00431E1D"/>
    <w:rsid w:val="00434E96"/>
    <w:rsid w:val="004360E2"/>
    <w:rsid w:val="00436647"/>
    <w:rsid w:val="00436D1C"/>
    <w:rsid w:val="00437C20"/>
    <w:rsid w:val="004400C5"/>
    <w:rsid w:val="00440D3E"/>
    <w:rsid w:val="00440EF5"/>
    <w:rsid w:val="00441586"/>
    <w:rsid w:val="00441CD1"/>
    <w:rsid w:val="00441DF9"/>
    <w:rsid w:val="00446D26"/>
    <w:rsid w:val="00446E25"/>
    <w:rsid w:val="004472B9"/>
    <w:rsid w:val="00450691"/>
    <w:rsid w:val="00451228"/>
    <w:rsid w:val="004515DC"/>
    <w:rsid w:val="0045243C"/>
    <w:rsid w:val="00453269"/>
    <w:rsid w:val="00454961"/>
    <w:rsid w:val="00455E51"/>
    <w:rsid w:val="00455FE0"/>
    <w:rsid w:val="00457400"/>
    <w:rsid w:val="004576EE"/>
    <w:rsid w:val="004606DF"/>
    <w:rsid w:val="00462E67"/>
    <w:rsid w:val="004640B9"/>
    <w:rsid w:val="0046457A"/>
    <w:rsid w:val="00465298"/>
    <w:rsid w:val="00465C68"/>
    <w:rsid w:val="00465C8A"/>
    <w:rsid w:val="00466AA1"/>
    <w:rsid w:val="00466DE0"/>
    <w:rsid w:val="00470597"/>
    <w:rsid w:val="004716CE"/>
    <w:rsid w:val="00472C72"/>
    <w:rsid w:val="00473515"/>
    <w:rsid w:val="004735F5"/>
    <w:rsid w:val="004739C1"/>
    <w:rsid w:val="00473DED"/>
    <w:rsid w:val="00473F0D"/>
    <w:rsid w:val="00474253"/>
    <w:rsid w:val="004756E6"/>
    <w:rsid w:val="00476006"/>
    <w:rsid w:val="00476575"/>
    <w:rsid w:val="00477B88"/>
    <w:rsid w:val="00477D75"/>
    <w:rsid w:val="0048088F"/>
    <w:rsid w:val="00480D03"/>
    <w:rsid w:val="00482E43"/>
    <w:rsid w:val="0048492A"/>
    <w:rsid w:val="00484E13"/>
    <w:rsid w:val="00485722"/>
    <w:rsid w:val="00485943"/>
    <w:rsid w:val="004870BB"/>
    <w:rsid w:val="004904FF"/>
    <w:rsid w:val="00491188"/>
    <w:rsid w:val="004914FE"/>
    <w:rsid w:val="004919A3"/>
    <w:rsid w:val="00491FC9"/>
    <w:rsid w:val="00492E7C"/>
    <w:rsid w:val="00494936"/>
    <w:rsid w:val="0049501B"/>
    <w:rsid w:val="004950EB"/>
    <w:rsid w:val="0049538A"/>
    <w:rsid w:val="0049635C"/>
    <w:rsid w:val="00496B38"/>
    <w:rsid w:val="00497393"/>
    <w:rsid w:val="004A0D09"/>
    <w:rsid w:val="004A1A93"/>
    <w:rsid w:val="004A1CFF"/>
    <w:rsid w:val="004A1D6D"/>
    <w:rsid w:val="004A22B5"/>
    <w:rsid w:val="004A3031"/>
    <w:rsid w:val="004A3E86"/>
    <w:rsid w:val="004A4C52"/>
    <w:rsid w:val="004A514F"/>
    <w:rsid w:val="004A576E"/>
    <w:rsid w:val="004A5EDB"/>
    <w:rsid w:val="004A702A"/>
    <w:rsid w:val="004B00C5"/>
    <w:rsid w:val="004B0C42"/>
    <w:rsid w:val="004B0ECE"/>
    <w:rsid w:val="004B22A8"/>
    <w:rsid w:val="004B3410"/>
    <w:rsid w:val="004B37C9"/>
    <w:rsid w:val="004B3F69"/>
    <w:rsid w:val="004B4CDF"/>
    <w:rsid w:val="004B5EE8"/>
    <w:rsid w:val="004B7193"/>
    <w:rsid w:val="004B785E"/>
    <w:rsid w:val="004C20B4"/>
    <w:rsid w:val="004C43BC"/>
    <w:rsid w:val="004C4849"/>
    <w:rsid w:val="004C5037"/>
    <w:rsid w:val="004C5A1B"/>
    <w:rsid w:val="004C6750"/>
    <w:rsid w:val="004C6B1C"/>
    <w:rsid w:val="004D12F5"/>
    <w:rsid w:val="004D13AE"/>
    <w:rsid w:val="004D1EB1"/>
    <w:rsid w:val="004D240B"/>
    <w:rsid w:val="004D27F7"/>
    <w:rsid w:val="004D4BB2"/>
    <w:rsid w:val="004D4C0C"/>
    <w:rsid w:val="004D5F07"/>
    <w:rsid w:val="004D7919"/>
    <w:rsid w:val="004E0194"/>
    <w:rsid w:val="004E0234"/>
    <w:rsid w:val="004E0E9A"/>
    <w:rsid w:val="004E18E6"/>
    <w:rsid w:val="004E1B94"/>
    <w:rsid w:val="004E249E"/>
    <w:rsid w:val="004E3006"/>
    <w:rsid w:val="004E320F"/>
    <w:rsid w:val="004E6FCD"/>
    <w:rsid w:val="004F0B43"/>
    <w:rsid w:val="004F0F64"/>
    <w:rsid w:val="004F11B6"/>
    <w:rsid w:val="004F163E"/>
    <w:rsid w:val="004F1CC2"/>
    <w:rsid w:val="004F1EAA"/>
    <w:rsid w:val="004F28BD"/>
    <w:rsid w:val="004F3DD5"/>
    <w:rsid w:val="004F4598"/>
    <w:rsid w:val="004F52EA"/>
    <w:rsid w:val="004F6924"/>
    <w:rsid w:val="004F7447"/>
    <w:rsid w:val="004F752A"/>
    <w:rsid w:val="005004FD"/>
    <w:rsid w:val="00500711"/>
    <w:rsid w:val="00500828"/>
    <w:rsid w:val="00501EA1"/>
    <w:rsid w:val="005030F8"/>
    <w:rsid w:val="00503CFA"/>
    <w:rsid w:val="005043F7"/>
    <w:rsid w:val="00504A7E"/>
    <w:rsid w:val="00504CC5"/>
    <w:rsid w:val="0050549D"/>
    <w:rsid w:val="0050677D"/>
    <w:rsid w:val="00506F51"/>
    <w:rsid w:val="00510801"/>
    <w:rsid w:val="0051167D"/>
    <w:rsid w:val="00511B5E"/>
    <w:rsid w:val="00512445"/>
    <w:rsid w:val="005126AE"/>
    <w:rsid w:val="00513485"/>
    <w:rsid w:val="00513A48"/>
    <w:rsid w:val="00514FFA"/>
    <w:rsid w:val="00515D05"/>
    <w:rsid w:val="00515DF2"/>
    <w:rsid w:val="00516E17"/>
    <w:rsid w:val="00517C02"/>
    <w:rsid w:val="00520F43"/>
    <w:rsid w:val="00521A57"/>
    <w:rsid w:val="00522D32"/>
    <w:rsid w:val="00523F38"/>
    <w:rsid w:val="0052456C"/>
    <w:rsid w:val="0052645A"/>
    <w:rsid w:val="0052658F"/>
    <w:rsid w:val="005271E8"/>
    <w:rsid w:val="0052749C"/>
    <w:rsid w:val="0052781F"/>
    <w:rsid w:val="00530905"/>
    <w:rsid w:val="00530C5F"/>
    <w:rsid w:val="00531A5C"/>
    <w:rsid w:val="00533C10"/>
    <w:rsid w:val="0053662D"/>
    <w:rsid w:val="00537419"/>
    <w:rsid w:val="00537B49"/>
    <w:rsid w:val="00537B9F"/>
    <w:rsid w:val="005401C4"/>
    <w:rsid w:val="00541809"/>
    <w:rsid w:val="00542592"/>
    <w:rsid w:val="00543B94"/>
    <w:rsid w:val="00543D2E"/>
    <w:rsid w:val="00546939"/>
    <w:rsid w:val="00550077"/>
    <w:rsid w:val="0055134A"/>
    <w:rsid w:val="00552526"/>
    <w:rsid w:val="00552684"/>
    <w:rsid w:val="00553863"/>
    <w:rsid w:val="005539ED"/>
    <w:rsid w:val="005550AA"/>
    <w:rsid w:val="00555DB7"/>
    <w:rsid w:val="00556E91"/>
    <w:rsid w:val="00557828"/>
    <w:rsid w:val="00557F11"/>
    <w:rsid w:val="00560B46"/>
    <w:rsid w:val="005617C1"/>
    <w:rsid w:val="00563CC6"/>
    <w:rsid w:val="00563FB2"/>
    <w:rsid w:val="00564691"/>
    <w:rsid w:val="005660B9"/>
    <w:rsid w:val="005671F0"/>
    <w:rsid w:val="0056770D"/>
    <w:rsid w:val="00570AD4"/>
    <w:rsid w:val="005712C2"/>
    <w:rsid w:val="0057140D"/>
    <w:rsid w:val="00571A55"/>
    <w:rsid w:val="0057278E"/>
    <w:rsid w:val="00572834"/>
    <w:rsid w:val="00573329"/>
    <w:rsid w:val="00573445"/>
    <w:rsid w:val="00573860"/>
    <w:rsid w:val="00573BA0"/>
    <w:rsid w:val="00574971"/>
    <w:rsid w:val="0057533E"/>
    <w:rsid w:val="00577AB3"/>
    <w:rsid w:val="00580E89"/>
    <w:rsid w:val="00580F99"/>
    <w:rsid w:val="00582077"/>
    <w:rsid w:val="005820A5"/>
    <w:rsid w:val="00583F5E"/>
    <w:rsid w:val="00585AD4"/>
    <w:rsid w:val="005877F3"/>
    <w:rsid w:val="005878E0"/>
    <w:rsid w:val="005906D8"/>
    <w:rsid w:val="00590EC7"/>
    <w:rsid w:val="00591A25"/>
    <w:rsid w:val="005926B5"/>
    <w:rsid w:val="005934BA"/>
    <w:rsid w:val="00593C55"/>
    <w:rsid w:val="00593E88"/>
    <w:rsid w:val="00594463"/>
    <w:rsid w:val="00594BAF"/>
    <w:rsid w:val="0059503C"/>
    <w:rsid w:val="00595EBB"/>
    <w:rsid w:val="0059745C"/>
    <w:rsid w:val="005977EE"/>
    <w:rsid w:val="005A0440"/>
    <w:rsid w:val="005A0952"/>
    <w:rsid w:val="005A172B"/>
    <w:rsid w:val="005A214D"/>
    <w:rsid w:val="005A2199"/>
    <w:rsid w:val="005A44F4"/>
    <w:rsid w:val="005A4C22"/>
    <w:rsid w:val="005A5C7E"/>
    <w:rsid w:val="005A5C9A"/>
    <w:rsid w:val="005A7B3B"/>
    <w:rsid w:val="005B0A91"/>
    <w:rsid w:val="005B0CD4"/>
    <w:rsid w:val="005B135D"/>
    <w:rsid w:val="005B14F5"/>
    <w:rsid w:val="005B2DC8"/>
    <w:rsid w:val="005B2E46"/>
    <w:rsid w:val="005B3EF1"/>
    <w:rsid w:val="005B4732"/>
    <w:rsid w:val="005B498E"/>
    <w:rsid w:val="005B49AE"/>
    <w:rsid w:val="005B56E0"/>
    <w:rsid w:val="005B5A27"/>
    <w:rsid w:val="005B636D"/>
    <w:rsid w:val="005B693B"/>
    <w:rsid w:val="005B6AEB"/>
    <w:rsid w:val="005B7B9E"/>
    <w:rsid w:val="005C0B54"/>
    <w:rsid w:val="005C11E1"/>
    <w:rsid w:val="005C1568"/>
    <w:rsid w:val="005C367A"/>
    <w:rsid w:val="005C5F61"/>
    <w:rsid w:val="005C6294"/>
    <w:rsid w:val="005C6B2B"/>
    <w:rsid w:val="005D00B5"/>
    <w:rsid w:val="005D146F"/>
    <w:rsid w:val="005D2CCE"/>
    <w:rsid w:val="005D37C1"/>
    <w:rsid w:val="005D4F58"/>
    <w:rsid w:val="005D67C0"/>
    <w:rsid w:val="005D74F7"/>
    <w:rsid w:val="005D792D"/>
    <w:rsid w:val="005D7CAA"/>
    <w:rsid w:val="005D7EDE"/>
    <w:rsid w:val="005E1915"/>
    <w:rsid w:val="005E199F"/>
    <w:rsid w:val="005E1E28"/>
    <w:rsid w:val="005E6E3C"/>
    <w:rsid w:val="005E76C2"/>
    <w:rsid w:val="005F060A"/>
    <w:rsid w:val="005F0CF2"/>
    <w:rsid w:val="005F0E94"/>
    <w:rsid w:val="005F0FD8"/>
    <w:rsid w:val="005F2E41"/>
    <w:rsid w:val="005F380C"/>
    <w:rsid w:val="005F3BAC"/>
    <w:rsid w:val="005F4397"/>
    <w:rsid w:val="005F4B87"/>
    <w:rsid w:val="005F5875"/>
    <w:rsid w:val="005F5E68"/>
    <w:rsid w:val="005F67E1"/>
    <w:rsid w:val="005F72DD"/>
    <w:rsid w:val="00600E6C"/>
    <w:rsid w:val="00600ED5"/>
    <w:rsid w:val="00601004"/>
    <w:rsid w:val="00601432"/>
    <w:rsid w:val="00601855"/>
    <w:rsid w:val="00601B6E"/>
    <w:rsid w:val="00602987"/>
    <w:rsid w:val="00602BF5"/>
    <w:rsid w:val="00602FCD"/>
    <w:rsid w:val="00604633"/>
    <w:rsid w:val="006057EB"/>
    <w:rsid w:val="00605D33"/>
    <w:rsid w:val="006066F9"/>
    <w:rsid w:val="00606775"/>
    <w:rsid w:val="00606DF6"/>
    <w:rsid w:val="00606E11"/>
    <w:rsid w:val="006076F3"/>
    <w:rsid w:val="00607778"/>
    <w:rsid w:val="00610C6B"/>
    <w:rsid w:val="00611724"/>
    <w:rsid w:val="00611A1C"/>
    <w:rsid w:val="006132CD"/>
    <w:rsid w:val="00613F86"/>
    <w:rsid w:val="006153A4"/>
    <w:rsid w:val="00616A33"/>
    <w:rsid w:val="006176AE"/>
    <w:rsid w:val="00620139"/>
    <w:rsid w:val="00620742"/>
    <w:rsid w:val="00621505"/>
    <w:rsid w:val="0062160D"/>
    <w:rsid w:val="00621D09"/>
    <w:rsid w:val="00622FA8"/>
    <w:rsid w:val="00623540"/>
    <w:rsid w:val="00623EE6"/>
    <w:rsid w:val="00624A1A"/>
    <w:rsid w:val="00624AA6"/>
    <w:rsid w:val="0062542D"/>
    <w:rsid w:val="00625771"/>
    <w:rsid w:val="00625FFD"/>
    <w:rsid w:val="00627613"/>
    <w:rsid w:val="00627F82"/>
    <w:rsid w:val="00630B6B"/>
    <w:rsid w:val="00631599"/>
    <w:rsid w:val="006322D0"/>
    <w:rsid w:val="00632FAF"/>
    <w:rsid w:val="0063341B"/>
    <w:rsid w:val="006336C5"/>
    <w:rsid w:val="00633F98"/>
    <w:rsid w:val="00634E42"/>
    <w:rsid w:val="006373F3"/>
    <w:rsid w:val="00637864"/>
    <w:rsid w:val="00640A93"/>
    <w:rsid w:val="00640CDE"/>
    <w:rsid w:val="00640E01"/>
    <w:rsid w:val="00641000"/>
    <w:rsid w:val="00641EA6"/>
    <w:rsid w:val="0064253F"/>
    <w:rsid w:val="0064334E"/>
    <w:rsid w:val="00643BEC"/>
    <w:rsid w:val="006445F1"/>
    <w:rsid w:val="006447C1"/>
    <w:rsid w:val="00644BE6"/>
    <w:rsid w:val="00646DF2"/>
    <w:rsid w:val="00646FD4"/>
    <w:rsid w:val="006478E3"/>
    <w:rsid w:val="00647B26"/>
    <w:rsid w:val="006502C3"/>
    <w:rsid w:val="006519C1"/>
    <w:rsid w:val="006523B3"/>
    <w:rsid w:val="00655BDA"/>
    <w:rsid w:val="00656C71"/>
    <w:rsid w:val="00660D9B"/>
    <w:rsid w:val="0066105C"/>
    <w:rsid w:val="00661171"/>
    <w:rsid w:val="006614C9"/>
    <w:rsid w:val="00661633"/>
    <w:rsid w:val="00661EE1"/>
    <w:rsid w:val="00662135"/>
    <w:rsid w:val="0066223D"/>
    <w:rsid w:val="00663898"/>
    <w:rsid w:val="00665013"/>
    <w:rsid w:val="0066515B"/>
    <w:rsid w:val="006653CC"/>
    <w:rsid w:val="006661DD"/>
    <w:rsid w:val="00666A87"/>
    <w:rsid w:val="00667708"/>
    <w:rsid w:val="0066783E"/>
    <w:rsid w:val="00670045"/>
    <w:rsid w:val="0067081A"/>
    <w:rsid w:val="0067104D"/>
    <w:rsid w:val="00671C75"/>
    <w:rsid w:val="0067270A"/>
    <w:rsid w:val="00674B62"/>
    <w:rsid w:val="0067628C"/>
    <w:rsid w:val="006768C3"/>
    <w:rsid w:val="00677495"/>
    <w:rsid w:val="00680427"/>
    <w:rsid w:val="0068376E"/>
    <w:rsid w:val="00683F34"/>
    <w:rsid w:val="00685233"/>
    <w:rsid w:val="00686C97"/>
    <w:rsid w:val="00686DE9"/>
    <w:rsid w:val="00687F46"/>
    <w:rsid w:val="00690850"/>
    <w:rsid w:val="006910FD"/>
    <w:rsid w:val="00691FCF"/>
    <w:rsid w:val="00692152"/>
    <w:rsid w:val="00692948"/>
    <w:rsid w:val="00692D8B"/>
    <w:rsid w:val="006932EE"/>
    <w:rsid w:val="0069430C"/>
    <w:rsid w:val="00696286"/>
    <w:rsid w:val="0069743F"/>
    <w:rsid w:val="006A1EB5"/>
    <w:rsid w:val="006A1F11"/>
    <w:rsid w:val="006A297C"/>
    <w:rsid w:val="006A468C"/>
    <w:rsid w:val="006A5ABE"/>
    <w:rsid w:val="006A60E9"/>
    <w:rsid w:val="006A618F"/>
    <w:rsid w:val="006A6647"/>
    <w:rsid w:val="006B02AB"/>
    <w:rsid w:val="006B044A"/>
    <w:rsid w:val="006B06EB"/>
    <w:rsid w:val="006B0D28"/>
    <w:rsid w:val="006B0EF0"/>
    <w:rsid w:val="006B3444"/>
    <w:rsid w:val="006B3602"/>
    <w:rsid w:val="006B5365"/>
    <w:rsid w:val="006B6373"/>
    <w:rsid w:val="006B6446"/>
    <w:rsid w:val="006B7DCF"/>
    <w:rsid w:val="006C19E6"/>
    <w:rsid w:val="006C1F5C"/>
    <w:rsid w:val="006C234E"/>
    <w:rsid w:val="006C2843"/>
    <w:rsid w:val="006C4439"/>
    <w:rsid w:val="006C4623"/>
    <w:rsid w:val="006C5994"/>
    <w:rsid w:val="006C5B72"/>
    <w:rsid w:val="006C639C"/>
    <w:rsid w:val="006C648A"/>
    <w:rsid w:val="006C6CBA"/>
    <w:rsid w:val="006C7946"/>
    <w:rsid w:val="006C7A6A"/>
    <w:rsid w:val="006D1201"/>
    <w:rsid w:val="006D1ABD"/>
    <w:rsid w:val="006D20CD"/>
    <w:rsid w:val="006D26B3"/>
    <w:rsid w:val="006D2BF5"/>
    <w:rsid w:val="006D30EE"/>
    <w:rsid w:val="006D42C5"/>
    <w:rsid w:val="006D43E4"/>
    <w:rsid w:val="006D492F"/>
    <w:rsid w:val="006D4B44"/>
    <w:rsid w:val="006D4E88"/>
    <w:rsid w:val="006D5941"/>
    <w:rsid w:val="006D59C2"/>
    <w:rsid w:val="006D5AC1"/>
    <w:rsid w:val="006D5EA6"/>
    <w:rsid w:val="006D75C1"/>
    <w:rsid w:val="006D76C0"/>
    <w:rsid w:val="006E0806"/>
    <w:rsid w:val="006E0E0D"/>
    <w:rsid w:val="006E16C8"/>
    <w:rsid w:val="006E2815"/>
    <w:rsid w:val="006E3034"/>
    <w:rsid w:val="006E3DB3"/>
    <w:rsid w:val="006E4AD0"/>
    <w:rsid w:val="006E7768"/>
    <w:rsid w:val="006F0966"/>
    <w:rsid w:val="006F26DE"/>
    <w:rsid w:val="006F318F"/>
    <w:rsid w:val="006F4BEE"/>
    <w:rsid w:val="006F573B"/>
    <w:rsid w:val="006F58BF"/>
    <w:rsid w:val="006F65DC"/>
    <w:rsid w:val="006F6A86"/>
    <w:rsid w:val="006F6E5B"/>
    <w:rsid w:val="006F6E65"/>
    <w:rsid w:val="00700158"/>
    <w:rsid w:val="0070086C"/>
    <w:rsid w:val="00700DB9"/>
    <w:rsid w:val="00701342"/>
    <w:rsid w:val="007024F8"/>
    <w:rsid w:val="00702E40"/>
    <w:rsid w:val="007031DA"/>
    <w:rsid w:val="00703427"/>
    <w:rsid w:val="00704DC9"/>
    <w:rsid w:val="00706F9D"/>
    <w:rsid w:val="00707124"/>
    <w:rsid w:val="00707406"/>
    <w:rsid w:val="00707645"/>
    <w:rsid w:val="0071055A"/>
    <w:rsid w:val="00710F15"/>
    <w:rsid w:val="007130D7"/>
    <w:rsid w:val="00713330"/>
    <w:rsid w:val="00714A10"/>
    <w:rsid w:val="00714DCE"/>
    <w:rsid w:val="00720F32"/>
    <w:rsid w:val="007216DC"/>
    <w:rsid w:val="00721B1B"/>
    <w:rsid w:val="007230E7"/>
    <w:rsid w:val="0072400B"/>
    <w:rsid w:val="007267EA"/>
    <w:rsid w:val="00730A3B"/>
    <w:rsid w:val="0073268C"/>
    <w:rsid w:val="00732E4E"/>
    <w:rsid w:val="00733017"/>
    <w:rsid w:val="007330C2"/>
    <w:rsid w:val="00733195"/>
    <w:rsid w:val="00734DD7"/>
    <w:rsid w:val="00735B13"/>
    <w:rsid w:val="007438F4"/>
    <w:rsid w:val="00743A45"/>
    <w:rsid w:val="0075057F"/>
    <w:rsid w:val="0075078E"/>
    <w:rsid w:val="0075178A"/>
    <w:rsid w:val="00751AAE"/>
    <w:rsid w:val="00753A90"/>
    <w:rsid w:val="00753D08"/>
    <w:rsid w:val="007547FC"/>
    <w:rsid w:val="00754803"/>
    <w:rsid w:val="00754890"/>
    <w:rsid w:val="00754D74"/>
    <w:rsid w:val="00754DA2"/>
    <w:rsid w:val="00754FAC"/>
    <w:rsid w:val="00755C48"/>
    <w:rsid w:val="007577A7"/>
    <w:rsid w:val="00760358"/>
    <w:rsid w:val="007623F1"/>
    <w:rsid w:val="007625EF"/>
    <w:rsid w:val="00762E32"/>
    <w:rsid w:val="00765083"/>
    <w:rsid w:val="0076549F"/>
    <w:rsid w:val="00765B9C"/>
    <w:rsid w:val="00765DCD"/>
    <w:rsid w:val="00766BAE"/>
    <w:rsid w:val="00767A9C"/>
    <w:rsid w:val="007701DA"/>
    <w:rsid w:val="00770358"/>
    <w:rsid w:val="00770A40"/>
    <w:rsid w:val="00771264"/>
    <w:rsid w:val="00771633"/>
    <w:rsid w:val="00771D5B"/>
    <w:rsid w:val="00773073"/>
    <w:rsid w:val="007733E4"/>
    <w:rsid w:val="00773A6F"/>
    <w:rsid w:val="00775253"/>
    <w:rsid w:val="007759D9"/>
    <w:rsid w:val="00776AB0"/>
    <w:rsid w:val="00777581"/>
    <w:rsid w:val="0078062F"/>
    <w:rsid w:val="00781C46"/>
    <w:rsid w:val="00782578"/>
    <w:rsid w:val="0078306A"/>
    <w:rsid w:val="00783540"/>
    <w:rsid w:val="007836CA"/>
    <w:rsid w:val="00787152"/>
    <w:rsid w:val="0079000B"/>
    <w:rsid w:val="00790697"/>
    <w:rsid w:val="0079175E"/>
    <w:rsid w:val="00791951"/>
    <w:rsid w:val="00793D93"/>
    <w:rsid w:val="007950C4"/>
    <w:rsid w:val="0079560C"/>
    <w:rsid w:val="007956EC"/>
    <w:rsid w:val="0079587C"/>
    <w:rsid w:val="0079601B"/>
    <w:rsid w:val="007A0C18"/>
    <w:rsid w:val="007A1D32"/>
    <w:rsid w:val="007A4339"/>
    <w:rsid w:val="007A5F91"/>
    <w:rsid w:val="007A77A4"/>
    <w:rsid w:val="007B1F06"/>
    <w:rsid w:val="007B221B"/>
    <w:rsid w:val="007B2EC0"/>
    <w:rsid w:val="007B32C4"/>
    <w:rsid w:val="007B4013"/>
    <w:rsid w:val="007B46CC"/>
    <w:rsid w:val="007B571A"/>
    <w:rsid w:val="007B5ECB"/>
    <w:rsid w:val="007B5FE1"/>
    <w:rsid w:val="007B60DF"/>
    <w:rsid w:val="007B6444"/>
    <w:rsid w:val="007B656C"/>
    <w:rsid w:val="007B6B93"/>
    <w:rsid w:val="007B7153"/>
    <w:rsid w:val="007B73F8"/>
    <w:rsid w:val="007B742D"/>
    <w:rsid w:val="007B764E"/>
    <w:rsid w:val="007B780B"/>
    <w:rsid w:val="007B796B"/>
    <w:rsid w:val="007C0842"/>
    <w:rsid w:val="007C2CBF"/>
    <w:rsid w:val="007C3028"/>
    <w:rsid w:val="007C4B29"/>
    <w:rsid w:val="007C4B5D"/>
    <w:rsid w:val="007C51B8"/>
    <w:rsid w:val="007D012A"/>
    <w:rsid w:val="007D0410"/>
    <w:rsid w:val="007D0A8A"/>
    <w:rsid w:val="007D1B17"/>
    <w:rsid w:val="007D301B"/>
    <w:rsid w:val="007D4EEB"/>
    <w:rsid w:val="007D536A"/>
    <w:rsid w:val="007D66E9"/>
    <w:rsid w:val="007D6E05"/>
    <w:rsid w:val="007D6FEF"/>
    <w:rsid w:val="007E019A"/>
    <w:rsid w:val="007E0CB5"/>
    <w:rsid w:val="007E0D12"/>
    <w:rsid w:val="007E1D2D"/>
    <w:rsid w:val="007E3022"/>
    <w:rsid w:val="007E39B5"/>
    <w:rsid w:val="007E3D92"/>
    <w:rsid w:val="007E5E12"/>
    <w:rsid w:val="007F0711"/>
    <w:rsid w:val="007F0DC0"/>
    <w:rsid w:val="007F12E3"/>
    <w:rsid w:val="007F3409"/>
    <w:rsid w:val="007F3A26"/>
    <w:rsid w:val="007F45E8"/>
    <w:rsid w:val="007F555E"/>
    <w:rsid w:val="007F55E9"/>
    <w:rsid w:val="007F5D67"/>
    <w:rsid w:val="007F616B"/>
    <w:rsid w:val="007F6E71"/>
    <w:rsid w:val="007F7192"/>
    <w:rsid w:val="007F7AB5"/>
    <w:rsid w:val="007F7D20"/>
    <w:rsid w:val="008011EB"/>
    <w:rsid w:val="008026AB"/>
    <w:rsid w:val="00803D23"/>
    <w:rsid w:val="008049E2"/>
    <w:rsid w:val="008058E9"/>
    <w:rsid w:val="00805A08"/>
    <w:rsid w:val="00807C39"/>
    <w:rsid w:val="00807DB2"/>
    <w:rsid w:val="00810567"/>
    <w:rsid w:val="00812425"/>
    <w:rsid w:val="008124C4"/>
    <w:rsid w:val="0081405C"/>
    <w:rsid w:val="0082061D"/>
    <w:rsid w:val="00820D14"/>
    <w:rsid w:val="00820DBC"/>
    <w:rsid w:val="008219A9"/>
    <w:rsid w:val="0082296C"/>
    <w:rsid w:val="008233BF"/>
    <w:rsid w:val="00823743"/>
    <w:rsid w:val="00825992"/>
    <w:rsid w:val="00826419"/>
    <w:rsid w:val="008278F8"/>
    <w:rsid w:val="00827F5B"/>
    <w:rsid w:val="00830781"/>
    <w:rsid w:val="00830809"/>
    <w:rsid w:val="00830A30"/>
    <w:rsid w:val="008315A0"/>
    <w:rsid w:val="008331A0"/>
    <w:rsid w:val="00834BCC"/>
    <w:rsid w:val="00834BEE"/>
    <w:rsid w:val="00835259"/>
    <w:rsid w:val="0083547B"/>
    <w:rsid w:val="00835B0E"/>
    <w:rsid w:val="00836E63"/>
    <w:rsid w:val="0083740C"/>
    <w:rsid w:val="008375AB"/>
    <w:rsid w:val="00837F34"/>
    <w:rsid w:val="008400F9"/>
    <w:rsid w:val="00840F41"/>
    <w:rsid w:val="0084119E"/>
    <w:rsid w:val="00842CBC"/>
    <w:rsid w:val="00842EA6"/>
    <w:rsid w:val="008447F8"/>
    <w:rsid w:val="00846BE5"/>
    <w:rsid w:val="00846D28"/>
    <w:rsid w:val="008471EF"/>
    <w:rsid w:val="00850C0F"/>
    <w:rsid w:val="008516CB"/>
    <w:rsid w:val="00851C53"/>
    <w:rsid w:val="00853AF9"/>
    <w:rsid w:val="008549CB"/>
    <w:rsid w:val="008555AA"/>
    <w:rsid w:val="008603E5"/>
    <w:rsid w:val="00861AE5"/>
    <w:rsid w:val="008633E2"/>
    <w:rsid w:val="0086349C"/>
    <w:rsid w:val="00863AB2"/>
    <w:rsid w:val="00863D36"/>
    <w:rsid w:val="0086439B"/>
    <w:rsid w:val="00864E6C"/>
    <w:rsid w:val="008678D1"/>
    <w:rsid w:val="00870653"/>
    <w:rsid w:val="0087088C"/>
    <w:rsid w:val="008736A4"/>
    <w:rsid w:val="008739E6"/>
    <w:rsid w:val="00873D8E"/>
    <w:rsid w:val="00873E6D"/>
    <w:rsid w:val="008750BB"/>
    <w:rsid w:val="00875DB1"/>
    <w:rsid w:val="008765CC"/>
    <w:rsid w:val="00877399"/>
    <w:rsid w:val="0088067E"/>
    <w:rsid w:val="008836A6"/>
    <w:rsid w:val="0088456B"/>
    <w:rsid w:val="0088463F"/>
    <w:rsid w:val="00884ABC"/>
    <w:rsid w:val="00884AF0"/>
    <w:rsid w:val="00886338"/>
    <w:rsid w:val="00886FDD"/>
    <w:rsid w:val="00887207"/>
    <w:rsid w:val="00887DB7"/>
    <w:rsid w:val="00891A12"/>
    <w:rsid w:val="00892790"/>
    <w:rsid w:val="00893405"/>
    <w:rsid w:val="0089517B"/>
    <w:rsid w:val="00897299"/>
    <w:rsid w:val="008973E7"/>
    <w:rsid w:val="008A1AAB"/>
    <w:rsid w:val="008A2A65"/>
    <w:rsid w:val="008A3531"/>
    <w:rsid w:val="008A3A92"/>
    <w:rsid w:val="008A5E06"/>
    <w:rsid w:val="008A5FAA"/>
    <w:rsid w:val="008A701C"/>
    <w:rsid w:val="008A745D"/>
    <w:rsid w:val="008A7806"/>
    <w:rsid w:val="008B001E"/>
    <w:rsid w:val="008B174A"/>
    <w:rsid w:val="008B28E4"/>
    <w:rsid w:val="008B3ABE"/>
    <w:rsid w:val="008B6F60"/>
    <w:rsid w:val="008B7DC3"/>
    <w:rsid w:val="008C2226"/>
    <w:rsid w:val="008C25B6"/>
    <w:rsid w:val="008C4429"/>
    <w:rsid w:val="008C5A62"/>
    <w:rsid w:val="008C5C76"/>
    <w:rsid w:val="008C6404"/>
    <w:rsid w:val="008C66E1"/>
    <w:rsid w:val="008C69E7"/>
    <w:rsid w:val="008C78D6"/>
    <w:rsid w:val="008C7A77"/>
    <w:rsid w:val="008D0212"/>
    <w:rsid w:val="008D1086"/>
    <w:rsid w:val="008D272A"/>
    <w:rsid w:val="008D3341"/>
    <w:rsid w:val="008D678F"/>
    <w:rsid w:val="008D6C30"/>
    <w:rsid w:val="008D6DFE"/>
    <w:rsid w:val="008D7D22"/>
    <w:rsid w:val="008E0E0E"/>
    <w:rsid w:val="008E0EDC"/>
    <w:rsid w:val="008E1F12"/>
    <w:rsid w:val="008E215F"/>
    <w:rsid w:val="008E3ADD"/>
    <w:rsid w:val="008E3E90"/>
    <w:rsid w:val="008E4A7F"/>
    <w:rsid w:val="008E6C85"/>
    <w:rsid w:val="008E7801"/>
    <w:rsid w:val="008E79C1"/>
    <w:rsid w:val="008F0468"/>
    <w:rsid w:val="008F1A3F"/>
    <w:rsid w:val="008F2345"/>
    <w:rsid w:val="008F2772"/>
    <w:rsid w:val="008F474A"/>
    <w:rsid w:val="008F4C6F"/>
    <w:rsid w:val="008F5519"/>
    <w:rsid w:val="008F597E"/>
    <w:rsid w:val="008F607F"/>
    <w:rsid w:val="008F61F0"/>
    <w:rsid w:val="008F620B"/>
    <w:rsid w:val="00900075"/>
    <w:rsid w:val="009024B4"/>
    <w:rsid w:val="00902577"/>
    <w:rsid w:val="00904087"/>
    <w:rsid w:val="009047E3"/>
    <w:rsid w:val="00907300"/>
    <w:rsid w:val="00907A4D"/>
    <w:rsid w:val="00911964"/>
    <w:rsid w:val="00911B3A"/>
    <w:rsid w:val="009127CA"/>
    <w:rsid w:val="00912F45"/>
    <w:rsid w:val="00913A95"/>
    <w:rsid w:val="009166A8"/>
    <w:rsid w:val="0091708C"/>
    <w:rsid w:val="00917268"/>
    <w:rsid w:val="00917539"/>
    <w:rsid w:val="009176A8"/>
    <w:rsid w:val="00921633"/>
    <w:rsid w:val="009216EE"/>
    <w:rsid w:val="00921D4F"/>
    <w:rsid w:val="009220DE"/>
    <w:rsid w:val="00922F5A"/>
    <w:rsid w:val="00922F6A"/>
    <w:rsid w:val="00924C51"/>
    <w:rsid w:val="00925226"/>
    <w:rsid w:val="009259FD"/>
    <w:rsid w:val="00925F67"/>
    <w:rsid w:val="00926159"/>
    <w:rsid w:val="00927109"/>
    <w:rsid w:val="00927A56"/>
    <w:rsid w:val="00927DAB"/>
    <w:rsid w:val="009307BF"/>
    <w:rsid w:val="009322E0"/>
    <w:rsid w:val="0093267C"/>
    <w:rsid w:val="00932C01"/>
    <w:rsid w:val="00933308"/>
    <w:rsid w:val="00933E75"/>
    <w:rsid w:val="0093438B"/>
    <w:rsid w:val="0093491D"/>
    <w:rsid w:val="00935D6B"/>
    <w:rsid w:val="00936522"/>
    <w:rsid w:val="00937AD2"/>
    <w:rsid w:val="00940785"/>
    <w:rsid w:val="009408C6"/>
    <w:rsid w:val="009426B0"/>
    <w:rsid w:val="00944028"/>
    <w:rsid w:val="009443BA"/>
    <w:rsid w:val="00944CEC"/>
    <w:rsid w:val="0094536B"/>
    <w:rsid w:val="00945C60"/>
    <w:rsid w:val="00946813"/>
    <w:rsid w:val="00947019"/>
    <w:rsid w:val="009509E3"/>
    <w:rsid w:val="00952C08"/>
    <w:rsid w:val="009537AB"/>
    <w:rsid w:val="00955354"/>
    <w:rsid w:val="00955475"/>
    <w:rsid w:val="009564D1"/>
    <w:rsid w:val="00957A30"/>
    <w:rsid w:val="00957D82"/>
    <w:rsid w:val="00960C70"/>
    <w:rsid w:val="00961E69"/>
    <w:rsid w:val="00964A8B"/>
    <w:rsid w:val="0096582C"/>
    <w:rsid w:val="00965F69"/>
    <w:rsid w:val="00966C0E"/>
    <w:rsid w:val="009673F4"/>
    <w:rsid w:val="009704FD"/>
    <w:rsid w:val="00972180"/>
    <w:rsid w:val="00973BF4"/>
    <w:rsid w:val="00974AAD"/>
    <w:rsid w:val="00974BC4"/>
    <w:rsid w:val="00975B9E"/>
    <w:rsid w:val="00975E41"/>
    <w:rsid w:val="00976682"/>
    <w:rsid w:val="009766FF"/>
    <w:rsid w:val="0097681C"/>
    <w:rsid w:val="009773B2"/>
    <w:rsid w:val="0098005D"/>
    <w:rsid w:val="009812F7"/>
    <w:rsid w:val="0098410E"/>
    <w:rsid w:val="00984F9D"/>
    <w:rsid w:val="00985F29"/>
    <w:rsid w:val="00986421"/>
    <w:rsid w:val="00987EE8"/>
    <w:rsid w:val="0099136B"/>
    <w:rsid w:val="00991BC1"/>
    <w:rsid w:val="00992D98"/>
    <w:rsid w:val="009937DA"/>
    <w:rsid w:val="0099448C"/>
    <w:rsid w:val="00995242"/>
    <w:rsid w:val="00995C3B"/>
    <w:rsid w:val="00997090"/>
    <w:rsid w:val="00997ABC"/>
    <w:rsid w:val="009A06BD"/>
    <w:rsid w:val="009A06F7"/>
    <w:rsid w:val="009A10D1"/>
    <w:rsid w:val="009A17BC"/>
    <w:rsid w:val="009A210F"/>
    <w:rsid w:val="009A296D"/>
    <w:rsid w:val="009A3C03"/>
    <w:rsid w:val="009A4930"/>
    <w:rsid w:val="009A54E6"/>
    <w:rsid w:val="009A5BE9"/>
    <w:rsid w:val="009A5DC1"/>
    <w:rsid w:val="009A61DD"/>
    <w:rsid w:val="009B01FA"/>
    <w:rsid w:val="009B0228"/>
    <w:rsid w:val="009B18D1"/>
    <w:rsid w:val="009B26DC"/>
    <w:rsid w:val="009B27B8"/>
    <w:rsid w:val="009B2D0E"/>
    <w:rsid w:val="009B3B53"/>
    <w:rsid w:val="009B3C58"/>
    <w:rsid w:val="009B4DE8"/>
    <w:rsid w:val="009B4F91"/>
    <w:rsid w:val="009B5374"/>
    <w:rsid w:val="009C0235"/>
    <w:rsid w:val="009C04E5"/>
    <w:rsid w:val="009C169B"/>
    <w:rsid w:val="009C20D2"/>
    <w:rsid w:val="009C2102"/>
    <w:rsid w:val="009C2397"/>
    <w:rsid w:val="009C4747"/>
    <w:rsid w:val="009C5220"/>
    <w:rsid w:val="009C6593"/>
    <w:rsid w:val="009C67EB"/>
    <w:rsid w:val="009D0361"/>
    <w:rsid w:val="009D077C"/>
    <w:rsid w:val="009D0D7D"/>
    <w:rsid w:val="009D0EA1"/>
    <w:rsid w:val="009D113D"/>
    <w:rsid w:val="009D164A"/>
    <w:rsid w:val="009D16B4"/>
    <w:rsid w:val="009D1B05"/>
    <w:rsid w:val="009D2145"/>
    <w:rsid w:val="009D2277"/>
    <w:rsid w:val="009D22EF"/>
    <w:rsid w:val="009D3AFD"/>
    <w:rsid w:val="009D3C1C"/>
    <w:rsid w:val="009D4312"/>
    <w:rsid w:val="009D4B95"/>
    <w:rsid w:val="009D5097"/>
    <w:rsid w:val="009D54E6"/>
    <w:rsid w:val="009D5AFE"/>
    <w:rsid w:val="009E0A2F"/>
    <w:rsid w:val="009E0E3A"/>
    <w:rsid w:val="009E1E11"/>
    <w:rsid w:val="009E2135"/>
    <w:rsid w:val="009E2C2B"/>
    <w:rsid w:val="009E4671"/>
    <w:rsid w:val="009E5021"/>
    <w:rsid w:val="009E61CC"/>
    <w:rsid w:val="009E70C5"/>
    <w:rsid w:val="009E740A"/>
    <w:rsid w:val="009F088A"/>
    <w:rsid w:val="009F0890"/>
    <w:rsid w:val="009F3CB1"/>
    <w:rsid w:val="009F58C9"/>
    <w:rsid w:val="009F5FE7"/>
    <w:rsid w:val="009F6947"/>
    <w:rsid w:val="009F6A20"/>
    <w:rsid w:val="00A007D6"/>
    <w:rsid w:val="00A024CF"/>
    <w:rsid w:val="00A035D6"/>
    <w:rsid w:val="00A03959"/>
    <w:rsid w:val="00A03AC0"/>
    <w:rsid w:val="00A055C5"/>
    <w:rsid w:val="00A073EA"/>
    <w:rsid w:val="00A076D0"/>
    <w:rsid w:val="00A10E13"/>
    <w:rsid w:val="00A11041"/>
    <w:rsid w:val="00A11163"/>
    <w:rsid w:val="00A11867"/>
    <w:rsid w:val="00A11937"/>
    <w:rsid w:val="00A11B13"/>
    <w:rsid w:val="00A12037"/>
    <w:rsid w:val="00A12EA5"/>
    <w:rsid w:val="00A14B23"/>
    <w:rsid w:val="00A14D39"/>
    <w:rsid w:val="00A170EB"/>
    <w:rsid w:val="00A17E03"/>
    <w:rsid w:val="00A201BA"/>
    <w:rsid w:val="00A20445"/>
    <w:rsid w:val="00A214B3"/>
    <w:rsid w:val="00A23486"/>
    <w:rsid w:val="00A2380B"/>
    <w:rsid w:val="00A23E52"/>
    <w:rsid w:val="00A258ED"/>
    <w:rsid w:val="00A25EAE"/>
    <w:rsid w:val="00A267EE"/>
    <w:rsid w:val="00A26F69"/>
    <w:rsid w:val="00A27CC2"/>
    <w:rsid w:val="00A27DA0"/>
    <w:rsid w:val="00A31FD1"/>
    <w:rsid w:val="00A33F66"/>
    <w:rsid w:val="00A3432D"/>
    <w:rsid w:val="00A348EE"/>
    <w:rsid w:val="00A35CBD"/>
    <w:rsid w:val="00A36383"/>
    <w:rsid w:val="00A36554"/>
    <w:rsid w:val="00A3676D"/>
    <w:rsid w:val="00A373CC"/>
    <w:rsid w:val="00A37E44"/>
    <w:rsid w:val="00A37FBC"/>
    <w:rsid w:val="00A40997"/>
    <w:rsid w:val="00A417EB"/>
    <w:rsid w:val="00A41C9F"/>
    <w:rsid w:val="00A41DE0"/>
    <w:rsid w:val="00A433B7"/>
    <w:rsid w:val="00A43C05"/>
    <w:rsid w:val="00A443E1"/>
    <w:rsid w:val="00A46578"/>
    <w:rsid w:val="00A475CF"/>
    <w:rsid w:val="00A47652"/>
    <w:rsid w:val="00A500C6"/>
    <w:rsid w:val="00A50304"/>
    <w:rsid w:val="00A5107A"/>
    <w:rsid w:val="00A516BC"/>
    <w:rsid w:val="00A51EC5"/>
    <w:rsid w:val="00A52C6C"/>
    <w:rsid w:val="00A549C8"/>
    <w:rsid w:val="00A54AF7"/>
    <w:rsid w:val="00A5629B"/>
    <w:rsid w:val="00A569B4"/>
    <w:rsid w:val="00A56B76"/>
    <w:rsid w:val="00A56C29"/>
    <w:rsid w:val="00A57E0D"/>
    <w:rsid w:val="00A61055"/>
    <w:rsid w:val="00A616B6"/>
    <w:rsid w:val="00A63086"/>
    <w:rsid w:val="00A67199"/>
    <w:rsid w:val="00A701F6"/>
    <w:rsid w:val="00A701FB"/>
    <w:rsid w:val="00A709C7"/>
    <w:rsid w:val="00A71851"/>
    <w:rsid w:val="00A72B7E"/>
    <w:rsid w:val="00A72ED7"/>
    <w:rsid w:val="00A73D01"/>
    <w:rsid w:val="00A7427C"/>
    <w:rsid w:val="00A74AF5"/>
    <w:rsid w:val="00A74F22"/>
    <w:rsid w:val="00A766C3"/>
    <w:rsid w:val="00A77267"/>
    <w:rsid w:val="00A805EF"/>
    <w:rsid w:val="00A807CC"/>
    <w:rsid w:val="00A8158A"/>
    <w:rsid w:val="00A8177A"/>
    <w:rsid w:val="00A81AA5"/>
    <w:rsid w:val="00A820F4"/>
    <w:rsid w:val="00A837AC"/>
    <w:rsid w:val="00A84242"/>
    <w:rsid w:val="00A8473A"/>
    <w:rsid w:val="00A85C89"/>
    <w:rsid w:val="00A85E12"/>
    <w:rsid w:val="00A860E4"/>
    <w:rsid w:val="00A86958"/>
    <w:rsid w:val="00A878CB"/>
    <w:rsid w:val="00A87D23"/>
    <w:rsid w:val="00A90BAD"/>
    <w:rsid w:val="00A90E37"/>
    <w:rsid w:val="00A9171C"/>
    <w:rsid w:val="00A9418B"/>
    <w:rsid w:val="00A955C8"/>
    <w:rsid w:val="00A96200"/>
    <w:rsid w:val="00A9641E"/>
    <w:rsid w:val="00A96C62"/>
    <w:rsid w:val="00A96FF1"/>
    <w:rsid w:val="00AA0306"/>
    <w:rsid w:val="00AA0CD5"/>
    <w:rsid w:val="00AA192A"/>
    <w:rsid w:val="00AA1FAF"/>
    <w:rsid w:val="00AA3CCA"/>
    <w:rsid w:val="00AA3D2E"/>
    <w:rsid w:val="00AA48CB"/>
    <w:rsid w:val="00AA4D89"/>
    <w:rsid w:val="00AA5ECE"/>
    <w:rsid w:val="00AA62A5"/>
    <w:rsid w:val="00AA6785"/>
    <w:rsid w:val="00AA6C40"/>
    <w:rsid w:val="00AB067E"/>
    <w:rsid w:val="00AB0EDF"/>
    <w:rsid w:val="00AB292D"/>
    <w:rsid w:val="00AB6612"/>
    <w:rsid w:val="00AB6A29"/>
    <w:rsid w:val="00AB7828"/>
    <w:rsid w:val="00AC0A3B"/>
    <w:rsid w:val="00AC1367"/>
    <w:rsid w:val="00AC137A"/>
    <w:rsid w:val="00AC17F6"/>
    <w:rsid w:val="00AC19C1"/>
    <w:rsid w:val="00AC5596"/>
    <w:rsid w:val="00AC5DB5"/>
    <w:rsid w:val="00AD1331"/>
    <w:rsid w:val="00AD1BFB"/>
    <w:rsid w:val="00AD1C93"/>
    <w:rsid w:val="00AD26D3"/>
    <w:rsid w:val="00AD287B"/>
    <w:rsid w:val="00AD2A60"/>
    <w:rsid w:val="00AD3702"/>
    <w:rsid w:val="00AD5359"/>
    <w:rsid w:val="00AD55D1"/>
    <w:rsid w:val="00AD571C"/>
    <w:rsid w:val="00AD5E72"/>
    <w:rsid w:val="00AE1190"/>
    <w:rsid w:val="00AE17EA"/>
    <w:rsid w:val="00AE2B8F"/>
    <w:rsid w:val="00AE2D29"/>
    <w:rsid w:val="00AE3697"/>
    <w:rsid w:val="00AE458C"/>
    <w:rsid w:val="00AE4D13"/>
    <w:rsid w:val="00AE5EDB"/>
    <w:rsid w:val="00AE696C"/>
    <w:rsid w:val="00AE7D0E"/>
    <w:rsid w:val="00AE7EDB"/>
    <w:rsid w:val="00AF087C"/>
    <w:rsid w:val="00AF2CAB"/>
    <w:rsid w:val="00AF49FA"/>
    <w:rsid w:val="00AF4EDE"/>
    <w:rsid w:val="00AF4FF4"/>
    <w:rsid w:val="00AF6B00"/>
    <w:rsid w:val="00AF792E"/>
    <w:rsid w:val="00AF7CF3"/>
    <w:rsid w:val="00B00860"/>
    <w:rsid w:val="00B00866"/>
    <w:rsid w:val="00B0187E"/>
    <w:rsid w:val="00B01C92"/>
    <w:rsid w:val="00B01E7C"/>
    <w:rsid w:val="00B02C58"/>
    <w:rsid w:val="00B03549"/>
    <w:rsid w:val="00B06963"/>
    <w:rsid w:val="00B06B7D"/>
    <w:rsid w:val="00B07AF1"/>
    <w:rsid w:val="00B12421"/>
    <w:rsid w:val="00B12574"/>
    <w:rsid w:val="00B125CF"/>
    <w:rsid w:val="00B130B8"/>
    <w:rsid w:val="00B13CE6"/>
    <w:rsid w:val="00B13D58"/>
    <w:rsid w:val="00B13FF1"/>
    <w:rsid w:val="00B147B1"/>
    <w:rsid w:val="00B16441"/>
    <w:rsid w:val="00B168ED"/>
    <w:rsid w:val="00B17E9C"/>
    <w:rsid w:val="00B2075F"/>
    <w:rsid w:val="00B2283D"/>
    <w:rsid w:val="00B2316D"/>
    <w:rsid w:val="00B23394"/>
    <w:rsid w:val="00B24DA1"/>
    <w:rsid w:val="00B24DC1"/>
    <w:rsid w:val="00B270CF"/>
    <w:rsid w:val="00B30F86"/>
    <w:rsid w:val="00B32CE4"/>
    <w:rsid w:val="00B32E9B"/>
    <w:rsid w:val="00B3332D"/>
    <w:rsid w:val="00B335A2"/>
    <w:rsid w:val="00B3382F"/>
    <w:rsid w:val="00B36111"/>
    <w:rsid w:val="00B36BED"/>
    <w:rsid w:val="00B372C6"/>
    <w:rsid w:val="00B37E6E"/>
    <w:rsid w:val="00B40033"/>
    <w:rsid w:val="00B4163F"/>
    <w:rsid w:val="00B424EF"/>
    <w:rsid w:val="00B4389A"/>
    <w:rsid w:val="00B43A2A"/>
    <w:rsid w:val="00B43DBC"/>
    <w:rsid w:val="00B451DA"/>
    <w:rsid w:val="00B4695F"/>
    <w:rsid w:val="00B47526"/>
    <w:rsid w:val="00B517DD"/>
    <w:rsid w:val="00B51BF7"/>
    <w:rsid w:val="00B52913"/>
    <w:rsid w:val="00B543E1"/>
    <w:rsid w:val="00B5501D"/>
    <w:rsid w:val="00B5557D"/>
    <w:rsid w:val="00B56EFA"/>
    <w:rsid w:val="00B572E3"/>
    <w:rsid w:val="00B608D8"/>
    <w:rsid w:val="00B61D0E"/>
    <w:rsid w:val="00B61D19"/>
    <w:rsid w:val="00B61FFC"/>
    <w:rsid w:val="00B6231F"/>
    <w:rsid w:val="00B6242A"/>
    <w:rsid w:val="00B63242"/>
    <w:rsid w:val="00B632E9"/>
    <w:rsid w:val="00B637A1"/>
    <w:rsid w:val="00B640D6"/>
    <w:rsid w:val="00B64172"/>
    <w:rsid w:val="00B64888"/>
    <w:rsid w:val="00B64EFB"/>
    <w:rsid w:val="00B6591F"/>
    <w:rsid w:val="00B672D9"/>
    <w:rsid w:val="00B677BB"/>
    <w:rsid w:val="00B67A92"/>
    <w:rsid w:val="00B704D0"/>
    <w:rsid w:val="00B7106F"/>
    <w:rsid w:val="00B71D87"/>
    <w:rsid w:val="00B74C99"/>
    <w:rsid w:val="00B7585E"/>
    <w:rsid w:val="00B762C5"/>
    <w:rsid w:val="00B76EF4"/>
    <w:rsid w:val="00B77259"/>
    <w:rsid w:val="00B800F5"/>
    <w:rsid w:val="00B81113"/>
    <w:rsid w:val="00B81D93"/>
    <w:rsid w:val="00B82C31"/>
    <w:rsid w:val="00B84253"/>
    <w:rsid w:val="00B843EC"/>
    <w:rsid w:val="00B84D5E"/>
    <w:rsid w:val="00B85F53"/>
    <w:rsid w:val="00B86381"/>
    <w:rsid w:val="00B868E5"/>
    <w:rsid w:val="00B90D2C"/>
    <w:rsid w:val="00B911F8"/>
    <w:rsid w:val="00B919C0"/>
    <w:rsid w:val="00B91CC1"/>
    <w:rsid w:val="00B92758"/>
    <w:rsid w:val="00B928CE"/>
    <w:rsid w:val="00B93F67"/>
    <w:rsid w:val="00B944ED"/>
    <w:rsid w:val="00B94B1B"/>
    <w:rsid w:val="00B959C6"/>
    <w:rsid w:val="00B96384"/>
    <w:rsid w:val="00B97217"/>
    <w:rsid w:val="00B97475"/>
    <w:rsid w:val="00B976C9"/>
    <w:rsid w:val="00BA00F3"/>
    <w:rsid w:val="00BA0A39"/>
    <w:rsid w:val="00BA3594"/>
    <w:rsid w:val="00BA3A36"/>
    <w:rsid w:val="00BA4415"/>
    <w:rsid w:val="00BA46E8"/>
    <w:rsid w:val="00BA53F9"/>
    <w:rsid w:val="00BA6CFB"/>
    <w:rsid w:val="00BB02E6"/>
    <w:rsid w:val="00BB072B"/>
    <w:rsid w:val="00BB0B4C"/>
    <w:rsid w:val="00BB2437"/>
    <w:rsid w:val="00BB42D9"/>
    <w:rsid w:val="00BB4B0A"/>
    <w:rsid w:val="00BB5A3B"/>
    <w:rsid w:val="00BB63B0"/>
    <w:rsid w:val="00BB6572"/>
    <w:rsid w:val="00BB6D5A"/>
    <w:rsid w:val="00BB7795"/>
    <w:rsid w:val="00BC0A39"/>
    <w:rsid w:val="00BC1F5E"/>
    <w:rsid w:val="00BC2F68"/>
    <w:rsid w:val="00BC3DA6"/>
    <w:rsid w:val="00BC4734"/>
    <w:rsid w:val="00BC655C"/>
    <w:rsid w:val="00BC6A1B"/>
    <w:rsid w:val="00BD00CC"/>
    <w:rsid w:val="00BD2019"/>
    <w:rsid w:val="00BD2562"/>
    <w:rsid w:val="00BD4075"/>
    <w:rsid w:val="00BD41DE"/>
    <w:rsid w:val="00BD45D9"/>
    <w:rsid w:val="00BD4996"/>
    <w:rsid w:val="00BD5FB5"/>
    <w:rsid w:val="00BD7197"/>
    <w:rsid w:val="00BD7CEA"/>
    <w:rsid w:val="00BE1101"/>
    <w:rsid w:val="00BE16E6"/>
    <w:rsid w:val="00BE2304"/>
    <w:rsid w:val="00BE2F1C"/>
    <w:rsid w:val="00BE5A59"/>
    <w:rsid w:val="00BE5E3B"/>
    <w:rsid w:val="00BE5F62"/>
    <w:rsid w:val="00BE6E6C"/>
    <w:rsid w:val="00BE75AA"/>
    <w:rsid w:val="00BE75C2"/>
    <w:rsid w:val="00BE75FC"/>
    <w:rsid w:val="00BF01F3"/>
    <w:rsid w:val="00BF03C2"/>
    <w:rsid w:val="00BF12D6"/>
    <w:rsid w:val="00BF1C02"/>
    <w:rsid w:val="00BF205D"/>
    <w:rsid w:val="00BF21F5"/>
    <w:rsid w:val="00BF4D38"/>
    <w:rsid w:val="00BF73EA"/>
    <w:rsid w:val="00C002D9"/>
    <w:rsid w:val="00C00F86"/>
    <w:rsid w:val="00C01EA1"/>
    <w:rsid w:val="00C02151"/>
    <w:rsid w:val="00C02763"/>
    <w:rsid w:val="00C02927"/>
    <w:rsid w:val="00C04BBF"/>
    <w:rsid w:val="00C052CF"/>
    <w:rsid w:val="00C052E6"/>
    <w:rsid w:val="00C0576A"/>
    <w:rsid w:val="00C0640B"/>
    <w:rsid w:val="00C06CDA"/>
    <w:rsid w:val="00C12492"/>
    <w:rsid w:val="00C12889"/>
    <w:rsid w:val="00C1334D"/>
    <w:rsid w:val="00C1402F"/>
    <w:rsid w:val="00C14310"/>
    <w:rsid w:val="00C14883"/>
    <w:rsid w:val="00C16B9C"/>
    <w:rsid w:val="00C16C02"/>
    <w:rsid w:val="00C17B4E"/>
    <w:rsid w:val="00C204F9"/>
    <w:rsid w:val="00C207B0"/>
    <w:rsid w:val="00C21582"/>
    <w:rsid w:val="00C21984"/>
    <w:rsid w:val="00C24CDB"/>
    <w:rsid w:val="00C25196"/>
    <w:rsid w:val="00C2557C"/>
    <w:rsid w:val="00C25621"/>
    <w:rsid w:val="00C25830"/>
    <w:rsid w:val="00C26222"/>
    <w:rsid w:val="00C26318"/>
    <w:rsid w:val="00C312C6"/>
    <w:rsid w:val="00C31B01"/>
    <w:rsid w:val="00C31B0F"/>
    <w:rsid w:val="00C32D65"/>
    <w:rsid w:val="00C32F4B"/>
    <w:rsid w:val="00C331FF"/>
    <w:rsid w:val="00C3403E"/>
    <w:rsid w:val="00C369E7"/>
    <w:rsid w:val="00C36AA3"/>
    <w:rsid w:val="00C3753A"/>
    <w:rsid w:val="00C37616"/>
    <w:rsid w:val="00C40FF6"/>
    <w:rsid w:val="00C4138C"/>
    <w:rsid w:val="00C42518"/>
    <w:rsid w:val="00C431D2"/>
    <w:rsid w:val="00C44651"/>
    <w:rsid w:val="00C47266"/>
    <w:rsid w:val="00C4728F"/>
    <w:rsid w:val="00C50347"/>
    <w:rsid w:val="00C549E8"/>
    <w:rsid w:val="00C553B2"/>
    <w:rsid w:val="00C5703E"/>
    <w:rsid w:val="00C57CAA"/>
    <w:rsid w:val="00C60D0B"/>
    <w:rsid w:val="00C61224"/>
    <w:rsid w:val="00C61833"/>
    <w:rsid w:val="00C638B3"/>
    <w:rsid w:val="00C6472C"/>
    <w:rsid w:val="00C64738"/>
    <w:rsid w:val="00C647BF"/>
    <w:rsid w:val="00C649DA"/>
    <w:rsid w:val="00C6764C"/>
    <w:rsid w:val="00C67924"/>
    <w:rsid w:val="00C71081"/>
    <w:rsid w:val="00C710C2"/>
    <w:rsid w:val="00C71241"/>
    <w:rsid w:val="00C716FD"/>
    <w:rsid w:val="00C73536"/>
    <w:rsid w:val="00C74B1B"/>
    <w:rsid w:val="00C75AA3"/>
    <w:rsid w:val="00C75ED5"/>
    <w:rsid w:val="00C76F55"/>
    <w:rsid w:val="00C77610"/>
    <w:rsid w:val="00C80D0B"/>
    <w:rsid w:val="00C817A5"/>
    <w:rsid w:val="00C8314B"/>
    <w:rsid w:val="00C83184"/>
    <w:rsid w:val="00C84153"/>
    <w:rsid w:val="00C8415E"/>
    <w:rsid w:val="00C85A45"/>
    <w:rsid w:val="00C872D1"/>
    <w:rsid w:val="00C877B4"/>
    <w:rsid w:val="00C9249F"/>
    <w:rsid w:val="00C92AE2"/>
    <w:rsid w:val="00C92B33"/>
    <w:rsid w:val="00C93E3F"/>
    <w:rsid w:val="00C946B2"/>
    <w:rsid w:val="00C95171"/>
    <w:rsid w:val="00C95189"/>
    <w:rsid w:val="00C95663"/>
    <w:rsid w:val="00C97475"/>
    <w:rsid w:val="00CA1144"/>
    <w:rsid w:val="00CA1B94"/>
    <w:rsid w:val="00CA4B9D"/>
    <w:rsid w:val="00CA6174"/>
    <w:rsid w:val="00CA63EB"/>
    <w:rsid w:val="00CA70F4"/>
    <w:rsid w:val="00CA7177"/>
    <w:rsid w:val="00CA7421"/>
    <w:rsid w:val="00CA74C2"/>
    <w:rsid w:val="00CB0779"/>
    <w:rsid w:val="00CB0D37"/>
    <w:rsid w:val="00CB1591"/>
    <w:rsid w:val="00CB20E3"/>
    <w:rsid w:val="00CB3C00"/>
    <w:rsid w:val="00CB4C38"/>
    <w:rsid w:val="00CB5464"/>
    <w:rsid w:val="00CB63B5"/>
    <w:rsid w:val="00CB67E4"/>
    <w:rsid w:val="00CC035D"/>
    <w:rsid w:val="00CC1CD5"/>
    <w:rsid w:val="00CC2B85"/>
    <w:rsid w:val="00CC39DE"/>
    <w:rsid w:val="00CC3BFC"/>
    <w:rsid w:val="00CC3D7A"/>
    <w:rsid w:val="00CC40D3"/>
    <w:rsid w:val="00CC4AF0"/>
    <w:rsid w:val="00CC4C2C"/>
    <w:rsid w:val="00CC4EAD"/>
    <w:rsid w:val="00CC5E72"/>
    <w:rsid w:val="00CD0079"/>
    <w:rsid w:val="00CD1218"/>
    <w:rsid w:val="00CD224E"/>
    <w:rsid w:val="00CD26EA"/>
    <w:rsid w:val="00CD317E"/>
    <w:rsid w:val="00CD3328"/>
    <w:rsid w:val="00CD36DA"/>
    <w:rsid w:val="00CD3E63"/>
    <w:rsid w:val="00CD4313"/>
    <w:rsid w:val="00CD46CE"/>
    <w:rsid w:val="00CD4DB8"/>
    <w:rsid w:val="00CD4E49"/>
    <w:rsid w:val="00CD511A"/>
    <w:rsid w:val="00CD6FE3"/>
    <w:rsid w:val="00CD7BD6"/>
    <w:rsid w:val="00CD7ECA"/>
    <w:rsid w:val="00CE12D2"/>
    <w:rsid w:val="00CE13C7"/>
    <w:rsid w:val="00CE1B5E"/>
    <w:rsid w:val="00CE2D17"/>
    <w:rsid w:val="00CE2E04"/>
    <w:rsid w:val="00CE3638"/>
    <w:rsid w:val="00CE5C56"/>
    <w:rsid w:val="00CE6237"/>
    <w:rsid w:val="00CE6353"/>
    <w:rsid w:val="00CE6469"/>
    <w:rsid w:val="00CE6ED3"/>
    <w:rsid w:val="00CE6F97"/>
    <w:rsid w:val="00CE7E77"/>
    <w:rsid w:val="00CF07C5"/>
    <w:rsid w:val="00CF0F5C"/>
    <w:rsid w:val="00CF102E"/>
    <w:rsid w:val="00CF1EB2"/>
    <w:rsid w:val="00CF24B9"/>
    <w:rsid w:val="00CF3857"/>
    <w:rsid w:val="00CF4466"/>
    <w:rsid w:val="00CF5308"/>
    <w:rsid w:val="00CF5886"/>
    <w:rsid w:val="00CF61AB"/>
    <w:rsid w:val="00CF62C3"/>
    <w:rsid w:val="00CF6514"/>
    <w:rsid w:val="00CF6C45"/>
    <w:rsid w:val="00CF7E5C"/>
    <w:rsid w:val="00D0007E"/>
    <w:rsid w:val="00D00BBB"/>
    <w:rsid w:val="00D00EC1"/>
    <w:rsid w:val="00D0252F"/>
    <w:rsid w:val="00D033F5"/>
    <w:rsid w:val="00D040AC"/>
    <w:rsid w:val="00D05387"/>
    <w:rsid w:val="00D06FF8"/>
    <w:rsid w:val="00D11622"/>
    <w:rsid w:val="00D11A05"/>
    <w:rsid w:val="00D12E18"/>
    <w:rsid w:val="00D14E51"/>
    <w:rsid w:val="00D14F30"/>
    <w:rsid w:val="00D16340"/>
    <w:rsid w:val="00D17058"/>
    <w:rsid w:val="00D17797"/>
    <w:rsid w:val="00D20203"/>
    <w:rsid w:val="00D20E32"/>
    <w:rsid w:val="00D212C3"/>
    <w:rsid w:val="00D217EB"/>
    <w:rsid w:val="00D21A11"/>
    <w:rsid w:val="00D21D64"/>
    <w:rsid w:val="00D24FD6"/>
    <w:rsid w:val="00D2650F"/>
    <w:rsid w:val="00D2775D"/>
    <w:rsid w:val="00D3121C"/>
    <w:rsid w:val="00D31A8C"/>
    <w:rsid w:val="00D33934"/>
    <w:rsid w:val="00D359D2"/>
    <w:rsid w:val="00D37045"/>
    <w:rsid w:val="00D37C65"/>
    <w:rsid w:val="00D37D9D"/>
    <w:rsid w:val="00D40311"/>
    <w:rsid w:val="00D40655"/>
    <w:rsid w:val="00D40739"/>
    <w:rsid w:val="00D40A9C"/>
    <w:rsid w:val="00D40E58"/>
    <w:rsid w:val="00D41905"/>
    <w:rsid w:val="00D43E8C"/>
    <w:rsid w:val="00D4433E"/>
    <w:rsid w:val="00D446BB"/>
    <w:rsid w:val="00D44A7A"/>
    <w:rsid w:val="00D44CC4"/>
    <w:rsid w:val="00D44F57"/>
    <w:rsid w:val="00D46165"/>
    <w:rsid w:val="00D47244"/>
    <w:rsid w:val="00D47D6B"/>
    <w:rsid w:val="00D50C93"/>
    <w:rsid w:val="00D513AE"/>
    <w:rsid w:val="00D53CD2"/>
    <w:rsid w:val="00D5587A"/>
    <w:rsid w:val="00D63362"/>
    <w:rsid w:val="00D63651"/>
    <w:rsid w:val="00D64808"/>
    <w:rsid w:val="00D64FF1"/>
    <w:rsid w:val="00D65C4B"/>
    <w:rsid w:val="00D65CDA"/>
    <w:rsid w:val="00D6695A"/>
    <w:rsid w:val="00D66FC2"/>
    <w:rsid w:val="00D67708"/>
    <w:rsid w:val="00D70024"/>
    <w:rsid w:val="00D70567"/>
    <w:rsid w:val="00D723F0"/>
    <w:rsid w:val="00D73659"/>
    <w:rsid w:val="00D74E9E"/>
    <w:rsid w:val="00D75389"/>
    <w:rsid w:val="00D758FC"/>
    <w:rsid w:val="00D75A8E"/>
    <w:rsid w:val="00D765B0"/>
    <w:rsid w:val="00D81D4F"/>
    <w:rsid w:val="00D821A1"/>
    <w:rsid w:val="00D830A1"/>
    <w:rsid w:val="00D832B1"/>
    <w:rsid w:val="00D83AD2"/>
    <w:rsid w:val="00D83BA2"/>
    <w:rsid w:val="00D856E6"/>
    <w:rsid w:val="00D85909"/>
    <w:rsid w:val="00D860C6"/>
    <w:rsid w:val="00D863DF"/>
    <w:rsid w:val="00D902AE"/>
    <w:rsid w:val="00D911D6"/>
    <w:rsid w:val="00D92325"/>
    <w:rsid w:val="00D930DE"/>
    <w:rsid w:val="00D93247"/>
    <w:rsid w:val="00D93414"/>
    <w:rsid w:val="00D94CE6"/>
    <w:rsid w:val="00D959FC"/>
    <w:rsid w:val="00D97F00"/>
    <w:rsid w:val="00D97F3C"/>
    <w:rsid w:val="00DA0659"/>
    <w:rsid w:val="00DA0E6B"/>
    <w:rsid w:val="00DA168C"/>
    <w:rsid w:val="00DA221D"/>
    <w:rsid w:val="00DA2CA1"/>
    <w:rsid w:val="00DA35A8"/>
    <w:rsid w:val="00DA4E71"/>
    <w:rsid w:val="00DA7CF8"/>
    <w:rsid w:val="00DB03AC"/>
    <w:rsid w:val="00DB1124"/>
    <w:rsid w:val="00DB136A"/>
    <w:rsid w:val="00DB1C9F"/>
    <w:rsid w:val="00DB2877"/>
    <w:rsid w:val="00DB3512"/>
    <w:rsid w:val="00DB4323"/>
    <w:rsid w:val="00DB4C77"/>
    <w:rsid w:val="00DB4FAB"/>
    <w:rsid w:val="00DB5099"/>
    <w:rsid w:val="00DB538B"/>
    <w:rsid w:val="00DB6140"/>
    <w:rsid w:val="00DB68B8"/>
    <w:rsid w:val="00DB6C93"/>
    <w:rsid w:val="00DB7837"/>
    <w:rsid w:val="00DB7C7F"/>
    <w:rsid w:val="00DC1174"/>
    <w:rsid w:val="00DC241E"/>
    <w:rsid w:val="00DC2FB2"/>
    <w:rsid w:val="00DC4E67"/>
    <w:rsid w:val="00DC54C5"/>
    <w:rsid w:val="00DC6B6D"/>
    <w:rsid w:val="00DC6B70"/>
    <w:rsid w:val="00DC6B80"/>
    <w:rsid w:val="00DD0F56"/>
    <w:rsid w:val="00DD14A7"/>
    <w:rsid w:val="00DD1A7C"/>
    <w:rsid w:val="00DD2734"/>
    <w:rsid w:val="00DD27FC"/>
    <w:rsid w:val="00DD29A2"/>
    <w:rsid w:val="00DD37F4"/>
    <w:rsid w:val="00DD3954"/>
    <w:rsid w:val="00DD467C"/>
    <w:rsid w:val="00DD55D8"/>
    <w:rsid w:val="00DD6B08"/>
    <w:rsid w:val="00DD6BF9"/>
    <w:rsid w:val="00DD7F34"/>
    <w:rsid w:val="00DE3BDD"/>
    <w:rsid w:val="00DE4BB8"/>
    <w:rsid w:val="00DE54EC"/>
    <w:rsid w:val="00DE5D47"/>
    <w:rsid w:val="00DE6B85"/>
    <w:rsid w:val="00DE75E4"/>
    <w:rsid w:val="00DE7A9B"/>
    <w:rsid w:val="00DE7F2C"/>
    <w:rsid w:val="00DF0119"/>
    <w:rsid w:val="00DF0219"/>
    <w:rsid w:val="00DF0966"/>
    <w:rsid w:val="00DF0ACC"/>
    <w:rsid w:val="00DF10D0"/>
    <w:rsid w:val="00DF2641"/>
    <w:rsid w:val="00DF38B5"/>
    <w:rsid w:val="00DF4471"/>
    <w:rsid w:val="00DF512E"/>
    <w:rsid w:val="00DF588A"/>
    <w:rsid w:val="00DF6A55"/>
    <w:rsid w:val="00DF7F9F"/>
    <w:rsid w:val="00DF7FED"/>
    <w:rsid w:val="00E00284"/>
    <w:rsid w:val="00E01D5A"/>
    <w:rsid w:val="00E0333C"/>
    <w:rsid w:val="00E039C2"/>
    <w:rsid w:val="00E03FAC"/>
    <w:rsid w:val="00E0725C"/>
    <w:rsid w:val="00E07F6A"/>
    <w:rsid w:val="00E10343"/>
    <w:rsid w:val="00E11444"/>
    <w:rsid w:val="00E114A9"/>
    <w:rsid w:val="00E11945"/>
    <w:rsid w:val="00E1254D"/>
    <w:rsid w:val="00E169CC"/>
    <w:rsid w:val="00E17504"/>
    <w:rsid w:val="00E21B2F"/>
    <w:rsid w:val="00E21B31"/>
    <w:rsid w:val="00E2268F"/>
    <w:rsid w:val="00E23BAA"/>
    <w:rsid w:val="00E24174"/>
    <w:rsid w:val="00E2593C"/>
    <w:rsid w:val="00E31388"/>
    <w:rsid w:val="00E31F94"/>
    <w:rsid w:val="00E32D9E"/>
    <w:rsid w:val="00E33BDA"/>
    <w:rsid w:val="00E34447"/>
    <w:rsid w:val="00E3487C"/>
    <w:rsid w:val="00E34C48"/>
    <w:rsid w:val="00E368E7"/>
    <w:rsid w:val="00E36B3A"/>
    <w:rsid w:val="00E36EB8"/>
    <w:rsid w:val="00E3702F"/>
    <w:rsid w:val="00E3706E"/>
    <w:rsid w:val="00E41D63"/>
    <w:rsid w:val="00E42739"/>
    <w:rsid w:val="00E42C52"/>
    <w:rsid w:val="00E43751"/>
    <w:rsid w:val="00E4466F"/>
    <w:rsid w:val="00E44C99"/>
    <w:rsid w:val="00E44D46"/>
    <w:rsid w:val="00E45B40"/>
    <w:rsid w:val="00E45B9D"/>
    <w:rsid w:val="00E46F87"/>
    <w:rsid w:val="00E475F5"/>
    <w:rsid w:val="00E47C68"/>
    <w:rsid w:val="00E501CE"/>
    <w:rsid w:val="00E5268B"/>
    <w:rsid w:val="00E526B8"/>
    <w:rsid w:val="00E55711"/>
    <w:rsid w:val="00E557F0"/>
    <w:rsid w:val="00E6052E"/>
    <w:rsid w:val="00E6088B"/>
    <w:rsid w:val="00E6112A"/>
    <w:rsid w:val="00E619DE"/>
    <w:rsid w:val="00E61A94"/>
    <w:rsid w:val="00E62999"/>
    <w:rsid w:val="00E6352F"/>
    <w:rsid w:val="00E647D6"/>
    <w:rsid w:val="00E664AE"/>
    <w:rsid w:val="00E6654D"/>
    <w:rsid w:val="00E670ED"/>
    <w:rsid w:val="00E71B08"/>
    <w:rsid w:val="00E71B27"/>
    <w:rsid w:val="00E724C9"/>
    <w:rsid w:val="00E733B0"/>
    <w:rsid w:val="00E7500D"/>
    <w:rsid w:val="00E76F8F"/>
    <w:rsid w:val="00E77097"/>
    <w:rsid w:val="00E770D8"/>
    <w:rsid w:val="00E771E9"/>
    <w:rsid w:val="00E773B4"/>
    <w:rsid w:val="00E776AB"/>
    <w:rsid w:val="00E81222"/>
    <w:rsid w:val="00E81DD4"/>
    <w:rsid w:val="00E8303A"/>
    <w:rsid w:val="00E831C4"/>
    <w:rsid w:val="00E83D59"/>
    <w:rsid w:val="00E83D6C"/>
    <w:rsid w:val="00E84C85"/>
    <w:rsid w:val="00E84D77"/>
    <w:rsid w:val="00E84EA3"/>
    <w:rsid w:val="00E85261"/>
    <w:rsid w:val="00E86594"/>
    <w:rsid w:val="00E907F4"/>
    <w:rsid w:val="00E910DF"/>
    <w:rsid w:val="00E915D0"/>
    <w:rsid w:val="00E915D9"/>
    <w:rsid w:val="00E91BC6"/>
    <w:rsid w:val="00E940CB"/>
    <w:rsid w:val="00E943FA"/>
    <w:rsid w:val="00E94D9A"/>
    <w:rsid w:val="00E95F00"/>
    <w:rsid w:val="00E9658A"/>
    <w:rsid w:val="00EA1795"/>
    <w:rsid w:val="00EA36F0"/>
    <w:rsid w:val="00EA39F4"/>
    <w:rsid w:val="00EA5B1B"/>
    <w:rsid w:val="00EA5C8B"/>
    <w:rsid w:val="00EA627C"/>
    <w:rsid w:val="00EA68A3"/>
    <w:rsid w:val="00EA7A4B"/>
    <w:rsid w:val="00EB2C92"/>
    <w:rsid w:val="00EB359A"/>
    <w:rsid w:val="00EB3BD6"/>
    <w:rsid w:val="00EB3CC5"/>
    <w:rsid w:val="00EB45CD"/>
    <w:rsid w:val="00EB57A8"/>
    <w:rsid w:val="00EB675A"/>
    <w:rsid w:val="00EB751F"/>
    <w:rsid w:val="00EC017C"/>
    <w:rsid w:val="00EC1366"/>
    <w:rsid w:val="00EC1494"/>
    <w:rsid w:val="00EC28FA"/>
    <w:rsid w:val="00EC3307"/>
    <w:rsid w:val="00EC5F52"/>
    <w:rsid w:val="00EC752E"/>
    <w:rsid w:val="00ED03D0"/>
    <w:rsid w:val="00ED072F"/>
    <w:rsid w:val="00ED1C4B"/>
    <w:rsid w:val="00ED1E4E"/>
    <w:rsid w:val="00ED220B"/>
    <w:rsid w:val="00ED26DC"/>
    <w:rsid w:val="00ED33F0"/>
    <w:rsid w:val="00ED3DAF"/>
    <w:rsid w:val="00ED5659"/>
    <w:rsid w:val="00ED608B"/>
    <w:rsid w:val="00ED6F19"/>
    <w:rsid w:val="00ED741C"/>
    <w:rsid w:val="00ED79AA"/>
    <w:rsid w:val="00ED7AA1"/>
    <w:rsid w:val="00EE013D"/>
    <w:rsid w:val="00EE0174"/>
    <w:rsid w:val="00EE19A6"/>
    <w:rsid w:val="00EE264D"/>
    <w:rsid w:val="00EE27B6"/>
    <w:rsid w:val="00EE2D0F"/>
    <w:rsid w:val="00EE32B5"/>
    <w:rsid w:val="00EE3BEC"/>
    <w:rsid w:val="00EE3C4E"/>
    <w:rsid w:val="00EE3FE1"/>
    <w:rsid w:val="00EE4EC6"/>
    <w:rsid w:val="00EE6409"/>
    <w:rsid w:val="00EE6517"/>
    <w:rsid w:val="00EE6D65"/>
    <w:rsid w:val="00EF081E"/>
    <w:rsid w:val="00EF1A80"/>
    <w:rsid w:val="00EF38F6"/>
    <w:rsid w:val="00EF3D62"/>
    <w:rsid w:val="00EF4041"/>
    <w:rsid w:val="00EF436A"/>
    <w:rsid w:val="00EF43FC"/>
    <w:rsid w:val="00EF4AE2"/>
    <w:rsid w:val="00EF5891"/>
    <w:rsid w:val="00EF6356"/>
    <w:rsid w:val="00EF76CF"/>
    <w:rsid w:val="00EF7CF8"/>
    <w:rsid w:val="00F00EB9"/>
    <w:rsid w:val="00F024F8"/>
    <w:rsid w:val="00F043AC"/>
    <w:rsid w:val="00F05393"/>
    <w:rsid w:val="00F05FF3"/>
    <w:rsid w:val="00F11434"/>
    <w:rsid w:val="00F1291B"/>
    <w:rsid w:val="00F1308B"/>
    <w:rsid w:val="00F13103"/>
    <w:rsid w:val="00F13657"/>
    <w:rsid w:val="00F146A0"/>
    <w:rsid w:val="00F14A6E"/>
    <w:rsid w:val="00F17448"/>
    <w:rsid w:val="00F17752"/>
    <w:rsid w:val="00F20692"/>
    <w:rsid w:val="00F2084D"/>
    <w:rsid w:val="00F2130F"/>
    <w:rsid w:val="00F219CE"/>
    <w:rsid w:val="00F22544"/>
    <w:rsid w:val="00F22676"/>
    <w:rsid w:val="00F2278B"/>
    <w:rsid w:val="00F2328D"/>
    <w:rsid w:val="00F23F42"/>
    <w:rsid w:val="00F24B3A"/>
    <w:rsid w:val="00F2519E"/>
    <w:rsid w:val="00F253F3"/>
    <w:rsid w:val="00F25AE6"/>
    <w:rsid w:val="00F2669A"/>
    <w:rsid w:val="00F26EF2"/>
    <w:rsid w:val="00F27FB8"/>
    <w:rsid w:val="00F30A44"/>
    <w:rsid w:val="00F31082"/>
    <w:rsid w:val="00F31D3A"/>
    <w:rsid w:val="00F35523"/>
    <w:rsid w:val="00F35CED"/>
    <w:rsid w:val="00F37996"/>
    <w:rsid w:val="00F37AA1"/>
    <w:rsid w:val="00F37DB4"/>
    <w:rsid w:val="00F42783"/>
    <w:rsid w:val="00F43E9B"/>
    <w:rsid w:val="00F44351"/>
    <w:rsid w:val="00F45809"/>
    <w:rsid w:val="00F4678C"/>
    <w:rsid w:val="00F50302"/>
    <w:rsid w:val="00F506D4"/>
    <w:rsid w:val="00F50A7A"/>
    <w:rsid w:val="00F51130"/>
    <w:rsid w:val="00F5172B"/>
    <w:rsid w:val="00F52FF6"/>
    <w:rsid w:val="00F532B9"/>
    <w:rsid w:val="00F54DC5"/>
    <w:rsid w:val="00F55600"/>
    <w:rsid w:val="00F55776"/>
    <w:rsid w:val="00F55F5E"/>
    <w:rsid w:val="00F564F5"/>
    <w:rsid w:val="00F57ABC"/>
    <w:rsid w:val="00F603D9"/>
    <w:rsid w:val="00F61284"/>
    <w:rsid w:val="00F617E0"/>
    <w:rsid w:val="00F6226E"/>
    <w:rsid w:val="00F660EE"/>
    <w:rsid w:val="00F6614C"/>
    <w:rsid w:val="00F6691E"/>
    <w:rsid w:val="00F70020"/>
    <w:rsid w:val="00F70203"/>
    <w:rsid w:val="00F70E4D"/>
    <w:rsid w:val="00F710F0"/>
    <w:rsid w:val="00F71550"/>
    <w:rsid w:val="00F7158B"/>
    <w:rsid w:val="00F7259B"/>
    <w:rsid w:val="00F728D2"/>
    <w:rsid w:val="00F72C08"/>
    <w:rsid w:val="00F73305"/>
    <w:rsid w:val="00F73BC7"/>
    <w:rsid w:val="00F74B3C"/>
    <w:rsid w:val="00F74B9D"/>
    <w:rsid w:val="00F74BEE"/>
    <w:rsid w:val="00F754BD"/>
    <w:rsid w:val="00F757D0"/>
    <w:rsid w:val="00F76B65"/>
    <w:rsid w:val="00F76EAC"/>
    <w:rsid w:val="00F772D1"/>
    <w:rsid w:val="00F77852"/>
    <w:rsid w:val="00F77F9C"/>
    <w:rsid w:val="00F8119B"/>
    <w:rsid w:val="00F82008"/>
    <w:rsid w:val="00F8217F"/>
    <w:rsid w:val="00F828F4"/>
    <w:rsid w:val="00F83457"/>
    <w:rsid w:val="00F83928"/>
    <w:rsid w:val="00F8516E"/>
    <w:rsid w:val="00F86932"/>
    <w:rsid w:val="00F87530"/>
    <w:rsid w:val="00F876F9"/>
    <w:rsid w:val="00F902D7"/>
    <w:rsid w:val="00F92A86"/>
    <w:rsid w:val="00F92E26"/>
    <w:rsid w:val="00F9315F"/>
    <w:rsid w:val="00F947FD"/>
    <w:rsid w:val="00F94EA8"/>
    <w:rsid w:val="00F96272"/>
    <w:rsid w:val="00F968F6"/>
    <w:rsid w:val="00F9744C"/>
    <w:rsid w:val="00F97D75"/>
    <w:rsid w:val="00FA0AA9"/>
    <w:rsid w:val="00FA1312"/>
    <w:rsid w:val="00FA1730"/>
    <w:rsid w:val="00FA1833"/>
    <w:rsid w:val="00FA2767"/>
    <w:rsid w:val="00FA28C3"/>
    <w:rsid w:val="00FA2C44"/>
    <w:rsid w:val="00FA32E4"/>
    <w:rsid w:val="00FA3533"/>
    <w:rsid w:val="00FA4427"/>
    <w:rsid w:val="00FA53AF"/>
    <w:rsid w:val="00FA53C0"/>
    <w:rsid w:val="00FA57F5"/>
    <w:rsid w:val="00FA5921"/>
    <w:rsid w:val="00FA69FD"/>
    <w:rsid w:val="00FB0054"/>
    <w:rsid w:val="00FB0665"/>
    <w:rsid w:val="00FB0FEB"/>
    <w:rsid w:val="00FB3E37"/>
    <w:rsid w:val="00FB47A7"/>
    <w:rsid w:val="00FB48B7"/>
    <w:rsid w:val="00FB4DD7"/>
    <w:rsid w:val="00FB6E79"/>
    <w:rsid w:val="00FB706D"/>
    <w:rsid w:val="00FC201F"/>
    <w:rsid w:val="00FC337F"/>
    <w:rsid w:val="00FC3CD2"/>
    <w:rsid w:val="00FC4262"/>
    <w:rsid w:val="00FC451F"/>
    <w:rsid w:val="00FC5DAA"/>
    <w:rsid w:val="00FC612E"/>
    <w:rsid w:val="00FC673E"/>
    <w:rsid w:val="00FC6BE2"/>
    <w:rsid w:val="00FC6ED3"/>
    <w:rsid w:val="00FC761D"/>
    <w:rsid w:val="00FD03F8"/>
    <w:rsid w:val="00FD0B48"/>
    <w:rsid w:val="00FD15A9"/>
    <w:rsid w:val="00FD1CDC"/>
    <w:rsid w:val="00FD2359"/>
    <w:rsid w:val="00FD248F"/>
    <w:rsid w:val="00FD2E26"/>
    <w:rsid w:val="00FD3F6B"/>
    <w:rsid w:val="00FD43D7"/>
    <w:rsid w:val="00FD5214"/>
    <w:rsid w:val="00FD6A4E"/>
    <w:rsid w:val="00FD7357"/>
    <w:rsid w:val="00FE0573"/>
    <w:rsid w:val="00FE0B41"/>
    <w:rsid w:val="00FE2400"/>
    <w:rsid w:val="00FE4AE0"/>
    <w:rsid w:val="00FE545C"/>
    <w:rsid w:val="00FE54A6"/>
    <w:rsid w:val="00FE6DE2"/>
    <w:rsid w:val="00FE7FED"/>
    <w:rsid w:val="00FF0CBB"/>
    <w:rsid w:val="00FF0E6E"/>
    <w:rsid w:val="00FF15F2"/>
    <w:rsid w:val="00FF19D6"/>
    <w:rsid w:val="00FF24A0"/>
    <w:rsid w:val="00FF2522"/>
    <w:rsid w:val="00FF35A0"/>
    <w:rsid w:val="00FF3E71"/>
    <w:rsid w:val="00FF4209"/>
    <w:rsid w:val="00FF42B7"/>
    <w:rsid w:val="00FF7EE9"/>
    <w:rsid w:val="043A70B1"/>
    <w:rsid w:val="04451538"/>
    <w:rsid w:val="06EADB91"/>
    <w:rsid w:val="072FEDC3"/>
    <w:rsid w:val="07A327B7"/>
    <w:rsid w:val="07A91C04"/>
    <w:rsid w:val="085A1317"/>
    <w:rsid w:val="0A379D0E"/>
    <w:rsid w:val="0E415FF6"/>
    <w:rsid w:val="0F52465A"/>
    <w:rsid w:val="0F960EE5"/>
    <w:rsid w:val="1091E475"/>
    <w:rsid w:val="139B96CE"/>
    <w:rsid w:val="13C89450"/>
    <w:rsid w:val="13E08DBD"/>
    <w:rsid w:val="175A8600"/>
    <w:rsid w:val="17D40366"/>
    <w:rsid w:val="1819E6BD"/>
    <w:rsid w:val="18602AFA"/>
    <w:rsid w:val="1A2DE109"/>
    <w:rsid w:val="1B89B813"/>
    <w:rsid w:val="1C89FA1D"/>
    <w:rsid w:val="1CFBEE8E"/>
    <w:rsid w:val="1D8D6450"/>
    <w:rsid w:val="1DB2D9EE"/>
    <w:rsid w:val="2010AA63"/>
    <w:rsid w:val="201E2694"/>
    <w:rsid w:val="203DA7E5"/>
    <w:rsid w:val="20EA66CF"/>
    <w:rsid w:val="2136620B"/>
    <w:rsid w:val="232FBA40"/>
    <w:rsid w:val="2342DDDA"/>
    <w:rsid w:val="238019B1"/>
    <w:rsid w:val="24332473"/>
    <w:rsid w:val="2433B548"/>
    <w:rsid w:val="24ED9C72"/>
    <w:rsid w:val="262F48CC"/>
    <w:rsid w:val="29F238A1"/>
    <w:rsid w:val="2AFB320B"/>
    <w:rsid w:val="2B2753C1"/>
    <w:rsid w:val="2BAC291E"/>
    <w:rsid w:val="2D667EB1"/>
    <w:rsid w:val="2E9E3B79"/>
    <w:rsid w:val="2EDA1BA2"/>
    <w:rsid w:val="2F689E75"/>
    <w:rsid w:val="30C8AF45"/>
    <w:rsid w:val="30CA857D"/>
    <w:rsid w:val="33568504"/>
    <w:rsid w:val="34D1E442"/>
    <w:rsid w:val="36026EE0"/>
    <w:rsid w:val="36CDB803"/>
    <w:rsid w:val="36EDACD5"/>
    <w:rsid w:val="3732A3C4"/>
    <w:rsid w:val="37D195B7"/>
    <w:rsid w:val="3889E0F6"/>
    <w:rsid w:val="39E0D68D"/>
    <w:rsid w:val="3A2EC2B1"/>
    <w:rsid w:val="3B134F0E"/>
    <w:rsid w:val="3B65C22E"/>
    <w:rsid w:val="3B8CCB63"/>
    <w:rsid w:val="3BC71245"/>
    <w:rsid w:val="3C38D7DB"/>
    <w:rsid w:val="3CB87D66"/>
    <w:rsid w:val="3CE9FDC9"/>
    <w:rsid w:val="3D01F736"/>
    <w:rsid w:val="3F195E85"/>
    <w:rsid w:val="4104EFF5"/>
    <w:rsid w:val="41241508"/>
    <w:rsid w:val="426CD268"/>
    <w:rsid w:val="428D410A"/>
    <w:rsid w:val="4510E233"/>
    <w:rsid w:val="4681D047"/>
    <w:rsid w:val="48077774"/>
    <w:rsid w:val="48BBA991"/>
    <w:rsid w:val="4973E2A2"/>
    <w:rsid w:val="4B9BD3F1"/>
    <w:rsid w:val="4C063399"/>
    <w:rsid w:val="4D246841"/>
    <w:rsid w:val="506C15E5"/>
    <w:rsid w:val="50D81609"/>
    <w:rsid w:val="512A8929"/>
    <w:rsid w:val="51C353FE"/>
    <w:rsid w:val="51F92A37"/>
    <w:rsid w:val="53A5C30D"/>
    <w:rsid w:val="53AB765C"/>
    <w:rsid w:val="55AA811F"/>
    <w:rsid w:val="577AAE03"/>
    <w:rsid w:val="57B73BEA"/>
    <w:rsid w:val="5979FA85"/>
    <w:rsid w:val="5A3FC2DC"/>
    <w:rsid w:val="5BEE6508"/>
    <w:rsid w:val="5D3354ED"/>
    <w:rsid w:val="623B6052"/>
    <w:rsid w:val="645705FC"/>
    <w:rsid w:val="6496089E"/>
    <w:rsid w:val="6507FD0F"/>
    <w:rsid w:val="67630D6E"/>
    <w:rsid w:val="67DA8E19"/>
    <w:rsid w:val="68123BA8"/>
    <w:rsid w:val="691F1587"/>
    <w:rsid w:val="6BC28E76"/>
    <w:rsid w:val="6D991B35"/>
    <w:rsid w:val="6E768F6A"/>
    <w:rsid w:val="709C78A5"/>
    <w:rsid w:val="740AAABF"/>
    <w:rsid w:val="7522E636"/>
    <w:rsid w:val="765DCB27"/>
    <w:rsid w:val="76BF38DF"/>
    <w:rsid w:val="776EB18B"/>
    <w:rsid w:val="77E699AC"/>
    <w:rsid w:val="7837A20B"/>
    <w:rsid w:val="78F0D162"/>
    <w:rsid w:val="792DB650"/>
    <w:rsid w:val="7AAD9BA1"/>
    <w:rsid w:val="7C3A9ACA"/>
    <w:rsid w:val="7CBE945B"/>
    <w:rsid w:val="7FAC685B"/>
    <w:rsid w:val="7FDDA4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53DE42"/>
  <w15:chartTrackingRefBased/>
  <w15:docId w15:val="{14204EEB-D781-4061-BFED-0A005BD9D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426B0"/>
    <w:rPr>
      <w:sz w:val="16"/>
      <w:szCs w:val="16"/>
    </w:rPr>
  </w:style>
  <w:style w:type="paragraph" w:styleId="CommentText">
    <w:name w:val="annotation text"/>
    <w:basedOn w:val="Normal"/>
    <w:link w:val="CommentTextChar"/>
    <w:uiPriority w:val="99"/>
    <w:unhideWhenUsed/>
    <w:rsid w:val="009426B0"/>
    <w:pPr>
      <w:spacing w:line="240" w:lineRule="auto"/>
    </w:pPr>
    <w:rPr>
      <w:sz w:val="20"/>
      <w:szCs w:val="20"/>
    </w:rPr>
  </w:style>
  <w:style w:type="character" w:customStyle="1" w:styleId="CommentTextChar">
    <w:name w:val="Comment Text Char"/>
    <w:basedOn w:val="DefaultParagraphFont"/>
    <w:link w:val="CommentText"/>
    <w:uiPriority w:val="99"/>
    <w:rsid w:val="009426B0"/>
    <w:rPr>
      <w:sz w:val="20"/>
      <w:szCs w:val="20"/>
      <w:lang w:val="en-GB"/>
    </w:rPr>
  </w:style>
  <w:style w:type="paragraph" w:styleId="CommentSubject">
    <w:name w:val="annotation subject"/>
    <w:basedOn w:val="CommentText"/>
    <w:next w:val="CommentText"/>
    <w:link w:val="CommentSubjectChar"/>
    <w:uiPriority w:val="99"/>
    <w:semiHidden/>
    <w:unhideWhenUsed/>
    <w:rsid w:val="009426B0"/>
    <w:rPr>
      <w:b/>
      <w:bCs/>
    </w:rPr>
  </w:style>
  <w:style w:type="character" w:customStyle="1" w:styleId="CommentSubjectChar">
    <w:name w:val="Comment Subject Char"/>
    <w:basedOn w:val="CommentTextChar"/>
    <w:link w:val="CommentSubject"/>
    <w:uiPriority w:val="99"/>
    <w:semiHidden/>
    <w:rsid w:val="009426B0"/>
    <w:rPr>
      <w:b/>
      <w:bCs/>
      <w:sz w:val="20"/>
      <w:szCs w:val="20"/>
      <w:lang w:val="en-GB"/>
    </w:rPr>
  </w:style>
  <w:style w:type="paragraph" w:styleId="NormalWeb">
    <w:name w:val="Normal (Web)"/>
    <w:basedOn w:val="Normal"/>
    <w:uiPriority w:val="99"/>
    <w:unhideWhenUsed/>
    <w:rsid w:val="009426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9426B0"/>
    <w:rPr>
      <w:rFonts w:ascii="Segoe UI" w:hAnsi="Segoe UI" w:cs="Segoe UI" w:hint="default"/>
      <w:sz w:val="18"/>
      <w:szCs w:val="18"/>
    </w:rPr>
  </w:style>
  <w:style w:type="paragraph" w:styleId="BalloonText">
    <w:name w:val="Balloon Text"/>
    <w:basedOn w:val="Normal"/>
    <w:link w:val="BalloonTextChar"/>
    <w:uiPriority w:val="99"/>
    <w:semiHidden/>
    <w:unhideWhenUsed/>
    <w:rsid w:val="00BB5A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A3B"/>
    <w:rPr>
      <w:rFonts w:ascii="Segoe UI" w:hAnsi="Segoe UI" w:cs="Segoe UI"/>
      <w:sz w:val="18"/>
      <w:szCs w:val="18"/>
      <w:lang w:val="en-GB"/>
    </w:rPr>
  </w:style>
  <w:style w:type="paragraph" w:styleId="Header">
    <w:name w:val="header"/>
    <w:aliases w:val="Header Char1 Char,Header Char Char Char,Car Char Char Char,Car Car Char Char Char,Car Car Car Char Char Char,Car Car Car Car Car Char Char Char Car,Heading 1 Char Car1,Car Char17 Car1,Car Char10 Char, Car Char Char Char, C, Car, Car Char17 Car1"/>
    <w:basedOn w:val="Normal"/>
    <w:link w:val="HeaderChar"/>
    <w:uiPriority w:val="99"/>
    <w:unhideWhenUsed/>
    <w:rsid w:val="00107162"/>
    <w:pPr>
      <w:tabs>
        <w:tab w:val="center" w:pos="4536"/>
        <w:tab w:val="right" w:pos="9072"/>
      </w:tabs>
      <w:spacing w:after="0" w:line="240" w:lineRule="auto"/>
    </w:pPr>
  </w:style>
  <w:style w:type="character" w:customStyle="1" w:styleId="HeaderChar">
    <w:name w:val="Header Char"/>
    <w:aliases w:val="Header Char1 Char Char,Header Char Char Char Char,Car Char Char Char Char,Car Car Char Char Char Char,Car Car Car Char Char Char Char,Car Car Car Car Car Char Char Char Car Char,Heading 1 Char Car1 Char,Car Char17 Car1 Char, C Char, Car Char"/>
    <w:basedOn w:val="DefaultParagraphFont"/>
    <w:link w:val="Header"/>
    <w:uiPriority w:val="99"/>
    <w:rsid w:val="00107162"/>
    <w:rPr>
      <w:lang w:val="en-GB"/>
    </w:rPr>
  </w:style>
  <w:style w:type="paragraph" w:styleId="Footer">
    <w:name w:val="footer"/>
    <w:aliases w:val="WOAH Footer, Car Car Car Car Car, Car Car Car Car,Car Car Car Car Car,Car Car Car Car"/>
    <w:basedOn w:val="Normal"/>
    <w:link w:val="FooterChar"/>
    <w:uiPriority w:val="99"/>
    <w:unhideWhenUsed/>
    <w:rsid w:val="00107162"/>
    <w:pPr>
      <w:tabs>
        <w:tab w:val="center" w:pos="4536"/>
        <w:tab w:val="right" w:pos="9072"/>
      </w:tabs>
      <w:spacing w:after="0" w:line="240" w:lineRule="auto"/>
    </w:pPr>
  </w:style>
  <w:style w:type="character" w:customStyle="1" w:styleId="FooterChar">
    <w:name w:val="Footer Char"/>
    <w:aliases w:val="WOAH Footer Char, Car Car Car Car Car Char, Car Car Car Car Char,Car Car Car Car Car Char,Car Car Car Car Char"/>
    <w:basedOn w:val="DefaultParagraphFont"/>
    <w:link w:val="Footer"/>
    <w:uiPriority w:val="99"/>
    <w:rsid w:val="00107162"/>
    <w:rPr>
      <w:lang w:val="en-GB"/>
    </w:rPr>
  </w:style>
  <w:style w:type="character" w:styleId="Hyperlink">
    <w:name w:val="Hyperlink"/>
    <w:rsid w:val="00C647BF"/>
    <w:rPr>
      <w:color w:val="000000"/>
      <w:u w:val="single"/>
    </w:rPr>
  </w:style>
  <w:style w:type="table" w:styleId="TableGrid">
    <w:name w:val="Table Grid"/>
    <w:basedOn w:val="TableNormal"/>
    <w:uiPriority w:val="59"/>
    <w:rsid w:val="00C647B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Numbered Para 1,Bullet 1,Bullet Points,List Paragraph12,F5 List Paragraph,MAIN CONTENT,Bullet Style,Colorful List - Accent 11,Normal numbered"/>
    <w:basedOn w:val="Normal"/>
    <w:link w:val="ListParagraphChar"/>
    <w:uiPriority w:val="34"/>
    <w:qFormat/>
    <w:rsid w:val="001E5AD6"/>
    <w:pPr>
      <w:ind w:left="720"/>
      <w:contextualSpacing/>
    </w:pPr>
  </w:style>
  <w:style w:type="paragraph" w:customStyle="1" w:styleId="Corpstexte">
    <w:name w:val="Corps texte"/>
    <w:basedOn w:val="Normal"/>
    <w:rsid w:val="00E34C48"/>
    <w:pPr>
      <w:spacing w:before="240" w:after="0" w:line="240" w:lineRule="auto"/>
      <w:ind w:firstLine="567"/>
      <w:jc w:val="both"/>
    </w:pPr>
    <w:rPr>
      <w:rFonts w:ascii="Times New Roman" w:eastAsia="Times New Roman" w:hAnsi="Times New Roman" w:cs="Times New Roman"/>
      <w:sz w:val="24"/>
      <w:szCs w:val="24"/>
      <w:lang w:val="fr-FR" w:eastAsia="fr-FR"/>
    </w:rPr>
  </w:style>
  <w:style w:type="character" w:styleId="FollowedHyperlink">
    <w:name w:val="FollowedHyperlink"/>
    <w:basedOn w:val="DefaultParagraphFont"/>
    <w:uiPriority w:val="99"/>
    <w:semiHidden/>
    <w:unhideWhenUsed/>
    <w:rsid w:val="00886338"/>
    <w:rPr>
      <w:color w:val="954F72" w:themeColor="followedHyperlink"/>
      <w:u w:val="single"/>
    </w:rPr>
  </w:style>
  <w:style w:type="paragraph" w:customStyle="1" w:styleId="Default">
    <w:name w:val="Default"/>
    <w:rsid w:val="00013689"/>
    <w:pPr>
      <w:widowControl w:val="0"/>
      <w:autoSpaceDE w:val="0"/>
      <w:autoSpaceDN w:val="0"/>
      <w:adjustRightInd w:val="0"/>
      <w:spacing w:after="0" w:line="240" w:lineRule="auto"/>
    </w:pPr>
    <w:rPr>
      <w:rFonts w:ascii="Ottawa" w:eastAsia="Times New Roman" w:hAnsi="Ottawa" w:cs="Ottawa"/>
      <w:color w:val="000000"/>
      <w:sz w:val="24"/>
      <w:szCs w:val="24"/>
      <w:lang w:val="fr-FR" w:eastAsia="fr-FR"/>
    </w:rPr>
  </w:style>
  <w:style w:type="paragraph" w:styleId="Revision">
    <w:name w:val="Revision"/>
    <w:hidden/>
    <w:uiPriority w:val="99"/>
    <w:semiHidden/>
    <w:rsid w:val="00F6226E"/>
    <w:pPr>
      <w:spacing w:after="0" w:line="240" w:lineRule="auto"/>
    </w:pPr>
    <w:rPr>
      <w:lang w:val="en-GB"/>
    </w:rPr>
  </w:style>
  <w:style w:type="character" w:styleId="Mention">
    <w:name w:val="Mention"/>
    <w:basedOn w:val="DefaultParagraphFont"/>
    <w:uiPriority w:val="99"/>
    <w:unhideWhenUsed/>
    <w:rsid w:val="00BD7197"/>
    <w:rPr>
      <w:color w:val="2B579A"/>
      <w:shd w:val="clear" w:color="auto" w:fill="E1DFDD"/>
    </w:rPr>
  </w:style>
  <w:style w:type="table" w:customStyle="1" w:styleId="Grilledutableau1">
    <w:name w:val="Grille du tableau1"/>
    <w:basedOn w:val="TableNormal"/>
    <w:next w:val="TableGrid"/>
    <w:uiPriority w:val="59"/>
    <w:rsid w:val="00F73305"/>
    <w:pPr>
      <w:spacing w:after="0" w:line="240" w:lineRule="auto"/>
    </w:pPr>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Bullet Points Char,List Paragraph12 Char,F5 List Paragraph Char,MAIN CONTENT Char,Bullet Style Char"/>
    <w:basedOn w:val="DefaultParagraphFont"/>
    <w:link w:val="ListParagraph"/>
    <w:uiPriority w:val="34"/>
    <w:qFormat/>
    <w:locked/>
    <w:rsid w:val="00B125CF"/>
    <w:rPr>
      <w:lang w:val="en-GB"/>
    </w:rPr>
  </w:style>
  <w:style w:type="paragraph" w:styleId="NoSpacing">
    <w:name w:val="No Spacing"/>
    <w:uiPriority w:val="1"/>
    <w:qFormat/>
    <w:rsid w:val="00073EBA"/>
    <w:pPr>
      <w:spacing w:after="0" w:line="240" w:lineRule="auto"/>
    </w:pPr>
    <w:rPr>
      <w:rFonts w:eastAsiaTheme="minorHAnsi"/>
      <w:lang w:val="fr-FR" w:eastAsia="en-US"/>
    </w:rPr>
  </w:style>
  <w:style w:type="paragraph" w:styleId="FootnoteText">
    <w:name w:val="footnote text"/>
    <w:basedOn w:val="Normal"/>
    <w:link w:val="FootnoteTextChar"/>
    <w:uiPriority w:val="99"/>
    <w:semiHidden/>
    <w:unhideWhenUsed/>
    <w:rsid w:val="00A87D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7D23"/>
    <w:rPr>
      <w:sz w:val="20"/>
      <w:szCs w:val="20"/>
      <w:lang w:val="en-GB"/>
    </w:rPr>
  </w:style>
  <w:style w:type="character" w:styleId="FootnoteReference">
    <w:name w:val="footnote reference"/>
    <w:semiHidden/>
    <w:rsid w:val="00A87D23"/>
    <w:rPr>
      <w:position w:val="6"/>
      <w:sz w:val="16"/>
    </w:rPr>
  </w:style>
  <w:style w:type="paragraph" w:customStyle="1" w:styleId="WOAHL2Para">
    <w:name w:val="WOAH L2 Para"/>
    <w:basedOn w:val="Normal"/>
    <w:uiPriority w:val="1"/>
    <w:qFormat/>
    <w:rsid w:val="00071B68"/>
    <w:pPr>
      <w:spacing w:after="240"/>
      <w:ind w:left="426"/>
      <w:jc w:val="both"/>
    </w:pPr>
    <w:rPr>
      <w:rFonts w:ascii="Arial" w:eastAsia="Malgun Gothic" w:hAnsi="Arial"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16949">
      <w:bodyDiv w:val="1"/>
      <w:marLeft w:val="0"/>
      <w:marRight w:val="0"/>
      <w:marTop w:val="0"/>
      <w:marBottom w:val="0"/>
      <w:divBdr>
        <w:top w:val="none" w:sz="0" w:space="0" w:color="auto"/>
        <w:left w:val="none" w:sz="0" w:space="0" w:color="auto"/>
        <w:bottom w:val="none" w:sz="0" w:space="0" w:color="auto"/>
        <w:right w:val="none" w:sz="0" w:space="0" w:color="auto"/>
      </w:divBdr>
    </w:div>
    <w:div w:id="108009537">
      <w:bodyDiv w:val="1"/>
      <w:marLeft w:val="0"/>
      <w:marRight w:val="0"/>
      <w:marTop w:val="0"/>
      <w:marBottom w:val="0"/>
      <w:divBdr>
        <w:top w:val="none" w:sz="0" w:space="0" w:color="auto"/>
        <w:left w:val="none" w:sz="0" w:space="0" w:color="auto"/>
        <w:bottom w:val="none" w:sz="0" w:space="0" w:color="auto"/>
        <w:right w:val="none" w:sz="0" w:space="0" w:color="auto"/>
      </w:divBdr>
    </w:div>
    <w:div w:id="355228407">
      <w:bodyDiv w:val="1"/>
      <w:marLeft w:val="0"/>
      <w:marRight w:val="0"/>
      <w:marTop w:val="0"/>
      <w:marBottom w:val="0"/>
      <w:divBdr>
        <w:top w:val="none" w:sz="0" w:space="0" w:color="auto"/>
        <w:left w:val="none" w:sz="0" w:space="0" w:color="auto"/>
        <w:bottom w:val="none" w:sz="0" w:space="0" w:color="auto"/>
        <w:right w:val="none" w:sz="0" w:space="0" w:color="auto"/>
      </w:divBdr>
    </w:div>
    <w:div w:id="797335201">
      <w:bodyDiv w:val="1"/>
      <w:marLeft w:val="0"/>
      <w:marRight w:val="0"/>
      <w:marTop w:val="0"/>
      <w:marBottom w:val="0"/>
      <w:divBdr>
        <w:top w:val="none" w:sz="0" w:space="0" w:color="auto"/>
        <w:left w:val="none" w:sz="0" w:space="0" w:color="auto"/>
        <w:bottom w:val="none" w:sz="0" w:space="0" w:color="auto"/>
        <w:right w:val="none" w:sz="0" w:space="0" w:color="auto"/>
      </w:divBdr>
    </w:div>
    <w:div w:id="935213508">
      <w:bodyDiv w:val="1"/>
      <w:marLeft w:val="0"/>
      <w:marRight w:val="0"/>
      <w:marTop w:val="0"/>
      <w:marBottom w:val="0"/>
      <w:divBdr>
        <w:top w:val="none" w:sz="0" w:space="0" w:color="auto"/>
        <w:left w:val="none" w:sz="0" w:space="0" w:color="auto"/>
        <w:bottom w:val="none" w:sz="0" w:space="0" w:color="auto"/>
        <w:right w:val="none" w:sz="0" w:space="0" w:color="auto"/>
      </w:divBdr>
    </w:div>
    <w:div w:id="1168133010">
      <w:bodyDiv w:val="1"/>
      <w:marLeft w:val="0"/>
      <w:marRight w:val="0"/>
      <w:marTop w:val="0"/>
      <w:marBottom w:val="0"/>
      <w:divBdr>
        <w:top w:val="none" w:sz="0" w:space="0" w:color="auto"/>
        <w:left w:val="none" w:sz="0" w:space="0" w:color="auto"/>
        <w:bottom w:val="none" w:sz="0" w:space="0" w:color="auto"/>
        <w:right w:val="none" w:sz="0" w:space="0" w:color="auto"/>
      </w:divBdr>
    </w:div>
    <w:div w:id="1185635405">
      <w:bodyDiv w:val="1"/>
      <w:marLeft w:val="0"/>
      <w:marRight w:val="0"/>
      <w:marTop w:val="0"/>
      <w:marBottom w:val="0"/>
      <w:divBdr>
        <w:top w:val="none" w:sz="0" w:space="0" w:color="auto"/>
        <w:left w:val="none" w:sz="0" w:space="0" w:color="auto"/>
        <w:bottom w:val="none" w:sz="0" w:space="0" w:color="auto"/>
        <w:right w:val="none" w:sz="0" w:space="0" w:color="auto"/>
      </w:divBdr>
    </w:div>
    <w:div w:id="1227377329">
      <w:bodyDiv w:val="1"/>
      <w:marLeft w:val="0"/>
      <w:marRight w:val="0"/>
      <w:marTop w:val="0"/>
      <w:marBottom w:val="0"/>
      <w:divBdr>
        <w:top w:val="none" w:sz="0" w:space="0" w:color="auto"/>
        <w:left w:val="none" w:sz="0" w:space="0" w:color="auto"/>
        <w:bottom w:val="none" w:sz="0" w:space="0" w:color="auto"/>
        <w:right w:val="none" w:sz="0" w:space="0" w:color="auto"/>
      </w:divBdr>
    </w:div>
    <w:div w:id="1570462846">
      <w:bodyDiv w:val="1"/>
      <w:marLeft w:val="0"/>
      <w:marRight w:val="0"/>
      <w:marTop w:val="0"/>
      <w:marBottom w:val="0"/>
      <w:divBdr>
        <w:top w:val="none" w:sz="0" w:space="0" w:color="auto"/>
        <w:left w:val="none" w:sz="0" w:space="0" w:color="auto"/>
        <w:bottom w:val="none" w:sz="0" w:space="0" w:color="auto"/>
        <w:right w:val="none" w:sz="0" w:space="0" w:color="auto"/>
      </w:divBdr>
    </w:div>
    <w:div w:id="157989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DA2C481A7EDD4887CAC7B4F1D02F61" ma:contentTypeVersion="21" ma:contentTypeDescription="Create a new document." ma:contentTypeScope="" ma:versionID="b6cf7341dd65d6054dd04c4b9d3eaad3">
  <xsd:schema xmlns:xsd="http://www.w3.org/2001/XMLSchema" xmlns:xs="http://www.w3.org/2001/XMLSchema" xmlns:p="http://schemas.microsoft.com/office/2006/metadata/properties" xmlns:ns1="http://schemas.microsoft.com/sharepoint/v3" xmlns:ns2="57e13f91-09d4-4dbe-a141-654782fe49f7" xmlns:ns3="0725ab1f-942d-4dac-877f-91695486d0b7" targetNamespace="http://schemas.microsoft.com/office/2006/metadata/properties" ma:root="true" ma:fieldsID="dd140a5c7713a283433455c2da9a1f0e" ns1:_="" ns2:_="" ns3:_="">
    <xsd:import namespace="http://schemas.microsoft.com/sharepoint/v3"/>
    <xsd:import namespace="57e13f91-09d4-4dbe-a141-654782fe49f7"/>
    <xsd:import namespace="0725ab1f-942d-4dac-877f-91695486d0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e13f91-09d4-4dbe-a141-654782fe4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25ab1f-942d-4dac-877f-91695486d0b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46a6abe-86de-4f30-8326-a23d031bc7e0}" ma:internalName="TaxCatchAll" ma:showField="CatchAllData" ma:web="0725ab1f-942d-4dac-877f-91695486d0b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0725ab1f-942d-4dac-877f-91695486d0b7">
      <UserInfo>
        <DisplayName/>
        <AccountId xsi:nil="true"/>
        <AccountType/>
      </UserInfo>
    </SharedWithUsers>
    <TaxCatchAll xmlns="0725ab1f-942d-4dac-877f-91695486d0b7" xsi:nil="true"/>
    <lcf76f155ced4ddcb4097134ff3c332f xmlns="57e13f91-09d4-4dbe-a141-654782fe49f7">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5328A-1331-43FC-A446-9EF0E000E8C1}">
  <ds:schemaRefs>
    <ds:schemaRef ds:uri="http://schemas.microsoft.com/sharepoint/v3/contenttype/forms"/>
  </ds:schemaRefs>
</ds:datastoreItem>
</file>

<file path=customXml/itemProps2.xml><?xml version="1.0" encoding="utf-8"?>
<ds:datastoreItem xmlns:ds="http://schemas.openxmlformats.org/officeDocument/2006/customXml" ds:itemID="{EC8D786F-C8CC-4432-BF74-6CBA6722DA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e13f91-09d4-4dbe-a141-654782fe49f7"/>
    <ds:schemaRef ds:uri="0725ab1f-942d-4dac-877f-91695486d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3BC858-773E-4BBE-B4C2-2B1D05A8D9C2}">
  <ds:schemaRefs>
    <ds:schemaRef ds:uri="http://schemas.microsoft.com/office/2006/metadata/properties"/>
    <ds:schemaRef ds:uri="http://schemas.microsoft.com/office/infopath/2007/PartnerControls"/>
    <ds:schemaRef ds:uri="c4310aad-d41c-471a-8d4b-290545d5ba7f"/>
    <ds:schemaRef ds:uri="893fd4a9-69b0-4229-815d-5c6d5205746f"/>
    <ds:schemaRef ds:uri="0725ab1f-942d-4dac-877f-91695486d0b7"/>
    <ds:schemaRef ds:uri="57e13f91-09d4-4dbe-a141-654782fe49f7"/>
    <ds:schemaRef ds:uri="http://schemas.microsoft.com/sharepoint/v3"/>
  </ds:schemaRefs>
</ds:datastoreItem>
</file>

<file path=customXml/itemProps4.xml><?xml version="1.0" encoding="utf-8"?>
<ds:datastoreItem xmlns:ds="http://schemas.openxmlformats.org/officeDocument/2006/customXml" ds:itemID="{74CF3DF1-1E3A-4E37-9B38-1E5FBE9D36E7}">
  <ds:schemaRefs>
    <ds:schemaRef ds:uri="http://schemas.openxmlformats.org/officeDocument/2006/bibliography"/>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50</TotalTime>
  <Pages>10</Pages>
  <Words>2653</Words>
  <Characters>14658</Characters>
  <Application>Microsoft Office Word</Application>
  <DocSecurity>0</DocSecurity>
  <Lines>122</Lines>
  <Paragraphs>34</Paragraphs>
  <ScaleCrop>false</ScaleCrop>
  <Company/>
  <LinksUpToDate>false</LinksUpToDate>
  <CharactersWithSpaces>17277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Yukitake Okamura</dc:creator>
  <cp:keywords/>
  <dc:description/>
  <cp:lastModifiedBy>Miles, Laura - MRP-APHIS</cp:lastModifiedBy>
  <cp:revision>448</cp:revision>
  <cp:lastPrinted>2024-09-19T15:40:00Z</cp:lastPrinted>
  <dcterms:created xsi:type="dcterms:W3CDTF">2024-02-17T19:32:00Z</dcterms:created>
  <dcterms:modified xsi:type="dcterms:W3CDTF">2025-07-17T19:33:00Z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_ExtendedDescription">
    <vt:lpwstr/>
  </property>
  <property fmtid="{D5CDD505-2E9C-101B-9397-08002B2CF9AE}" pid="4" name="TriggerFlowInfo">
    <vt:lpwstr/>
  </property>
  <property fmtid="{D5CDD505-2E9C-101B-9397-08002B2CF9AE}" pid="5" name="Order">
    <vt:r8>204600</vt:r8>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ContentTypeId">
    <vt:lpwstr>0x010100E2DA2C481A7EDD4887CAC7B4F1D02F61</vt:lpwstr>
  </property>
  <property fmtid="{D5CDD505-2E9C-101B-9397-08002B2CF9AE}" pid="11" name="GrammarlyDocumentId">
    <vt:lpwstr>15fdeaada0034d7494cb266160082df7d209bb33c76b3a057a553e9c55b64877</vt:lpwstr>
  </property>
  <property fmtid="{D5CDD505-2E9C-101B-9397-08002B2CF9AE}" pid="12" name="MSIP_Label_6606a7e6-00e2-437a-9fc9-1713c4a242a4_Enabled">
    <vt:lpwstr>true</vt:lpwstr>
  </property>
  <property fmtid="{D5CDD505-2E9C-101B-9397-08002B2CF9AE}" pid="13" name="MSIP_Label_6606a7e6-00e2-437a-9fc9-1713c4a242a4_SetDate">
    <vt:lpwstr>2025-02-19T10:20:16Z</vt:lpwstr>
  </property>
  <property fmtid="{D5CDD505-2E9C-101B-9397-08002B2CF9AE}" pid="14" name="MSIP_Label_6606a7e6-00e2-437a-9fc9-1713c4a242a4_Method">
    <vt:lpwstr>Standard</vt:lpwstr>
  </property>
  <property fmtid="{D5CDD505-2E9C-101B-9397-08002B2CF9AE}" pid="15" name="MSIP_Label_6606a7e6-00e2-437a-9fc9-1713c4a242a4_Name">
    <vt:lpwstr>C1 - RESTREINT</vt:lpwstr>
  </property>
  <property fmtid="{D5CDD505-2E9C-101B-9397-08002B2CF9AE}" pid="16" name="MSIP_Label_6606a7e6-00e2-437a-9fc9-1713c4a242a4_SiteId">
    <vt:lpwstr>f1faf563-b06d-4c35-8739-34ccc280dcaf</vt:lpwstr>
  </property>
  <property fmtid="{D5CDD505-2E9C-101B-9397-08002B2CF9AE}" pid="17" name="MSIP_Label_6606a7e6-00e2-437a-9fc9-1713c4a242a4_ActionId">
    <vt:lpwstr>c751ad98-6856-48c5-a53f-35f95b1f1419</vt:lpwstr>
  </property>
  <property fmtid="{D5CDD505-2E9C-101B-9397-08002B2CF9AE}" pid="18" name="MSIP_Label_6606a7e6-00e2-437a-9fc9-1713c4a242a4_ContentBits">
    <vt:lpwstr>0</vt:lpwstr>
  </property>
  <property fmtid="{D5CDD505-2E9C-101B-9397-08002B2CF9AE}" pid="19" name="MSIP_Label_6606a7e6-00e2-437a-9fc9-1713c4a242a4_Tag">
    <vt:lpwstr>10, 3, 0, 1</vt:lpwstr>
  </property>
</Properties>
</file>